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E0576" w14:textId="6210DC62" w:rsidR="00A95C1B" w:rsidRPr="00383FE4" w:rsidRDefault="00A95C1B" w:rsidP="00A95C1B">
      <w:pPr>
        <w:tabs>
          <w:tab w:val="center" w:pos="4536"/>
          <w:tab w:val="right" w:pos="9072"/>
        </w:tabs>
        <w:suppressAutoHyphens/>
        <w:ind w:right="-257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83FE4">
        <w:rPr>
          <w:rFonts w:asciiTheme="majorHAnsi" w:hAnsiTheme="majorHAnsi"/>
          <w:sz w:val="20"/>
          <w:szCs w:val="20"/>
        </w:rPr>
        <w:t>Przetarg nieograniczony o wartości po</w:t>
      </w:r>
      <w:r w:rsidR="004077F5">
        <w:rPr>
          <w:rFonts w:asciiTheme="majorHAnsi" w:hAnsiTheme="majorHAnsi"/>
          <w:sz w:val="20"/>
          <w:szCs w:val="20"/>
        </w:rPr>
        <w:t>ni</w:t>
      </w:r>
      <w:r w:rsidRPr="00383FE4">
        <w:rPr>
          <w:rFonts w:asciiTheme="majorHAnsi" w:hAnsiTheme="majorHAnsi"/>
          <w:sz w:val="20"/>
          <w:szCs w:val="20"/>
        </w:rPr>
        <w:t xml:space="preserve">żej 209.000 euro na usługi w zakresie rezerwacji i sprzedaży biletów lotniczych na trasach </w:t>
      </w:r>
      <w:r w:rsidR="00DF1B14">
        <w:rPr>
          <w:rFonts w:asciiTheme="majorHAnsi" w:hAnsiTheme="majorHAnsi"/>
          <w:sz w:val="20"/>
          <w:szCs w:val="20"/>
        </w:rPr>
        <w:t xml:space="preserve">krajowych i </w:t>
      </w:r>
      <w:r w:rsidRPr="00383FE4">
        <w:rPr>
          <w:rFonts w:asciiTheme="majorHAnsi" w:hAnsiTheme="majorHAnsi"/>
          <w:sz w:val="20"/>
          <w:szCs w:val="20"/>
        </w:rPr>
        <w:t>zagranicznych.</w:t>
      </w:r>
    </w:p>
    <w:p w14:paraId="10F14E7C" w14:textId="24C8F0E3" w:rsidR="000114FC" w:rsidRPr="005304B2" w:rsidRDefault="000114FC" w:rsidP="000114FC">
      <w:pPr>
        <w:tabs>
          <w:tab w:val="center" w:pos="4536"/>
          <w:tab w:val="right" w:pos="9072"/>
        </w:tabs>
        <w:suppressAutoHyphens/>
        <w:ind w:right="-1"/>
        <w:jc w:val="center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5304B2">
        <w:rPr>
          <w:rFonts w:ascii="Calibri" w:eastAsia="Times New Roman" w:hAnsi="Calibri" w:cs="Times New Roman"/>
          <w:sz w:val="20"/>
          <w:szCs w:val="20"/>
          <w:lang w:eastAsia="ar-SA"/>
        </w:rPr>
        <w:t>.</w:t>
      </w:r>
    </w:p>
    <w:p w14:paraId="3557BEC7" w14:textId="77777777" w:rsidR="005304B2" w:rsidRDefault="005304B2" w:rsidP="005304B2">
      <w:pPr>
        <w:tabs>
          <w:tab w:val="center" w:pos="4536"/>
          <w:tab w:val="right" w:pos="9072"/>
        </w:tabs>
        <w:suppressAutoHyphens/>
        <w:ind w:left="-1276" w:right="-257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14:paraId="4500C5CB" w14:textId="77777777" w:rsidR="00DF1B14" w:rsidRDefault="00DF1B14" w:rsidP="005304B2">
      <w:pPr>
        <w:tabs>
          <w:tab w:val="center" w:pos="4536"/>
          <w:tab w:val="right" w:pos="9072"/>
        </w:tabs>
        <w:suppressAutoHyphens/>
        <w:ind w:left="-1276" w:right="-257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14:paraId="49B0D2FD" w14:textId="77777777" w:rsidR="00DF1B14" w:rsidRDefault="00DF1B14" w:rsidP="005304B2">
      <w:pPr>
        <w:tabs>
          <w:tab w:val="center" w:pos="4536"/>
          <w:tab w:val="right" w:pos="9072"/>
        </w:tabs>
        <w:suppressAutoHyphens/>
        <w:ind w:left="-1276" w:right="-257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14:paraId="1F9B1060" w14:textId="77777777" w:rsidR="00DF1B14" w:rsidRPr="00BF3991" w:rsidRDefault="00DF1B14" w:rsidP="005304B2">
      <w:pPr>
        <w:tabs>
          <w:tab w:val="center" w:pos="4536"/>
          <w:tab w:val="right" w:pos="9072"/>
        </w:tabs>
        <w:suppressAutoHyphens/>
        <w:ind w:left="-1276" w:right="-257"/>
        <w:rPr>
          <w:rFonts w:asciiTheme="majorHAnsi" w:eastAsia="Times New Roman" w:hAnsiTheme="majorHAnsi" w:cs="Times New Roman"/>
          <w:sz w:val="20"/>
          <w:szCs w:val="20"/>
          <w:lang w:eastAsia="ar-SA"/>
        </w:rPr>
      </w:pPr>
    </w:p>
    <w:p w14:paraId="7BE532E5" w14:textId="2404E2EB" w:rsidR="00196ADD" w:rsidRDefault="00DF1B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………………………………………………………………………..</w:t>
      </w:r>
    </w:p>
    <w:p w14:paraId="144B338A" w14:textId="18E6EBAC" w:rsidR="00DF1B14" w:rsidRPr="00DF1B14" w:rsidRDefault="00DF1B14" w:rsidP="00DF1B14">
      <w:pPr>
        <w:ind w:left="567"/>
        <w:rPr>
          <w:rFonts w:asciiTheme="majorHAnsi" w:hAnsiTheme="majorHAnsi"/>
          <w:b/>
          <w:i/>
          <w:sz w:val="12"/>
          <w:szCs w:val="12"/>
        </w:rPr>
      </w:pPr>
      <w:r w:rsidRPr="00DF1B14">
        <w:rPr>
          <w:rFonts w:asciiTheme="majorHAnsi" w:hAnsiTheme="majorHAnsi"/>
          <w:b/>
          <w:i/>
          <w:sz w:val="12"/>
          <w:szCs w:val="12"/>
        </w:rPr>
        <w:t>Nazwa Wykonawcy</w:t>
      </w:r>
    </w:p>
    <w:p w14:paraId="6A82042C" w14:textId="77777777" w:rsidR="00DF1B14" w:rsidRDefault="00DF1B14">
      <w:pPr>
        <w:rPr>
          <w:rFonts w:asciiTheme="majorHAnsi" w:hAnsiTheme="majorHAnsi"/>
          <w:sz w:val="20"/>
          <w:szCs w:val="20"/>
        </w:rPr>
      </w:pPr>
    </w:p>
    <w:p w14:paraId="6DEBD73C" w14:textId="5E761E07" w:rsidR="00DF1B14" w:rsidRDefault="00DF1B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………………………………………………………………………..</w:t>
      </w:r>
    </w:p>
    <w:p w14:paraId="47F0082A" w14:textId="746AEC86" w:rsidR="00DF1B14" w:rsidRPr="00DF1B14" w:rsidRDefault="00DF1B14" w:rsidP="00DF1B14">
      <w:pPr>
        <w:ind w:left="567"/>
        <w:rPr>
          <w:rFonts w:asciiTheme="majorHAnsi" w:hAnsiTheme="majorHAnsi"/>
          <w:b/>
          <w:sz w:val="12"/>
          <w:szCs w:val="12"/>
        </w:rPr>
      </w:pPr>
      <w:r w:rsidRPr="00DF1B14">
        <w:rPr>
          <w:rFonts w:asciiTheme="majorHAnsi" w:hAnsiTheme="majorHAnsi"/>
          <w:b/>
          <w:sz w:val="12"/>
          <w:szCs w:val="12"/>
        </w:rPr>
        <w:t>adres Wykonawcy</w:t>
      </w:r>
    </w:p>
    <w:p w14:paraId="1ACFEBE6" w14:textId="77777777" w:rsidR="00DF1B14" w:rsidRDefault="00DF1B14" w:rsidP="00690B52">
      <w:pPr>
        <w:spacing w:line="480" w:lineRule="auto"/>
        <w:jc w:val="right"/>
        <w:rPr>
          <w:rFonts w:asciiTheme="majorHAnsi" w:eastAsia="Calibri" w:hAnsiTheme="majorHAnsi" w:cs="Arial"/>
          <w:b/>
          <w:i/>
          <w:sz w:val="20"/>
          <w:szCs w:val="20"/>
          <w:u w:val="single"/>
          <w:lang w:eastAsia="en-US"/>
        </w:rPr>
      </w:pPr>
    </w:p>
    <w:p w14:paraId="18D9F6DE" w14:textId="22B34233" w:rsidR="00690B52" w:rsidRPr="00BF3991" w:rsidRDefault="00690B52" w:rsidP="00690B52">
      <w:pPr>
        <w:spacing w:line="480" w:lineRule="auto"/>
        <w:jc w:val="right"/>
        <w:rPr>
          <w:rFonts w:asciiTheme="majorHAnsi" w:eastAsia="Calibri" w:hAnsiTheme="majorHAnsi" w:cs="Arial"/>
          <w:b/>
          <w:i/>
          <w:sz w:val="20"/>
          <w:szCs w:val="20"/>
          <w:u w:val="single"/>
          <w:lang w:eastAsia="en-US"/>
        </w:rPr>
      </w:pPr>
      <w:r w:rsidRPr="00BF3991">
        <w:rPr>
          <w:rFonts w:asciiTheme="majorHAnsi" w:eastAsia="Calibri" w:hAnsiTheme="majorHAnsi" w:cs="Arial"/>
          <w:b/>
          <w:i/>
          <w:sz w:val="20"/>
          <w:szCs w:val="20"/>
          <w:u w:val="single"/>
          <w:lang w:eastAsia="en-US"/>
        </w:rPr>
        <w:t xml:space="preserve">Załącznik nr </w:t>
      </w:r>
      <w:r w:rsidR="00DF1B14">
        <w:rPr>
          <w:rFonts w:asciiTheme="majorHAnsi" w:eastAsia="Calibri" w:hAnsiTheme="majorHAnsi" w:cs="Arial"/>
          <w:b/>
          <w:i/>
          <w:sz w:val="20"/>
          <w:szCs w:val="20"/>
          <w:u w:val="single"/>
          <w:lang w:eastAsia="en-US"/>
        </w:rPr>
        <w:t>4</w:t>
      </w:r>
      <w:r w:rsidRPr="00BF3991">
        <w:rPr>
          <w:rFonts w:asciiTheme="majorHAnsi" w:eastAsia="Calibri" w:hAnsiTheme="majorHAnsi" w:cs="Arial"/>
          <w:b/>
          <w:i/>
          <w:sz w:val="20"/>
          <w:szCs w:val="20"/>
          <w:u w:val="single"/>
          <w:lang w:eastAsia="en-US"/>
        </w:rPr>
        <w:t xml:space="preserve"> do SIWZ</w:t>
      </w:r>
    </w:p>
    <w:p w14:paraId="2FC5C12D" w14:textId="5DF671EF" w:rsidR="00690B52" w:rsidRPr="00BF3991" w:rsidRDefault="00690B52" w:rsidP="00690B52">
      <w:pPr>
        <w:rPr>
          <w:rFonts w:asciiTheme="majorHAnsi" w:hAnsiTheme="majorHAnsi" w:cs="Arial"/>
          <w:b/>
          <w:spacing w:val="4"/>
          <w:sz w:val="20"/>
          <w:szCs w:val="20"/>
        </w:rPr>
      </w:pPr>
      <w:r w:rsidRPr="00BF3991">
        <w:rPr>
          <w:rFonts w:asciiTheme="majorHAnsi" w:hAnsiTheme="majorHAnsi" w:cs="Arial"/>
          <w:b/>
          <w:spacing w:val="4"/>
          <w:sz w:val="20"/>
          <w:szCs w:val="20"/>
        </w:rPr>
        <w:t>DO.2800.</w:t>
      </w:r>
      <w:r w:rsidR="00DF1B14">
        <w:rPr>
          <w:rFonts w:asciiTheme="majorHAnsi" w:hAnsiTheme="majorHAnsi" w:cs="Arial"/>
          <w:b/>
          <w:spacing w:val="4"/>
          <w:sz w:val="20"/>
          <w:szCs w:val="20"/>
        </w:rPr>
        <w:t>2</w:t>
      </w:r>
      <w:r w:rsidRPr="00BF3991">
        <w:rPr>
          <w:rFonts w:asciiTheme="majorHAnsi" w:hAnsiTheme="majorHAnsi" w:cs="Arial"/>
          <w:b/>
          <w:spacing w:val="4"/>
          <w:sz w:val="20"/>
          <w:szCs w:val="20"/>
        </w:rPr>
        <w:t>.201</w:t>
      </w:r>
      <w:r w:rsidR="00DF1B14">
        <w:rPr>
          <w:rFonts w:asciiTheme="majorHAnsi" w:hAnsiTheme="majorHAnsi" w:cs="Arial"/>
          <w:b/>
          <w:spacing w:val="4"/>
          <w:sz w:val="20"/>
          <w:szCs w:val="20"/>
        </w:rPr>
        <w:t>7</w:t>
      </w:r>
    </w:p>
    <w:p w14:paraId="50909BEF" w14:textId="77777777" w:rsidR="00690B52" w:rsidRPr="00BF3991" w:rsidRDefault="00690B52" w:rsidP="00BF3991">
      <w:pPr>
        <w:jc w:val="both"/>
        <w:rPr>
          <w:rFonts w:asciiTheme="majorHAnsi" w:hAnsiTheme="majorHAnsi" w:cs="Arial"/>
          <w:b/>
          <w:spacing w:val="4"/>
          <w:sz w:val="20"/>
          <w:szCs w:val="20"/>
        </w:rPr>
      </w:pPr>
    </w:p>
    <w:p w14:paraId="47A74ED6" w14:textId="77777777" w:rsidR="009130E6" w:rsidRDefault="009130E6" w:rsidP="00BF3991">
      <w:pPr>
        <w:ind w:left="993" w:hanging="993"/>
        <w:jc w:val="both"/>
        <w:rPr>
          <w:rFonts w:asciiTheme="majorHAnsi" w:hAnsiTheme="majorHAnsi" w:cs="Arial"/>
          <w:b/>
          <w:spacing w:val="4"/>
          <w:sz w:val="20"/>
          <w:szCs w:val="20"/>
        </w:rPr>
      </w:pPr>
    </w:p>
    <w:p w14:paraId="56BB0FB1" w14:textId="24983996" w:rsidR="00690B52" w:rsidRPr="00BF3991" w:rsidRDefault="00BF3991" w:rsidP="00BF3991">
      <w:pPr>
        <w:ind w:left="993" w:hanging="993"/>
        <w:jc w:val="both"/>
        <w:rPr>
          <w:rFonts w:asciiTheme="majorHAnsi" w:hAnsiTheme="majorHAnsi" w:cs="Arial"/>
          <w:b/>
          <w:spacing w:val="4"/>
          <w:sz w:val="20"/>
          <w:szCs w:val="20"/>
        </w:rPr>
      </w:pPr>
      <w:r w:rsidRPr="00BF3991">
        <w:rPr>
          <w:rFonts w:asciiTheme="majorHAnsi" w:hAnsiTheme="majorHAnsi" w:cs="Arial"/>
          <w:b/>
          <w:spacing w:val="4"/>
          <w:sz w:val="20"/>
          <w:szCs w:val="20"/>
        </w:rPr>
        <w:t>Dotyczy:</w:t>
      </w:r>
      <w:r w:rsidRPr="00BF3991">
        <w:rPr>
          <w:rFonts w:asciiTheme="majorHAnsi" w:hAnsiTheme="majorHAnsi" w:cs="Arial"/>
          <w:b/>
          <w:spacing w:val="4"/>
          <w:sz w:val="20"/>
          <w:szCs w:val="20"/>
        </w:rPr>
        <w:tab/>
      </w:r>
      <w:r w:rsidR="000114FC" w:rsidRPr="000114FC">
        <w:rPr>
          <w:rFonts w:asciiTheme="majorHAnsi" w:hAnsiTheme="majorHAnsi" w:cs="Arial"/>
          <w:b/>
          <w:spacing w:val="4"/>
          <w:sz w:val="20"/>
          <w:szCs w:val="20"/>
        </w:rPr>
        <w:t>Przetarg</w:t>
      </w:r>
      <w:r w:rsidR="000114FC">
        <w:rPr>
          <w:rFonts w:asciiTheme="majorHAnsi" w:hAnsiTheme="majorHAnsi" w:cs="Arial"/>
          <w:b/>
          <w:spacing w:val="4"/>
          <w:sz w:val="20"/>
          <w:szCs w:val="20"/>
        </w:rPr>
        <w:t>u</w:t>
      </w:r>
      <w:r w:rsidR="000114FC" w:rsidRPr="000114FC">
        <w:rPr>
          <w:rFonts w:asciiTheme="majorHAnsi" w:hAnsiTheme="majorHAnsi" w:cs="Arial"/>
          <w:b/>
          <w:spacing w:val="4"/>
          <w:sz w:val="20"/>
          <w:szCs w:val="20"/>
        </w:rPr>
        <w:t xml:space="preserve"> nieograniczon</w:t>
      </w:r>
      <w:r w:rsidR="000114FC">
        <w:rPr>
          <w:rFonts w:asciiTheme="majorHAnsi" w:hAnsiTheme="majorHAnsi" w:cs="Arial"/>
          <w:b/>
          <w:spacing w:val="4"/>
          <w:sz w:val="20"/>
          <w:szCs w:val="20"/>
        </w:rPr>
        <w:t>ego</w:t>
      </w:r>
      <w:r w:rsidR="000114FC" w:rsidRPr="000114FC">
        <w:rPr>
          <w:rFonts w:asciiTheme="majorHAnsi" w:hAnsiTheme="majorHAnsi" w:cs="Arial"/>
          <w:b/>
          <w:spacing w:val="4"/>
          <w:sz w:val="20"/>
          <w:szCs w:val="20"/>
        </w:rPr>
        <w:t xml:space="preserve"> o wartości po</w:t>
      </w:r>
      <w:r w:rsidR="004077F5">
        <w:rPr>
          <w:rFonts w:asciiTheme="majorHAnsi" w:hAnsiTheme="majorHAnsi" w:cs="Arial"/>
          <w:b/>
          <w:spacing w:val="4"/>
          <w:sz w:val="20"/>
          <w:szCs w:val="20"/>
        </w:rPr>
        <w:t>ni</w:t>
      </w:r>
      <w:bookmarkStart w:id="0" w:name="_GoBack"/>
      <w:bookmarkEnd w:id="0"/>
      <w:r w:rsidR="000114FC" w:rsidRPr="000114FC">
        <w:rPr>
          <w:rFonts w:asciiTheme="majorHAnsi" w:hAnsiTheme="majorHAnsi" w:cs="Arial"/>
          <w:b/>
          <w:spacing w:val="4"/>
          <w:sz w:val="20"/>
          <w:szCs w:val="20"/>
        </w:rPr>
        <w:t xml:space="preserve">żej 209.000 euro na usługi </w:t>
      </w:r>
      <w:r w:rsidR="00A95C1B">
        <w:rPr>
          <w:rFonts w:asciiTheme="majorHAnsi" w:hAnsiTheme="majorHAnsi" w:cs="Arial"/>
          <w:b/>
          <w:spacing w:val="4"/>
          <w:sz w:val="20"/>
          <w:szCs w:val="20"/>
        </w:rPr>
        <w:t xml:space="preserve">w zakresie </w:t>
      </w:r>
      <w:r w:rsidR="000114FC" w:rsidRPr="000114FC">
        <w:rPr>
          <w:rFonts w:asciiTheme="majorHAnsi" w:hAnsiTheme="majorHAnsi" w:cs="Arial"/>
          <w:b/>
          <w:spacing w:val="4"/>
          <w:sz w:val="20"/>
          <w:szCs w:val="20"/>
        </w:rPr>
        <w:t xml:space="preserve">rezerwacji i sprzedaży biletów lotniczych na trasach </w:t>
      </w:r>
      <w:r w:rsidR="00DF1B14">
        <w:rPr>
          <w:rFonts w:asciiTheme="majorHAnsi" w:hAnsiTheme="majorHAnsi" w:cs="Arial"/>
          <w:b/>
          <w:spacing w:val="4"/>
          <w:sz w:val="20"/>
          <w:szCs w:val="20"/>
        </w:rPr>
        <w:t xml:space="preserve">krajowych i </w:t>
      </w:r>
      <w:r w:rsidR="000114FC" w:rsidRPr="000114FC">
        <w:rPr>
          <w:rFonts w:asciiTheme="majorHAnsi" w:hAnsiTheme="majorHAnsi" w:cs="Arial"/>
          <w:b/>
          <w:spacing w:val="4"/>
          <w:sz w:val="20"/>
          <w:szCs w:val="20"/>
        </w:rPr>
        <w:t>zagranicznych.</w:t>
      </w:r>
    </w:p>
    <w:p w14:paraId="6155DA68" w14:textId="77777777" w:rsidR="00690B52" w:rsidRPr="00BF3991" w:rsidRDefault="00690B52" w:rsidP="00690B52">
      <w:pPr>
        <w:jc w:val="center"/>
        <w:rPr>
          <w:rFonts w:asciiTheme="majorHAnsi" w:hAnsiTheme="majorHAnsi" w:cs="Arial"/>
          <w:spacing w:val="4"/>
          <w:sz w:val="20"/>
          <w:szCs w:val="20"/>
        </w:rPr>
      </w:pPr>
    </w:p>
    <w:p w14:paraId="35A8B135" w14:textId="77777777" w:rsidR="00690B52" w:rsidRPr="00BF3991" w:rsidRDefault="00690B52" w:rsidP="00690B52">
      <w:pPr>
        <w:spacing w:after="200" w:line="276" w:lineRule="auto"/>
        <w:rPr>
          <w:rFonts w:asciiTheme="majorHAnsi" w:eastAsia="Calibri" w:hAnsiTheme="majorHAnsi"/>
          <w:sz w:val="20"/>
          <w:szCs w:val="20"/>
        </w:rPr>
      </w:pPr>
    </w:p>
    <w:p w14:paraId="23A30789" w14:textId="77777777" w:rsidR="00690B52" w:rsidRPr="00BF3991" w:rsidRDefault="00690B52" w:rsidP="00690B52">
      <w:pPr>
        <w:tabs>
          <w:tab w:val="left" w:pos="-567"/>
          <w:tab w:val="left" w:pos="5232"/>
        </w:tabs>
        <w:spacing w:line="276" w:lineRule="auto"/>
        <w:ind w:right="-426"/>
        <w:jc w:val="center"/>
        <w:rPr>
          <w:rFonts w:asciiTheme="majorHAnsi" w:hAnsiTheme="majorHAnsi"/>
          <w:b/>
          <w:sz w:val="20"/>
          <w:szCs w:val="20"/>
          <w:lang w:eastAsia="en-US"/>
        </w:rPr>
      </w:pPr>
      <w:r w:rsidRPr="00BF3991">
        <w:rPr>
          <w:rFonts w:asciiTheme="majorHAnsi" w:hAnsiTheme="majorHAnsi"/>
          <w:b/>
          <w:sz w:val="20"/>
          <w:szCs w:val="20"/>
          <w:lang w:eastAsia="en-US"/>
        </w:rPr>
        <w:t>OŚWIADCZENIE</w:t>
      </w:r>
    </w:p>
    <w:p w14:paraId="4064DEF9" w14:textId="77777777" w:rsidR="00690B52" w:rsidRPr="00BF3991" w:rsidRDefault="00690B52" w:rsidP="00690B52">
      <w:pPr>
        <w:tabs>
          <w:tab w:val="left" w:pos="-567"/>
          <w:tab w:val="left" w:pos="5232"/>
        </w:tabs>
        <w:spacing w:line="276" w:lineRule="auto"/>
        <w:ind w:right="-426"/>
        <w:jc w:val="center"/>
        <w:rPr>
          <w:rFonts w:asciiTheme="majorHAnsi" w:hAnsiTheme="majorHAnsi"/>
          <w:b/>
          <w:sz w:val="20"/>
          <w:szCs w:val="20"/>
          <w:lang w:eastAsia="en-US"/>
        </w:rPr>
      </w:pPr>
      <w:r w:rsidRPr="00BF3991">
        <w:rPr>
          <w:rFonts w:asciiTheme="majorHAnsi" w:hAnsiTheme="majorHAnsi"/>
          <w:b/>
          <w:sz w:val="20"/>
          <w:szCs w:val="20"/>
          <w:lang w:eastAsia="en-US"/>
        </w:rPr>
        <w:t xml:space="preserve">o </w:t>
      </w:r>
      <w:r w:rsidRPr="00BF3991">
        <w:rPr>
          <w:rFonts w:asciiTheme="majorHAnsi" w:hAnsiTheme="majorHAnsi"/>
          <w:b/>
          <w:sz w:val="20"/>
          <w:szCs w:val="20"/>
        </w:rPr>
        <w:t xml:space="preserve"> przynależności lub braku przynależności do tej samej grupy kapitałowej</w:t>
      </w:r>
      <w:r w:rsidRPr="00BF3991">
        <w:rPr>
          <w:rFonts w:asciiTheme="majorHAnsi" w:hAnsiTheme="majorHAnsi"/>
          <w:b/>
          <w:sz w:val="20"/>
          <w:szCs w:val="20"/>
          <w:lang w:eastAsia="en-US"/>
        </w:rPr>
        <w:t xml:space="preserve"> *</w:t>
      </w:r>
    </w:p>
    <w:p w14:paraId="16163743" w14:textId="285585D4" w:rsidR="00690B52" w:rsidRPr="00A46FD3" w:rsidRDefault="00690B52" w:rsidP="00690B52">
      <w:pPr>
        <w:tabs>
          <w:tab w:val="left" w:pos="-567"/>
          <w:tab w:val="left" w:pos="5232"/>
        </w:tabs>
        <w:spacing w:before="120" w:after="120" w:line="276" w:lineRule="auto"/>
        <w:ind w:right="-1"/>
        <w:jc w:val="both"/>
        <w:rPr>
          <w:rFonts w:asciiTheme="majorHAnsi" w:hAnsiTheme="majorHAnsi" w:cs="Arial"/>
          <w:i/>
          <w:sz w:val="20"/>
          <w:szCs w:val="20"/>
        </w:rPr>
      </w:pPr>
      <w:r w:rsidRPr="00BF3991">
        <w:rPr>
          <w:rFonts w:asciiTheme="majorHAnsi" w:hAnsiTheme="majorHAnsi"/>
          <w:sz w:val="20"/>
          <w:szCs w:val="20"/>
          <w:lang w:eastAsia="en-US"/>
        </w:rPr>
        <w:t xml:space="preserve">Zgodnie z dyspozycją zawartą w art. 24 ust. 11 ustawy Prawo zamówień publicznych </w:t>
      </w:r>
      <w:r w:rsidR="00A46FD3">
        <w:rPr>
          <w:rFonts w:asciiTheme="majorHAnsi" w:hAnsiTheme="majorHAnsi"/>
          <w:sz w:val="20"/>
          <w:szCs w:val="20"/>
          <w:lang w:eastAsia="en-US"/>
        </w:rPr>
        <w:t xml:space="preserve">z dnia 29 stycznia 2004r. </w:t>
      </w:r>
      <w:r w:rsidRPr="00A46FD3">
        <w:rPr>
          <w:rFonts w:asciiTheme="majorHAnsi" w:hAnsiTheme="majorHAnsi"/>
          <w:i/>
          <w:sz w:val="20"/>
          <w:szCs w:val="20"/>
          <w:lang w:eastAsia="en-US"/>
        </w:rPr>
        <w:t>(tekst jednolity</w:t>
      </w:r>
      <w:r w:rsidR="00A46FD3" w:rsidRPr="00A46FD3">
        <w:rPr>
          <w:rFonts w:asciiTheme="majorHAnsi" w:hAnsiTheme="majorHAnsi"/>
          <w:i/>
          <w:sz w:val="20"/>
          <w:szCs w:val="20"/>
          <w:lang w:eastAsia="en-US"/>
        </w:rPr>
        <w:t xml:space="preserve"> Dz. U. z 2015r. poz. 2164 z późn.</w:t>
      </w:r>
      <w:r w:rsidRPr="00A46FD3">
        <w:rPr>
          <w:rFonts w:asciiTheme="majorHAnsi" w:hAnsiTheme="majorHAnsi"/>
          <w:i/>
          <w:sz w:val="20"/>
          <w:szCs w:val="20"/>
          <w:lang w:eastAsia="en-US"/>
        </w:rPr>
        <w:t xml:space="preserve"> zm.</w:t>
      </w:r>
      <w:r w:rsidR="00A46FD3">
        <w:rPr>
          <w:rFonts w:asciiTheme="majorHAnsi" w:hAnsiTheme="majorHAnsi"/>
          <w:i/>
          <w:sz w:val="20"/>
          <w:szCs w:val="20"/>
          <w:lang w:eastAsia="en-US"/>
        </w:rPr>
        <w:t>, zwanej uPzp</w:t>
      </w:r>
      <w:r w:rsidRPr="00A46FD3">
        <w:rPr>
          <w:rFonts w:asciiTheme="majorHAnsi" w:hAnsiTheme="majorHAnsi"/>
          <w:i/>
          <w:sz w:val="20"/>
          <w:szCs w:val="20"/>
          <w:lang w:eastAsia="en-US"/>
        </w:rPr>
        <w:t>)</w:t>
      </w:r>
    </w:p>
    <w:p w14:paraId="6D52B5D1" w14:textId="77777777" w:rsidR="00690B52" w:rsidRPr="00BF3991" w:rsidRDefault="00690B52" w:rsidP="00690B52">
      <w:pPr>
        <w:tabs>
          <w:tab w:val="left" w:pos="-567"/>
          <w:tab w:val="left" w:pos="5232"/>
        </w:tabs>
        <w:spacing w:before="120" w:after="120" w:line="276" w:lineRule="auto"/>
        <w:ind w:right="-1"/>
        <w:jc w:val="both"/>
        <w:rPr>
          <w:rFonts w:asciiTheme="majorHAnsi" w:hAnsiTheme="majorHAnsi"/>
          <w:b/>
          <w:sz w:val="20"/>
          <w:szCs w:val="20"/>
          <w:lang w:eastAsia="en-US"/>
        </w:rPr>
      </w:pPr>
      <w:r w:rsidRPr="00BF3991">
        <w:rPr>
          <w:rFonts w:asciiTheme="majorHAnsi" w:hAnsiTheme="majorHAnsi"/>
          <w:b/>
          <w:sz w:val="20"/>
          <w:szCs w:val="20"/>
          <w:lang w:eastAsia="en-US"/>
        </w:rPr>
        <w:t>Oświadczam(y), że:</w:t>
      </w:r>
    </w:p>
    <w:p w14:paraId="191600C6" w14:textId="3A08DECC" w:rsidR="00690B52" w:rsidRDefault="00690B52" w:rsidP="00690B52">
      <w:pPr>
        <w:spacing w:before="120" w:after="120" w:line="276" w:lineRule="auto"/>
        <w:ind w:left="567" w:right="-1"/>
        <w:jc w:val="both"/>
        <w:rPr>
          <w:rFonts w:asciiTheme="majorHAnsi" w:hAnsiTheme="majorHAnsi"/>
          <w:sz w:val="20"/>
          <w:szCs w:val="20"/>
        </w:rPr>
      </w:pPr>
      <w:r w:rsidRPr="00BF3991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73889" wp14:editId="69109617">
                <wp:simplePos x="0" y="0"/>
                <wp:positionH relativeFrom="column">
                  <wp:posOffset>118110</wp:posOffset>
                </wp:positionH>
                <wp:positionV relativeFrom="paragraph">
                  <wp:posOffset>100965</wp:posOffset>
                </wp:positionV>
                <wp:extent cx="207010" cy="171450"/>
                <wp:effectExtent l="0" t="0" r="21590" b="19050"/>
                <wp:wrapNone/>
                <wp:docPr id="4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1" o:spid="_x0000_s1026" type="#_x0000_t109" style="position:absolute;margin-left:9.3pt;margin-top:7.95pt;width:16.3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"/>
            </w:pict>
          </mc:Fallback>
        </mc:AlternateContent>
      </w:r>
      <w:r w:rsidRPr="00BF3991">
        <w:rPr>
          <w:rFonts w:asciiTheme="majorHAnsi" w:hAnsiTheme="majorHAnsi"/>
          <w:sz w:val="20"/>
          <w:szCs w:val="20"/>
          <w:lang w:eastAsia="en-US"/>
        </w:rPr>
        <w:t xml:space="preserve"> </w:t>
      </w:r>
      <w:r w:rsidR="007E15A6">
        <w:rPr>
          <w:rFonts w:asciiTheme="majorHAnsi" w:hAnsiTheme="majorHAnsi"/>
          <w:sz w:val="20"/>
          <w:szCs w:val="20"/>
          <w:lang w:eastAsia="en-US"/>
        </w:rPr>
        <w:t>**</w:t>
      </w:r>
      <w:r w:rsidR="00EF7137">
        <w:rPr>
          <w:rFonts w:asciiTheme="majorHAnsi" w:hAnsiTheme="majorHAnsi"/>
          <w:sz w:val="20"/>
          <w:szCs w:val="20"/>
          <w:lang w:eastAsia="en-US"/>
        </w:rPr>
        <w:t>*</w:t>
      </w:r>
      <w:r w:rsidRPr="00BF3991">
        <w:rPr>
          <w:rFonts w:asciiTheme="majorHAnsi" w:hAnsiTheme="majorHAnsi"/>
          <w:b/>
          <w:sz w:val="20"/>
          <w:szCs w:val="20"/>
          <w:lang w:eastAsia="en-US"/>
        </w:rPr>
        <w:t>nie należymy d</w:t>
      </w:r>
      <w:r w:rsidRPr="00BF3991">
        <w:rPr>
          <w:rFonts w:asciiTheme="majorHAnsi" w:hAnsiTheme="majorHAnsi"/>
          <w:b/>
          <w:sz w:val="20"/>
          <w:szCs w:val="20"/>
        </w:rPr>
        <w:t>o tej samej grupy kapitałowej</w:t>
      </w:r>
      <w:r w:rsidRPr="00BF3991">
        <w:rPr>
          <w:rFonts w:asciiTheme="majorHAnsi" w:hAnsiTheme="majorHAnsi"/>
          <w:sz w:val="20"/>
          <w:szCs w:val="20"/>
        </w:rPr>
        <w:t>, o której mowa w art. 24 ust. 1 pkt 23 uPzp.</w:t>
      </w:r>
    </w:p>
    <w:p w14:paraId="7C713A13" w14:textId="77777777" w:rsidR="00BF3991" w:rsidRPr="00BF3991" w:rsidRDefault="00BF3991" w:rsidP="00690B52">
      <w:pPr>
        <w:spacing w:before="120" w:after="120" w:line="276" w:lineRule="auto"/>
        <w:ind w:left="567" w:right="-1"/>
        <w:jc w:val="both"/>
        <w:rPr>
          <w:rFonts w:asciiTheme="majorHAnsi" w:hAnsiTheme="majorHAnsi"/>
          <w:b/>
          <w:sz w:val="20"/>
          <w:szCs w:val="20"/>
          <w:lang w:eastAsia="en-US"/>
        </w:rPr>
      </w:pPr>
    </w:p>
    <w:p w14:paraId="7C286A7E" w14:textId="09A6C6D3" w:rsidR="00690B52" w:rsidRPr="00BF3991" w:rsidRDefault="00690B52" w:rsidP="00690B52">
      <w:pPr>
        <w:spacing w:before="120" w:after="120" w:line="276" w:lineRule="auto"/>
        <w:ind w:left="567" w:right="-1"/>
        <w:jc w:val="both"/>
        <w:rPr>
          <w:rFonts w:asciiTheme="majorHAnsi" w:hAnsiTheme="majorHAnsi"/>
          <w:sz w:val="20"/>
          <w:szCs w:val="20"/>
        </w:rPr>
      </w:pPr>
      <w:r w:rsidRPr="00BF3991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AE4A5" wp14:editId="06026430">
                <wp:simplePos x="0" y="0"/>
                <wp:positionH relativeFrom="column">
                  <wp:posOffset>118110</wp:posOffset>
                </wp:positionH>
                <wp:positionV relativeFrom="paragraph">
                  <wp:posOffset>100965</wp:posOffset>
                </wp:positionV>
                <wp:extent cx="207010" cy="171450"/>
                <wp:effectExtent l="0" t="0" r="21590" b="19050"/>
                <wp:wrapNone/>
                <wp:docPr id="11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1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chemat blokowy: proces 11" o:spid="_x0000_s1026" type="#_x0000_t109" style="position:absolute;margin-left:9.3pt;margin-top:7.95pt;width:16.3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"/>
            </w:pict>
          </mc:Fallback>
        </mc:AlternateContent>
      </w:r>
      <w:r w:rsidRPr="00BF3991">
        <w:rPr>
          <w:rFonts w:asciiTheme="majorHAnsi" w:hAnsiTheme="majorHAnsi"/>
          <w:sz w:val="20"/>
          <w:szCs w:val="20"/>
          <w:lang w:eastAsia="en-US"/>
        </w:rPr>
        <w:t xml:space="preserve"> </w:t>
      </w:r>
      <w:r w:rsidR="007E15A6">
        <w:rPr>
          <w:rFonts w:asciiTheme="majorHAnsi" w:hAnsiTheme="majorHAnsi"/>
          <w:sz w:val="20"/>
          <w:szCs w:val="20"/>
          <w:lang w:eastAsia="en-US"/>
        </w:rPr>
        <w:t>***</w:t>
      </w:r>
      <w:r w:rsidRPr="00BF3991">
        <w:rPr>
          <w:rFonts w:asciiTheme="majorHAnsi" w:hAnsiTheme="majorHAnsi"/>
          <w:b/>
          <w:sz w:val="20"/>
          <w:szCs w:val="20"/>
          <w:lang w:eastAsia="en-US"/>
        </w:rPr>
        <w:t>należy</w:t>
      </w:r>
      <w:r w:rsidR="00BF3991">
        <w:rPr>
          <w:rFonts w:asciiTheme="majorHAnsi" w:hAnsiTheme="majorHAnsi"/>
          <w:b/>
          <w:sz w:val="20"/>
          <w:szCs w:val="20"/>
          <w:lang w:eastAsia="en-US"/>
        </w:rPr>
        <w:t>my</w:t>
      </w:r>
      <w:r w:rsidRPr="00BF3991">
        <w:rPr>
          <w:rFonts w:asciiTheme="majorHAnsi" w:hAnsiTheme="majorHAnsi"/>
          <w:b/>
          <w:sz w:val="20"/>
          <w:szCs w:val="20"/>
          <w:lang w:eastAsia="en-US"/>
        </w:rPr>
        <w:t xml:space="preserve"> d</w:t>
      </w:r>
      <w:r w:rsidRPr="00BF3991">
        <w:rPr>
          <w:rFonts w:asciiTheme="majorHAnsi" w:hAnsiTheme="majorHAnsi"/>
          <w:b/>
          <w:sz w:val="20"/>
          <w:szCs w:val="20"/>
        </w:rPr>
        <w:t>o tej samej grupy kapitałowej</w:t>
      </w:r>
      <w:r w:rsidRPr="00BF3991">
        <w:rPr>
          <w:rFonts w:asciiTheme="majorHAnsi" w:hAnsiTheme="majorHAnsi"/>
          <w:sz w:val="20"/>
          <w:szCs w:val="20"/>
        </w:rPr>
        <w:t xml:space="preserve">, o której mowa w art. 24 ust. 1 pkt 23 uPzp </w:t>
      </w:r>
      <w:r w:rsidR="00A46FD3">
        <w:rPr>
          <w:rFonts w:asciiTheme="majorHAnsi" w:hAnsiTheme="majorHAnsi"/>
          <w:sz w:val="20"/>
          <w:szCs w:val="20"/>
        </w:rPr>
        <w:t>**.</w:t>
      </w:r>
    </w:p>
    <w:p w14:paraId="358A5750" w14:textId="77777777" w:rsidR="00690B52" w:rsidRPr="00BF3991" w:rsidRDefault="00690B52" w:rsidP="00690B52">
      <w:pPr>
        <w:spacing w:before="120" w:after="120" w:line="276" w:lineRule="auto"/>
        <w:ind w:left="567" w:right="-1"/>
        <w:jc w:val="both"/>
        <w:rPr>
          <w:rFonts w:asciiTheme="majorHAnsi" w:hAnsiTheme="majorHAnsi"/>
          <w:sz w:val="20"/>
          <w:szCs w:val="20"/>
        </w:rPr>
      </w:pPr>
    </w:p>
    <w:p w14:paraId="41F2B9F6" w14:textId="65F9865F" w:rsidR="00BF3991" w:rsidRPr="00BF3991" w:rsidRDefault="007E15A6" w:rsidP="00BF3991">
      <w:pPr>
        <w:rPr>
          <w:rFonts w:ascii="Calibri" w:eastAsia="Calibri" w:hAnsi="Calibri" w:cs="Times New Roman"/>
          <w:b/>
          <w:sz w:val="20"/>
          <w:szCs w:val="20"/>
          <w:u w:val="single"/>
        </w:rPr>
      </w:pPr>
      <w:r>
        <w:rPr>
          <w:rFonts w:ascii="Calibri" w:eastAsia="Calibri" w:hAnsi="Calibri" w:cs="Times New Roman"/>
          <w:b/>
          <w:sz w:val="20"/>
          <w:szCs w:val="20"/>
          <w:u w:val="single"/>
        </w:rPr>
        <w:t>***</w:t>
      </w:r>
      <w:r w:rsidR="00BF3991" w:rsidRPr="00BF3991">
        <w:rPr>
          <w:rFonts w:ascii="Calibri" w:eastAsia="Calibri" w:hAnsi="Calibri" w:cs="Times New Roman"/>
          <w:b/>
          <w:sz w:val="20"/>
          <w:szCs w:val="20"/>
          <w:u w:val="single"/>
        </w:rPr>
        <w:t>właściwe zaznaczyć</w:t>
      </w:r>
    </w:p>
    <w:p w14:paraId="385C7662" w14:textId="77777777" w:rsidR="00690B52" w:rsidRPr="00BF3991" w:rsidRDefault="00690B52" w:rsidP="00690B52">
      <w:pPr>
        <w:tabs>
          <w:tab w:val="left" w:pos="-567"/>
          <w:tab w:val="left" w:pos="5232"/>
        </w:tabs>
        <w:spacing w:before="120" w:after="120" w:line="276" w:lineRule="auto"/>
        <w:ind w:right="-426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BF3991">
        <w:rPr>
          <w:rFonts w:asciiTheme="majorHAnsi" w:eastAsia="Calibri" w:hAnsiTheme="majorHAnsi"/>
          <w:sz w:val="20"/>
          <w:szCs w:val="20"/>
          <w:lang w:eastAsia="en-US"/>
        </w:rPr>
        <w:tab/>
      </w:r>
    </w:p>
    <w:p w14:paraId="4E3660FF" w14:textId="77777777" w:rsidR="00690B52" w:rsidRPr="00BF3991" w:rsidRDefault="00690B52" w:rsidP="00690B52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BF3991">
        <w:rPr>
          <w:rFonts w:asciiTheme="majorHAnsi" w:eastAsia="Calibri" w:hAnsiTheme="majorHAnsi"/>
          <w:sz w:val="20"/>
          <w:szCs w:val="20"/>
          <w:lang w:eastAsia="en-US"/>
        </w:rPr>
        <w:t>Miejscowość, data: …………………………………….</w:t>
      </w:r>
    </w:p>
    <w:p w14:paraId="1733F6D9" w14:textId="77777777" w:rsidR="00690B52" w:rsidRPr="00BF3991" w:rsidRDefault="00690B52" w:rsidP="00690B52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Theme="majorHAnsi" w:eastAsia="Calibri" w:hAnsiTheme="majorHAnsi"/>
          <w:sz w:val="20"/>
          <w:szCs w:val="20"/>
          <w:lang w:eastAsia="en-US"/>
        </w:rPr>
      </w:pPr>
    </w:p>
    <w:p w14:paraId="3F919F00" w14:textId="77777777" w:rsidR="00690B52" w:rsidRPr="00BF3991" w:rsidRDefault="00690B52" w:rsidP="00690B52">
      <w:pPr>
        <w:spacing w:after="200" w:line="276" w:lineRule="auto"/>
        <w:ind w:firstLine="3828"/>
        <w:rPr>
          <w:rFonts w:asciiTheme="majorHAnsi" w:eastAsia="Calibri" w:hAnsiTheme="majorHAnsi"/>
          <w:sz w:val="20"/>
          <w:szCs w:val="20"/>
          <w:lang w:eastAsia="en-US"/>
        </w:rPr>
      </w:pPr>
      <w:r w:rsidRPr="00BF3991">
        <w:rPr>
          <w:rFonts w:asciiTheme="majorHAnsi" w:eastAsia="Calibri" w:hAnsiTheme="majorHAnsi"/>
          <w:sz w:val="20"/>
          <w:szCs w:val="20"/>
          <w:lang w:eastAsia="en-US"/>
        </w:rPr>
        <w:t>..................................................................................................</w:t>
      </w:r>
    </w:p>
    <w:p w14:paraId="508D975E" w14:textId="77777777" w:rsidR="00690B52" w:rsidRPr="00EF7137" w:rsidRDefault="00690B52" w:rsidP="00690B52">
      <w:pPr>
        <w:pStyle w:val="WW-Tekstpodstawowywcity2"/>
        <w:spacing w:line="240" w:lineRule="auto"/>
        <w:ind w:firstLine="4111"/>
        <w:rPr>
          <w:rFonts w:asciiTheme="majorHAnsi" w:hAnsiTheme="majorHAnsi"/>
          <w:b w:val="0"/>
          <w:sz w:val="18"/>
          <w:szCs w:val="18"/>
        </w:rPr>
      </w:pPr>
      <w:r w:rsidRPr="00EF7137">
        <w:rPr>
          <w:rFonts w:asciiTheme="majorHAnsi" w:hAnsiTheme="majorHAnsi"/>
          <w:b w:val="0"/>
          <w:sz w:val="18"/>
          <w:szCs w:val="18"/>
        </w:rPr>
        <w:t>(podpis i pieczęć imienna osoby/osób właściwej/</w:t>
      </w:r>
      <w:proofErr w:type="spellStart"/>
      <w:r w:rsidRPr="00EF7137">
        <w:rPr>
          <w:rFonts w:asciiTheme="majorHAnsi" w:hAnsiTheme="majorHAnsi"/>
          <w:b w:val="0"/>
          <w:sz w:val="18"/>
          <w:szCs w:val="18"/>
        </w:rPr>
        <w:t>ych</w:t>
      </w:r>
      <w:proofErr w:type="spellEnd"/>
      <w:r w:rsidRPr="00EF7137">
        <w:rPr>
          <w:rFonts w:asciiTheme="majorHAnsi" w:hAnsiTheme="majorHAnsi"/>
          <w:b w:val="0"/>
          <w:sz w:val="18"/>
          <w:szCs w:val="18"/>
        </w:rPr>
        <w:t xml:space="preserve"> </w:t>
      </w:r>
    </w:p>
    <w:p w14:paraId="288E714A" w14:textId="359992CC" w:rsidR="00690B52" w:rsidRPr="00DF1B14" w:rsidRDefault="00EF7137" w:rsidP="00DF1B14">
      <w:pPr>
        <w:pStyle w:val="WW-Tekstpodstawowywcity2"/>
        <w:spacing w:line="240" w:lineRule="auto"/>
        <w:ind w:firstLine="411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 w:val="0"/>
          <w:sz w:val="18"/>
          <w:szCs w:val="18"/>
        </w:rPr>
        <w:tab/>
      </w:r>
      <w:r>
        <w:rPr>
          <w:rFonts w:asciiTheme="majorHAnsi" w:hAnsiTheme="majorHAnsi"/>
          <w:b w:val="0"/>
          <w:sz w:val="18"/>
          <w:szCs w:val="18"/>
        </w:rPr>
        <w:tab/>
      </w:r>
      <w:r w:rsidR="00690B52" w:rsidRPr="00EF7137">
        <w:rPr>
          <w:rFonts w:asciiTheme="majorHAnsi" w:hAnsiTheme="majorHAnsi"/>
          <w:b w:val="0"/>
          <w:sz w:val="18"/>
          <w:szCs w:val="18"/>
        </w:rPr>
        <w:t>do reprezentowania Wykonawcy)</w:t>
      </w:r>
    </w:p>
    <w:p w14:paraId="7B9CF806" w14:textId="77777777" w:rsidR="00690B52" w:rsidRPr="00BF3991" w:rsidRDefault="00690B52" w:rsidP="00690B52">
      <w:pPr>
        <w:rPr>
          <w:rFonts w:asciiTheme="majorHAnsi" w:eastAsia="Calibri" w:hAnsiTheme="majorHAnsi"/>
          <w:b/>
          <w:sz w:val="20"/>
          <w:szCs w:val="20"/>
          <w:u w:val="single"/>
        </w:rPr>
      </w:pPr>
    </w:p>
    <w:p w14:paraId="4FE3FDB5" w14:textId="77777777" w:rsidR="00690B52" w:rsidRPr="00BF3991" w:rsidRDefault="00690B52" w:rsidP="00690B52">
      <w:pPr>
        <w:spacing w:before="120" w:after="120" w:line="276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BF3991">
        <w:rPr>
          <w:rFonts w:asciiTheme="majorHAnsi" w:hAnsiTheme="majorHAnsi"/>
          <w:sz w:val="20"/>
          <w:szCs w:val="20"/>
        </w:rPr>
        <w:t xml:space="preserve">* Wykonawca </w:t>
      </w:r>
      <w:r w:rsidRPr="00BF3991">
        <w:rPr>
          <w:rFonts w:asciiTheme="majorHAnsi" w:hAnsiTheme="majorHAnsi"/>
          <w:b/>
          <w:sz w:val="20"/>
          <w:szCs w:val="20"/>
        </w:rPr>
        <w:t>w</w:t>
      </w:r>
      <w:r w:rsidRPr="00BF3991">
        <w:rPr>
          <w:rFonts w:asciiTheme="majorHAnsi" w:hAnsiTheme="majorHAnsi"/>
          <w:b/>
          <w:sz w:val="20"/>
          <w:szCs w:val="20"/>
          <w:u w:val="single"/>
        </w:rPr>
        <w:t xml:space="preserve"> terminie 3 dni od dnia zamieszczenia na stronie internetowej informacji, o której mowa w art. 86 ust. 5 uPzp </w:t>
      </w:r>
      <w:r w:rsidRPr="00BF3991">
        <w:rPr>
          <w:rFonts w:asciiTheme="majorHAnsi" w:hAnsiTheme="majorHAnsi"/>
          <w:sz w:val="20"/>
          <w:szCs w:val="20"/>
        </w:rPr>
        <w:t xml:space="preserve">jest zobowiązany do przekazania Zamawiającemu przedmiotowego </w:t>
      </w:r>
      <w:r w:rsidRPr="00BF3991">
        <w:rPr>
          <w:rFonts w:asciiTheme="majorHAnsi" w:hAnsiTheme="majorHAnsi"/>
          <w:b/>
          <w:sz w:val="20"/>
          <w:szCs w:val="20"/>
        </w:rPr>
        <w:t xml:space="preserve">oświadczenia. </w:t>
      </w:r>
    </w:p>
    <w:p w14:paraId="374FA88C" w14:textId="5FA17772" w:rsidR="00690B52" w:rsidRPr="00BF3991" w:rsidRDefault="00690B52" w:rsidP="00690B52">
      <w:pPr>
        <w:spacing w:before="120" w:after="120" w:line="276" w:lineRule="auto"/>
        <w:ind w:right="-1"/>
        <w:jc w:val="both"/>
        <w:rPr>
          <w:rFonts w:asciiTheme="majorHAnsi" w:hAnsiTheme="majorHAnsi"/>
          <w:sz w:val="20"/>
          <w:szCs w:val="20"/>
        </w:rPr>
      </w:pPr>
      <w:r w:rsidRPr="00BF3991">
        <w:rPr>
          <w:rFonts w:asciiTheme="majorHAnsi" w:hAnsiTheme="majorHAnsi"/>
          <w:sz w:val="20"/>
          <w:szCs w:val="20"/>
        </w:rPr>
        <w:t>**Wraz ze złożeniem oświadczenia, Wykonawca może przedstawić dowody, że powiązania z innym Wykonawcą nie prowadzą do zakłócenia konkurencji w postępowaniu o udzielenie zamówienia.</w:t>
      </w:r>
    </w:p>
    <w:sectPr w:rsidR="00690B52" w:rsidRPr="00BF3991" w:rsidSect="000A3D33">
      <w:headerReference w:type="default" r:id="rId9"/>
      <w:footerReference w:type="default" r:id="rId10"/>
      <w:pgSz w:w="11900" w:h="16840"/>
      <w:pgMar w:top="1804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86695" w14:textId="77777777" w:rsidR="00A72591" w:rsidRDefault="00A72591" w:rsidP="00C24113">
      <w:r>
        <w:separator/>
      </w:r>
    </w:p>
  </w:endnote>
  <w:endnote w:type="continuationSeparator" w:id="0">
    <w:p w14:paraId="5FBE295C" w14:textId="77777777" w:rsidR="00A72591" w:rsidRDefault="00A72591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8766A" w14:textId="77777777" w:rsidR="00C24113" w:rsidRDefault="00C2411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F8502F" wp14:editId="1628DAC4">
              <wp:simplePos x="0" y="0"/>
              <wp:positionH relativeFrom="column">
                <wp:posOffset>-571500</wp:posOffset>
              </wp:positionH>
              <wp:positionV relativeFrom="paragraph">
                <wp:posOffset>-233045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5DFB96" w14:textId="77777777" w:rsidR="000A3D33" w:rsidRPr="000A3D33" w:rsidRDefault="000A3D3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65897325" w14:textId="77777777" w:rsidR="000A3D33" w:rsidRPr="000A3D33" w:rsidRDefault="000A3D3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6513417C" w14:textId="77777777" w:rsidR="00C24113" w:rsidRPr="00C24113" w:rsidRDefault="000A3D3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PPNT Gdynia, </w:t>
                          </w:r>
                          <w:r w:rsid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a</w:t>
                          </w:r>
                          <w:r w:rsidR="00C24113"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="00C24113"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2EC4133B" w14:textId="47FCE119" w:rsidR="00C24113" w:rsidRPr="00C24113" w:rsidRDefault="00C2411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+48 58 698 22 </w:t>
                          </w:r>
                          <w:r w:rsidR="009C41DA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31</w:t>
                          </w:r>
                        </w:p>
                        <w:p w14:paraId="33228877" w14:textId="77777777" w:rsidR="00C24113" w:rsidRPr="00C24113" w:rsidRDefault="00C2411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8.35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" filled="f" stroked="f">
              <v:textbox>
                <w:txbxContent>
                  <w:p w14:paraId="395DFB96" w14:textId="77777777" w:rsidR="000A3D33" w:rsidRPr="000A3D33" w:rsidRDefault="000A3D3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65897325" w14:textId="77777777" w:rsidR="000A3D33" w:rsidRPr="000A3D33" w:rsidRDefault="000A3D3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6513417C" w14:textId="77777777" w:rsidR="00C24113" w:rsidRPr="00C24113" w:rsidRDefault="000A3D3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PPNT Gdynia, </w:t>
                    </w:r>
                    <w:r w:rsidR="00C24113">
                      <w:rPr>
                        <w:rFonts w:asciiTheme="majorHAnsi" w:hAnsiTheme="majorHAnsi"/>
                        <w:sz w:val="16"/>
                        <w:szCs w:val="16"/>
                      </w:rPr>
                      <w:t>a</w:t>
                    </w:r>
                    <w:r w:rsidR="00C24113"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="00C24113"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2EC4133B" w14:textId="47FCE119" w:rsidR="00C24113" w:rsidRPr="00C24113" w:rsidRDefault="00C2411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+48 58 698 22 </w:t>
                    </w:r>
                    <w:r w:rsidR="009C41DA">
                      <w:rPr>
                        <w:rFonts w:asciiTheme="majorHAnsi" w:hAnsiTheme="majorHAnsi"/>
                        <w:sz w:val="16"/>
                        <w:szCs w:val="16"/>
                      </w:rPr>
                      <w:t>31</w:t>
                    </w:r>
                  </w:p>
                  <w:p w14:paraId="33228877" w14:textId="77777777" w:rsidR="00C24113" w:rsidRPr="00C24113" w:rsidRDefault="00C2411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85D5F51" wp14:editId="711E7AE8">
          <wp:simplePos x="0" y="0"/>
          <wp:positionH relativeFrom="column">
            <wp:posOffset>4114800</wp:posOffset>
          </wp:positionH>
          <wp:positionV relativeFrom="paragraph">
            <wp:posOffset>-461645</wp:posOffset>
          </wp:positionV>
          <wp:extent cx="2516928" cy="1132576"/>
          <wp:effectExtent l="0" t="0" r="0" b="0"/>
          <wp:wrapNone/>
          <wp:docPr id="2" name="Obraz 2" descr="Macintosh HD:Users:k.roman:Desktop:LogaMONOCHROM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928" cy="11325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5A457" w14:textId="77777777" w:rsidR="00A72591" w:rsidRDefault="00A72591" w:rsidP="00C24113">
      <w:r>
        <w:separator/>
      </w:r>
    </w:p>
  </w:footnote>
  <w:footnote w:type="continuationSeparator" w:id="0">
    <w:p w14:paraId="0645F59A" w14:textId="77777777" w:rsidR="00A72591" w:rsidRDefault="00A72591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0720C" w14:textId="77777777" w:rsidR="009130E6" w:rsidRDefault="009130E6">
    <w:pPr>
      <w:pStyle w:val="Nagwek"/>
    </w:pPr>
  </w:p>
  <w:p w14:paraId="5C040CD3" w14:textId="77777777" w:rsidR="009130E6" w:rsidRDefault="009130E6">
    <w:pPr>
      <w:pStyle w:val="Nagwek"/>
    </w:pPr>
  </w:p>
  <w:p w14:paraId="34B1ECCC" w14:textId="77777777" w:rsidR="00C24113" w:rsidRDefault="00C2411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088F0BD" wp14:editId="00885A2E">
          <wp:simplePos x="0" y="0"/>
          <wp:positionH relativeFrom="page">
            <wp:posOffset>213995</wp:posOffset>
          </wp:positionH>
          <wp:positionV relativeFrom="page">
            <wp:posOffset>345440</wp:posOffset>
          </wp:positionV>
          <wp:extent cx="7200900" cy="777875"/>
          <wp:effectExtent l="0" t="0" r="12700" b="9525"/>
          <wp:wrapThrough wrapText="bothSides">
            <wp:wrapPolygon edited="0">
              <wp:start x="914" y="0"/>
              <wp:lineTo x="305" y="1411"/>
              <wp:lineTo x="152" y="4232"/>
              <wp:lineTo x="305" y="11285"/>
              <wp:lineTo x="0" y="12696"/>
              <wp:lineTo x="0" y="21159"/>
              <wp:lineTo x="21562" y="21159"/>
              <wp:lineTo x="21562" y="2116"/>
              <wp:lineTo x="1371" y="0"/>
              <wp:lineTo x="914" y="0"/>
            </wp:wrapPolygon>
          </wp:wrapThrough>
          <wp:docPr id="1" name="Obraz 1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FCC"/>
    <w:multiLevelType w:val="hybridMultilevel"/>
    <w:tmpl w:val="FDD2E67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9313070"/>
    <w:multiLevelType w:val="hybridMultilevel"/>
    <w:tmpl w:val="6888CB32"/>
    <w:lvl w:ilvl="0" w:tplc="83E095A6">
      <w:start w:val="1"/>
      <w:numFmt w:val="lowerLetter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A0D1B7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0FF0896"/>
    <w:multiLevelType w:val="multilevel"/>
    <w:tmpl w:val="2EB66E9A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D70C14"/>
    <w:multiLevelType w:val="hybridMultilevel"/>
    <w:tmpl w:val="920EC6EA"/>
    <w:lvl w:ilvl="0" w:tplc="46F0E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C61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D37405C"/>
    <w:multiLevelType w:val="hybridMultilevel"/>
    <w:tmpl w:val="EFCE6F06"/>
    <w:lvl w:ilvl="0" w:tplc="BE4C14BA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063B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1047EAA"/>
    <w:multiLevelType w:val="hybridMultilevel"/>
    <w:tmpl w:val="FF24D054"/>
    <w:lvl w:ilvl="0" w:tplc="BE4C14BA">
      <w:start w:val="1"/>
      <w:numFmt w:val="upperLetter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01024"/>
    <w:multiLevelType w:val="hybridMultilevel"/>
    <w:tmpl w:val="1CA406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CC788D"/>
    <w:multiLevelType w:val="hybridMultilevel"/>
    <w:tmpl w:val="70EED32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4D422157"/>
    <w:multiLevelType w:val="hybridMultilevel"/>
    <w:tmpl w:val="DAD0DDA6"/>
    <w:lvl w:ilvl="0" w:tplc="3E329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27985"/>
    <w:multiLevelType w:val="multilevel"/>
    <w:tmpl w:val="FF1EB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D244A"/>
    <w:multiLevelType w:val="hybridMultilevel"/>
    <w:tmpl w:val="9C8ADB02"/>
    <w:lvl w:ilvl="0" w:tplc="1248D6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C6CFD"/>
    <w:multiLevelType w:val="hybridMultilevel"/>
    <w:tmpl w:val="EACEA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4"/>
  </w:num>
  <w:num w:numId="11">
    <w:abstractNumId w:val="1"/>
  </w:num>
  <w:num w:numId="12">
    <w:abstractNumId w:val="7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13"/>
    <w:rsid w:val="00005231"/>
    <w:rsid w:val="000114FC"/>
    <w:rsid w:val="0008515B"/>
    <w:rsid w:val="000A14C9"/>
    <w:rsid w:val="000A3D33"/>
    <w:rsid w:val="00100A9B"/>
    <w:rsid w:val="00123584"/>
    <w:rsid w:val="0014567F"/>
    <w:rsid w:val="00161B44"/>
    <w:rsid w:val="001703C5"/>
    <w:rsid w:val="00193631"/>
    <w:rsid w:val="00196ADD"/>
    <w:rsid w:val="001C0D11"/>
    <w:rsid w:val="00216724"/>
    <w:rsid w:val="002504BC"/>
    <w:rsid w:val="00253076"/>
    <w:rsid w:val="00256CA4"/>
    <w:rsid w:val="002602DF"/>
    <w:rsid w:val="002C3502"/>
    <w:rsid w:val="002C3F91"/>
    <w:rsid w:val="002C432F"/>
    <w:rsid w:val="002E5010"/>
    <w:rsid w:val="00396D1E"/>
    <w:rsid w:val="003A3E41"/>
    <w:rsid w:val="003B5FE8"/>
    <w:rsid w:val="003E052C"/>
    <w:rsid w:val="003E0CC3"/>
    <w:rsid w:val="004077F5"/>
    <w:rsid w:val="004C3BD3"/>
    <w:rsid w:val="004F2625"/>
    <w:rsid w:val="00505986"/>
    <w:rsid w:val="005226B0"/>
    <w:rsid w:val="005304B2"/>
    <w:rsid w:val="005A130A"/>
    <w:rsid w:val="005A2EE1"/>
    <w:rsid w:val="005B5A87"/>
    <w:rsid w:val="005D480F"/>
    <w:rsid w:val="006052F9"/>
    <w:rsid w:val="0068414B"/>
    <w:rsid w:val="00690B52"/>
    <w:rsid w:val="006C004B"/>
    <w:rsid w:val="006E0755"/>
    <w:rsid w:val="006F12A6"/>
    <w:rsid w:val="00740BA7"/>
    <w:rsid w:val="00740EF9"/>
    <w:rsid w:val="00756046"/>
    <w:rsid w:val="00786336"/>
    <w:rsid w:val="007877A0"/>
    <w:rsid w:val="007E15A6"/>
    <w:rsid w:val="007E5B96"/>
    <w:rsid w:val="007E6A3E"/>
    <w:rsid w:val="007F4C0C"/>
    <w:rsid w:val="007F6B97"/>
    <w:rsid w:val="0088511F"/>
    <w:rsid w:val="0089365C"/>
    <w:rsid w:val="008D035C"/>
    <w:rsid w:val="008D5D6B"/>
    <w:rsid w:val="008E135A"/>
    <w:rsid w:val="009045CE"/>
    <w:rsid w:val="00910CB0"/>
    <w:rsid w:val="009130E6"/>
    <w:rsid w:val="00935A26"/>
    <w:rsid w:val="00944FAA"/>
    <w:rsid w:val="00966FF8"/>
    <w:rsid w:val="00974BA7"/>
    <w:rsid w:val="00980878"/>
    <w:rsid w:val="00986A5B"/>
    <w:rsid w:val="009C41DA"/>
    <w:rsid w:val="009C4A69"/>
    <w:rsid w:val="00A2366B"/>
    <w:rsid w:val="00A46FD3"/>
    <w:rsid w:val="00A507D9"/>
    <w:rsid w:val="00A61598"/>
    <w:rsid w:val="00A72591"/>
    <w:rsid w:val="00A95C1B"/>
    <w:rsid w:val="00B37463"/>
    <w:rsid w:val="00B453E1"/>
    <w:rsid w:val="00BB0B10"/>
    <w:rsid w:val="00BB5654"/>
    <w:rsid w:val="00BC4F37"/>
    <w:rsid w:val="00BD4F5E"/>
    <w:rsid w:val="00BF3991"/>
    <w:rsid w:val="00C24113"/>
    <w:rsid w:val="00C43B64"/>
    <w:rsid w:val="00C6692C"/>
    <w:rsid w:val="00D26466"/>
    <w:rsid w:val="00D44806"/>
    <w:rsid w:val="00DB2C38"/>
    <w:rsid w:val="00DB72A4"/>
    <w:rsid w:val="00DC0ABA"/>
    <w:rsid w:val="00DE61C2"/>
    <w:rsid w:val="00DF02BA"/>
    <w:rsid w:val="00DF1B14"/>
    <w:rsid w:val="00E13334"/>
    <w:rsid w:val="00E323E3"/>
    <w:rsid w:val="00E80699"/>
    <w:rsid w:val="00EB5D29"/>
    <w:rsid w:val="00EE43D7"/>
    <w:rsid w:val="00EF14C1"/>
    <w:rsid w:val="00EF7137"/>
    <w:rsid w:val="00F606EA"/>
    <w:rsid w:val="00F879BB"/>
    <w:rsid w:val="00FB2641"/>
    <w:rsid w:val="00FC3288"/>
    <w:rsid w:val="00FC47B0"/>
    <w:rsid w:val="00FD3138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550E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80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806"/>
    <w:rPr>
      <w:rFonts w:ascii="Calibri" w:eastAsia="Calibri" w:hAnsi="Calibri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44806"/>
    <w:pPr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48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44806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4806"/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4480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2A4"/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2A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WW-Tekstpodstawowywcity2">
    <w:name w:val="WW-Tekst podstawowy wcięty 2"/>
    <w:basedOn w:val="Normalny"/>
    <w:rsid w:val="00690B52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eastAsia="Times New Roman" w:hAnsi="CG Omega" w:cs="Times New Roman"/>
      <w:b/>
      <w:i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80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806"/>
    <w:rPr>
      <w:rFonts w:ascii="Calibri" w:eastAsia="Calibri" w:hAnsi="Calibri" w:cs="Times New Roman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44806"/>
    <w:pPr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480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44806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4806"/>
    <w:rPr>
      <w:rFonts w:ascii="Calibri" w:eastAsia="Calibri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4480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2A4"/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2A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WW-Tekstpodstawowywcity2">
    <w:name w:val="WW-Tekst podstawowy wcięty 2"/>
    <w:basedOn w:val="Normalny"/>
    <w:rsid w:val="00690B52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" w:eastAsia="Times New Roman" w:hAnsi="CG Omega" w:cs="Times New Roman"/>
      <w:b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EE554-855C-43F3-881A-029B05D0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Roman-Nejman</dc:creator>
  <cp:lastModifiedBy>dsobiniecka</cp:lastModifiedBy>
  <cp:revision>3</cp:revision>
  <dcterms:created xsi:type="dcterms:W3CDTF">2017-01-23T14:35:00Z</dcterms:created>
  <dcterms:modified xsi:type="dcterms:W3CDTF">2017-01-24T08:22:00Z</dcterms:modified>
</cp:coreProperties>
</file>