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69" w:rsidRPr="00D5057F" w:rsidRDefault="00867A69" w:rsidP="00867A69">
      <w:pPr>
        <w:pStyle w:val="Nagwek6"/>
        <w:tabs>
          <w:tab w:val="left" w:pos="3705"/>
          <w:tab w:val="left" w:pos="4500"/>
        </w:tabs>
        <w:spacing w:before="0"/>
        <w:jc w:val="center"/>
        <w:rPr>
          <w:rFonts w:ascii="Verdana" w:hAnsi="Verdana"/>
          <w:b/>
          <w:i w:val="0"/>
          <w:color w:val="auto"/>
          <w:sz w:val="32"/>
          <w:szCs w:val="32"/>
        </w:rPr>
      </w:pPr>
      <w:r w:rsidRPr="00D5057F">
        <w:rPr>
          <w:rFonts w:ascii="Verdana" w:hAnsi="Verdana"/>
          <w:b/>
          <w:i w:val="0"/>
          <w:color w:val="auto"/>
          <w:sz w:val="32"/>
          <w:szCs w:val="32"/>
        </w:rPr>
        <w:t xml:space="preserve">UCHWAŁA NR </w:t>
      </w:r>
      <w:r w:rsidR="002F06B7" w:rsidRPr="00D5057F">
        <w:rPr>
          <w:rFonts w:ascii="Verdana" w:hAnsi="Verdana"/>
          <w:b/>
          <w:i w:val="0"/>
          <w:color w:val="auto"/>
          <w:sz w:val="32"/>
          <w:szCs w:val="32"/>
        </w:rPr>
        <w:t>……</w:t>
      </w:r>
      <w:r w:rsidRPr="00D5057F">
        <w:rPr>
          <w:rFonts w:ascii="Verdana" w:hAnsi="Verdana"/>
          <w:b/>
          <w:i w:val="0"/>
          <w:color w:val="auto"/>
          <w:sz w:val="32"/>
          <w:szCs w:val="32"/>
        </w:rPr>
        <w:t>/</w:t>
      </w:r>
      <w:r w:rsidR="002F06B7" w:rsidRPr="00D5057F">
        <w:rPr>
          <w:rFonts w:ascii="Verdana" w:hAnsi="Verdana"/>
          <w:b/>
          <w:i w:val="0"/>
          <w:color w:val="auto"/>
          <w:sz w:val="32"/>
          <w:szCs w:val="32"/>
        </w:rPr>
        <w:t>…..</w:t>
      </w:r>
      <w:r w:rsidRPr="00D5057F">
        <w:rPr>
          <w:rFonts w:ascii="Verdana" w:hAnsi="Verdana"/>
          <w:b/>
          <w:i w:val="0"/>
          <w:color w:val="auto"/>
          <w:sz w:val="32"/>
          <w:szCs w:val="32"/>
        </w:rPr>
        <w:t>/</w:t>
      </w:r>
      <w:r w:rsidR="00335FE4" w:rsidRPr="00D5057F">
        <w:rPr>
          <w:rFonts w:ascii="Verdana" w:hAnsi="Verdana"/>
          <w:b/>
          <w:i w:val="0"/>
          <w:color w:val="auto"/>
          <w:sz w:val="32"/>
          <w:szCs w:val="32"/>
        </w:rPr>
        <w:t>1</w:t>
      </w:r>
      <w:r w:rsidR="006B372A" w:rsidRPr="00D5057F">
        <w:rPr>
          <w:rFonts w:ascii="Verdana" w:hAnsi="Verdana"/>
          <w:b/>
          <w:i w:val="0"/>
          <w:color w:val="auto"/>
          <w:sz w:val="32"/>
          <w:szCs w:val="32"/>
        </w:rPr>
        <w:t>2</w:t>
      </w:r>
    </w:p>
    <w:p w:rsidR="00867A69" w:rsidRPr="00D5057F" w:rsidRDefault="00867A69" w:rsidP="00867A69">
      <w:pPr>
        <w:pStyle w:val="Nagwek6"/>
        <w:spacing w:before="0"/>
        <w:jc w:val="center"/>
        <w:rPr>
          <w:rFonts w:ascii="Verdana" w:hAnsi="Verdana"/>
          <w:b/>
          <w:i w:val="0"/>
          <w:color w:val="auto"/>
          <w:sz w:val="32"/>
          <w:szCs w:val="32"/>
        </w:rPr>
      </w:pPr>
      <w:r w:rsidRPr="00D5057F">
        <w:rPr>
          <w:rFonts w:ascii="Verdana" w:hAnsi="Verdana"/>
          <w:b/>
          <w:i w:val="0"/>
          <w:color w:val="auto"/>
          <w:sz w:val="32"/>
          <w:szCs w:val="32"/>
        </w:rPr>
        <w:t>RADY MIASTA GDYNI</w:t>
      </w:r>
    </w:p>
    <w:p w:rsidR="00867A69" w:rsidRPr="00D5057F" w:rsidRDefault="00867A69" w:rsidP="00867A69">
      <w:pPr>
        <w:jc w:val="center"/>
        <w:rPr>
          <w:rFonts w:ascii="Verdana" w:hAnsi="Verdana" w:cs="Arial"/>
          <w:b/>
          <w:bCs/>
          <w:sz w:val="32"/>
          <w:szCs w:val="32"/>
        </w:rPr>
      </w:pPr>
      <w:r w:rsidRPr="00D5057F">
        <w:rPr>
          <w:rFonts w:ascii="Verdana" w:hAnsi="Verdana" w:cs="Arial"/>
          <w:b/>
          <w:bCs/>
          <w:sz w:val="32"/>
          <w:szCs w:val="32"/>
        </w:rPr>
        <w:t xml:space="preserve">z dnia </w:t>
      </w:r>
      <w:r w:rsidR="002F06B7" w:rsidRPr="00D5057F">
        <w:rPr>
          <w:rFonts w:ascii="Verdana" w:hAnsi="Verdana" w:cs="Arial"/>
          <w:b/>
          <w:bCs/>
          <w:sz w:val="32"/>
          <w:szCs w:val="32"/>
        </w:rPr>
        <w:t>……………….</w:t>
      </w:r>
      <w:r w:rsidRPr="00D5057F">
        <w:rPr>
          <w:rFonts w:ascii="Verdana" w:hAnsi="Verdana" w:cs="Arial"/>
          <w:b/>
          <w:bCs/>
          <w:sz w:val="32"/>
          <w:szCs w:val="32"/>
        </w:rPr>
        <w:t xml:space="preserve"> 201</w:t>
      </w:r>
      <w:r w:rsidR="006B372A" w:rsidRPr="00D5057F">
        <w:rPr>
          <w:rFonts w:ascii="Verdana" w:hAnsi="Verdana" w:cs="Arial"/>
          <w:b/>
          <w:bCs/>
          <w:sz w:val="32"/>
          <w:szCs w:val="32"/>
        </w:rPr>
        <w:t>2</w:t>
      </w:r>
      <w:r w:rsidRPr="00D5057F">
        <w:rPr>
          <w:rFonts w:ascii="Verdana" w:hAnsi="Verdana" w:cs="Arial"/>
          <w:b/>
          <w:bCs/>
          <w:sz w:val="32"/>
          <w:szCs w:val="32"/>
        </w:rPr>
        <w:t xml:space="preserve"> roku</w:t>
      </w:r>
    </w:p>
    <w:p w:rsidR="00867A69" w:rsidRPr="00D5057F" w:rsidRDefault="00867A69" w:rsidP="00867A69">
      <w:pPr>
        <w:jc w:val="center"/>
        <w:rPr>
          <w:rFonts w:ascii="Cancun" w:hAnsi="Cancun" w:cs="Arial"/>
          <w:b/>
          <w:bCs/>
          <w:szCs w:val="22"/>
        </w:rPr>
      </w:pPr>
    </w:p>
    <w:p w:rsidR="00867A69" w:rsidRPr="00D5057F" w:rsidRDefault="00867A69" w:rsidP="00867A69">
      <w:pPr>
        <w:pStyle w:val="Tekstpodstawowy2"/>
        <w:spacing w:after="0" w:line="240" w:lineRule="auto"/>
        <w:ind w:left="1559" w:hanging="1701"/>
        <w:jc w:val="both"/>
        <w:rPr>
          <w:b/>
          <w:sz w:val="28"/>
          <w:szCs w:val="28"/>
        </w:rPr>
      </w:pPr>
      <w:r w:rsidRPr="00D5057F">
        <w:rPr>
          <w:b/>
          <w:sz w:val="28"/>
          <w:szCs w:val="28"/>
        </w:rPr>
        <w:t>w sprawie:</w:t>
      </w:r>
      <w:r w:rsidRPr="00D5057F">
        <w:rPr>
          <w:b/>
          <w:sz w:val="28"/>
          <w:szCs w:val="28"/>
        </w:rPr>
        <w:tab/>
        <w:t>uchwalenia miejscowego planu zagospodarowania przestrzennego części dzielnic Babie Doły, Obłuże i Oksywie</w:t>
      </w:r>
      <w:r w:rsidR="005A0541" w:rsidRPr="00D5057F">
        <w:rPr>
          <w:b/>
          <w:sz w:val="28"/>
          <w:szCs w:val="28"/>
        </w:rPr>
        <w:t xml:space="preserve"> w Gdyni, rejon ulic Zielonej i</w:t>
      </w:r>
      <w:r w:rsidR="007758D0" w:rsidRPr="00D5057F">
        <w:rPr>
          <w:b/>
          <w:sz w:val="28"/>
          <w:szCs w:val="28"/>
        </w:rPr>
        <w:t xml:space="preserve"> </w:t>
      </w:r>
      <w:r w:rsidR="000A4FEE" w:rsidRPr="00D5057F">
        <w:rPr>
          <w:b/>
          <w:sz w:val="28"/>
          <w:szCs w:val="28"/>
        </w:rPr>
        <w:t>A. </w:t>
      </w:r>
      <w:r w:rsidR="007758D0" w:rsidRPr="00D5057F">
        <w:rPr>
          <w:b/>
          <w:sz w:val="28"/>
          <w:szCs w:val="28"/>
        </w:rPr>
        <w:t>Dickmana</w:t>
      </w:r>
    </w:p>
    <w:p w:rsidR="00867A69" w:rsidRPr="00D5057F" w:rsidRDefault="00867A69" w:rsidP="00950AF6">
      <w:pPr>
        <w:pStyle w:val="Tekstpodstawowy2"/>
        <w:spacing w:after="0" w:line="240" w:lineRule="auto"/>
        <w:ind w:left="1984" w:hanging="2126"/>
        <w:jc w:val="both"/>
        <w:rPr>
          <w:b/>
          <w:szCs w:val="22"/>
        </w:rPr>
      </w:pPr>
    </w:p>
    <w:p w:rsidR="00865719" w:rsidRPr="008A1ADA" w:rsidRDefault="00865719" w:rsidP="00865719">
      <w:pPr>
        <w:spacing w:before="120" w:after="120"/>
        <w:jc w:val="both"/>
        <w:rPr>
          <w:b/>
          <w:sz w:val="20"/>
          <w:szCs w:val="20"/>
        </w:rPr>
      </w:pPr>
      <w:r w:rsidRPr="008A1ADA">
        <w:rPr>
          <w:sz w:val="20"/>
          <w:szCs w:val="20"/>
        </w:rPr>
        <w:t>Na podstawie art. 18 ust. 2 pkt 5 ustawy z dnia 8 marca 1990 r. o samorządzie gminnym (tekst jednolity Dz. U. z 2001 r. Nr 142 poz. 1591 z późn. zmianami</w:t>
      </w:r>
      <w:r w:rsidRPr="008A1ADA">
        <w:rPr>
          <w:sz w:val="20"/>
          <w:szCs w:val="20"/>
          <w:vertAlign w:val="superscript"/>
        </w:rPr>
        <w:footnoteReference w:id="1"/>
      </w:r>
      <w:r w:rsidRPr="008A1ADA">
        <w:rPr>
          <w:sz w:val="20"/>
          <w:szCs w:val="20"/>
        </w:rPr>
        <w:t>) oraz art. 20 ust. 1 ustawy z dnia 27 marca 2003 roku o planowaniu i zagospodarowaniu przestrzennym (</w:t>
      </w:r>
      <w:r w:rsidR="00A16CBB" w:rsidRPr="008A1ADA">
        <w:rPr>
          <w:sz w:val="20"/>
          <w:szCs w:val="20"/>
        </w:rPr>
        <w:t>tekst jednolity Dz. U. z 2012 r. poz. 647</w:t>
      </w:r>
      <w:r w:rsidRPr="008A1ADA">
        <w:rPr>
          <w:sz w:val="20"/>
          <w:szCs w:val="20"/>
        </w:rPr>
        <w:t xml:space="preserve">) </w:t>
      </w:r>
      <w:r w:rsidRPr="008A1ADA">
        <w:rPr>
          <w:b/>
          <w:sz w:val="20"/>
          <w:szCs w:val="20"/>
        </w:rPr>
        <w:t>Rada Miasta Gdyni uchwala, co następuje:</w:t>
      </w:r>
    </w:p>
    <w:p w:rsidR="00867A69" w:rsidRPr="00D5057F" w:rsidRDefault="00867A69" w:rsidP="00032EA7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1</w:t>
      </w:r>
    </w:p>
    <w:p w:rsidR="00C108A9" w:rsidRPr="00D5057F" w:rsidRDefault="00C108A9" w:rsidP="0053776E">
      <w:pPr>
        <w:numPr>
          <w:ilvl w:val="0"/>
          <w:numId w:val="282"/>
        </w:numPr>
        <w:spacing w:before="60"/>
        <w:ind w:left="357" w:hanging="357"/>
        <w:jc w:val="both"/>
        <w:rPr>
          <w:szCs w:val="22"/>
        </w:rPr>
      </w:pPr>
      <w:r w:rsidRPr="00D5057F">
        <w:rPr>
          <w:szCs w:val="22"/>
        </w:rPr>
        <w:t>Stwierdza się, że miejscowy plan zagospodarowania przestrzennego częśc</w:t>
      </w:r>
      <w:r w:rsidR="00B74C7F">
        <w:rPr>
          <w:szCs w:val="22"/>
        </w:rPr>
        <w:t xml:space="preserve">i dzielnic Babie Doły, Obłuże i </w:t>
      </w:r>
      <w:r w:rsidRPr="00D5057F">
        <w:rPr>
          <w:szCs w:val="22"/>
        </w:rPr>
        <w:t xml:space="preserve">Oksywie w Gdyni, rejon ulic Zielonej i A. Dickmana </w:t>
      </w:r>
      <w:r w:rsidR="00865719" w:rsidRPr="00D5057F">
        <w:rPr>
          <w:szCs w:val="22"/>
        </w:rPr>
        <w:t xml:space="preserve">nie narusza ustaleń </w:t>
      </w:r>
      <w:r w:rsidR="00867A69" w:rsidRPr="00D5057F">
        <w:rPr>
          <w:szCs w:val="22"/>
        </w:rPr>
        <w:t xml:space="preserve">Studium uwarunkowań i kierunków zagospodarowania przestrzennego Gdyni, uchwalonego uchwałą Rady Miasta Gdyni nr </w:t>
      </w:r>
      <w:r w:rsidRPr="00D5057F">
        <w:rPr>
          <w:szCs w:val="22"/>
        </w:rPr>
        <w:t>XVII/400/08 z 27 lutego 2008 r.</w:t>
      </w:r>
    </w:p>
    <w:p w:rsidR="00867A69" w:rsidRPr="00D5057F" w:rsidRDefault="00C108A9" w:rsidP="0053776E">
      <w:pPr>
        <w:numPr>
          <w:ilvl w:val="0"/>
          <w:numId w:val="282"/>
        </w:numPr>
        <w:spacing w:before="60"/>
        <w:ind w:left="357" w:hanging="357"/>
        <w:jc w:val="both"/>
        <w:rPr>
          <w:szCs w:val="22"/>
        </w:rPr>
      </w:pPr>
      <w:r w:rsidRPr="00D5057F">
        <w:rPr>
          <w:szCs w:val="22"/>
        </w:rPr>
        <w:t>U</w:t>
      </w:r>
      <w:r w:rsidR="00867A69" w:rsidRPr="00D5057F">
        <w:rPr>
          <w:szCs w:val="22"/>
        </w:rPr>
        <w:t>chwala się miejscowy plan zagospodarowania przestrzennego częśc</w:t>
      </w:r>
      <w:r w:rsidR="00B74C7F">
        <w:rPr>
          <w:szCs w:val="22"/>
        </w:rPr>
        <w:t xml:space="preserve">i dzielnic Babie Doły, Obłuże i </w:t>
      </w:r>
      <w:r w:rsidR="00867A69" w:rsidRPr="00D5057F">
        <w:rPr>
          <w:szCs w:val="22"/>
        </w:rPr>
        <w:t xml:space="preserve">Oksywie w Gdyni, rejon ulic Zielonej i </w:t>
      </w:r>
      <w:r w:rsidR="00865719" w:rsidRPr="00D5057F">
        <w:rPr>
          <w:szCs w:val="22"/>
        </w:rPr>
        <w:t>A. </w:t>
      </w:r>
      <w:r w:rsidR="007758D0" w:rsidRPr="00D5057F">
        <w:rPr>
          <w:szCs w:val="22"/>
        </w:rPr>
        <w:t>Dickmana</w:t>
      </w:r>
      <w:r w:rsidR="00867A69" w:rsidRPr="00D5057F">
        <w:rPr>
          <w:szCs w:val="22"/>
        </w:rPr>
        <w:t xml:space="preserve">, oznaczony numerem ewidencyjnym 0101, obejmujący obszar o </w:t>
      </w:r>
      <w:r w:rsidR="00867A69" w:rsidRPr="00ED3200">
        <w:rPr>
          <w:szCs w:val="22"/>
        </w:rPr>
        <w:t xml:space="preserve">powierzchni </w:t>
      </w:r>
      <w:r w:rsidR="008B63C0" w:rsidRPr="00ED3200">
        <w:rPr>
          <w:szCs w:val="22"/>
        </w:rPr>
        <w:t>25</w:t>
      </w:r>
      <w:r w:rsidR="00A8798E" w:rsidRPr="00ED3200">
        <w:rPr>
          <w:szCs w:val="22"/>
        </w:rPr>
        <w:t>4</w:t>
      </w:r>
      <w:r w:rsidR="008B63C0" w:rsidRPr="00ED3200">
        <w:rPr>
          <w:szCs w:val="22"/>
        </w:rPr>
        <w:t>,</w:t>
      </w:r>
      <w:r w:rsidR="008E217E" w:rsidRPr="00ED3200">
        <w:rPr>
          <w:szCs w:val="22"/>
        </w:rPr>
        <w:t>75</w:t>
      </w:r>
      <w:r w:rsidR="0092149A" w:rsidRPr="00ED3200">
        <w:rPr>
          <w:szCs w:val="22"/>
        </w:rPr>
        <w:t xml:space="preserve"> </w:t>
      </w:r>
      <w:r w:rsidR="00867A69" w:rsidRPr="00ED3200">
        <w:rPr>
          <w:szCs w:val="22"/>
        </w:rPr>
        <w:t>ha, którego</w:t>
      </w:r>
      <w:r w:rsidR="00867A69" w:rsidRPr="00D5057F">
        <w:rPr>
          <w:szCs w:val="22"/>
        </w:rPr>
        <w:t xml:space="preserve"> granice przebiegają:</w:t>
      </w:r>
    </w:p>
    <w:p w:rsidR="00865719" w:rsidRPr="00D5057F" w:rsidRDefault="00865719" w:rsidP="0053776E">
      <w:pPr>
        <w:pStyle w:val="Tekstpodstawowy3"/>
        <w:widowControl w:val="0"/>
        <w:numPr>
          <w:ilvl w:val="0"/>
          <w:numId w:val="281"/>
        </w:numPr>
        <w:tabs>
          <w:tab w:val="clear" w:pos="1069"/>
          <w:tab w:val="num" w:pos="851"/>
        </w:tabs>
        <w:adjustRightInd w:val="0"/>
        <w:spacing w:after="0"/>
        <w:ind w:left="851" w:hanging="425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od zachodu i północy – wzdłuż granicy administracyjnej miasta Gdyni,</w:t>
      </w:r>
    </w:p>
    <w:p w:rsidR="00865719" w:rsidRPr="00D5057F" w:rsidRDefault="00865719" w:rsidP="0053776E">
      <w:pPr>
        <w:pStyle w:val="Tekstpodstawowy3"/>
        <w:widowControl w:val="0"/>
        <w:numPr>
          <w:ilvl w:val="0"/>
          <w:numId w:val="281"/>
        </w:numPr>
        <w:tabs>
          <w:tab w:val="clear" w:pos="1069"/>
          <w:tab w:val="num" w:pos="851"/>
        </w:tabs>
        <w:adjustRightInd w:val="0"/>
        <w:spacing w:after="0"/>
        <w:ind w:left="851" w:hanging="425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od wschodu – wzdłuż linii brzegowej Zatoki Gdańskiej,</w:t>
      </w:r>
    </w:p>
    <w:p w:rsidR="00867A69" w:rsidRPr="00D5057F" w:rsidRDefault="00865719" w:rsidP="0053776E">
      <w:pPr>
        <w:pStyle w:val="Tekstpodstawowy3"/>
        <w:widowControl w:val="0"/>
        <w:numPr>
          <w:ilvl w:val="0"/>
          <w:numId w:val="281"/>
        </w:numPr>
        <w:tabs>
          <w:tab w:val="clear" w:pos="1069"/>
          <w:tab w:val="num" w:pos="851"/>
        </w:tabs>
        <w:adjustRightInd w:val="0"/>
        <w:spacing w:after="0"/>
        <w:ind w:left="851" w:hanging="425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od południa – wzdłuż granicy miejscowego planu zagospodarowania przestrzennego części dzielnicy Oksywie w Gdyni, rejon ulic Dickmana i Osada Rybacka, następnie wzdłuż południowej granicy dz. nr 31/3, wzdłuż północnej granicy obszaru ogrodów działkowych „ Kwiatkowskiego” i „Sucharskiego” do ul. Zielonej, dalej wzdłuż południowo-zachodniej granicy obszaru ogrodu działkowego „Kotwica” i jej przedłużenia do granicy administracyjnej miasta Gdyni</w:t>
      </w:r>
      <w:r w:rsidR="00B255E5" w:rsidRPr="00D5057F">
        <w:rPr>
          <w:sz w:val="22"/>
          <w:szCs w:val="22"/>
        </w:rPr>
        <w:t xml:space="preserve">, </w:t>
      </w:r>
      <w:r w:rsidR="00867A69" w:rsidRPr="00D5057F">
        <w:rPr>
          <w:sz w:val="22"/>
          <w:szCs w:val="22"/>
        </w:rPr>
        <w:t>zgodnie z załącznikiem nr 1 do niniejszej uchwały.</w:t>
      </w:r>
    </w:p>
    <w:p w:rsidR="00867A69" w:rsidRPr="00D5057F" w:rsidRDefault="00867A69" w:rsidP="00032EA7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2</w:t>
      </w:r>
    </w:p>
    <w:p w:rsidR="00867A69" w:rsidRPr="00D5057F" w:rsidRDefault="00867A69" w:rsidP="00A73147">
      <w:pPr>
        <w:numPr>
          <w:ilvl w:val="0"/>
          <w:numId w:val="1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Ustala się podział obszaru objętego planem na </w:t>
      </w:r>
      <w:r w:rsidR="00E65563" w:rsidRPr="00D5057F">
        <w:rPr>
          <w:szCs w:val="22"/>
        </w:rPr>
        <w:t>100</w:t>
      </w:r>
      <w:r w:rsidR="004F123E" w:rsidRPr="00D5057F">
        <w:rPr>
          <w:szCs w:val="22"/>
        </w:rPr>
        <w:t xml:space="preserve"> </w:t>
      </w:r>
      <w:r w:rsidRPr="00D5057F">
        <w:rPr>
          <w:szCs w:val="22"/>
        </w:rPr>
        <w:t>teren</w:t>
      </w:r>
      <w:r w:rsidR="002C1F29" w:rsidRPr="00D5057F">
        <w:rPr>
          <w:szCs w:val="22"/>
        </w:rPr>
        <w:t>ów</w:t>
      </w:r>
      <w:r w:rsidRPr="00D5057F">
        <w:rPr>
          <w:szCs w:val="22"/>
        </w:rPr>
        <w:t xml:space="preserve"> wydzielon</w:t>
      </w:r>
      <w:r w:rsidR="002C1F29" w:rsidRPr="00D5057F">
        <w:rPr>
          <w:szCs w:val="22"/>
        </w:rPr>
        <w:t>ych</w:t>
      </w:r>
      <w:r w:rsidRPr="00D5057F">
        <w:rPr>
          <w:szCs w:val="22"/>
        </w:rPr>
        <w:t xml:space="preserve"> liniami rozgraniczającymi, oznaczon</w:t>
      </w:r>
      <w:r w:rsidR="002C1F29" w:rsidRPr="00D5057F">
        <w:rPr>
          <w:szCs w:val="22"/>
        </w:rPr>
        <w:t>ych</w:t>
      </w:r>
      <w:r w:rsidR="004F123E" w:rsidRPr="00D5057F">
        <w:rPr>
          <w:szCs w:val="22"/>
        </w:rPr>
        <w:t xml:space="preserve"> numerami </w:t>
      </w:r>
      <w:r w:rsidR="00C35B09" w:rsidRPr="00D5057F">
        <w:rPr>
          <w:szCs w:val="22"/>
        </w:rPr>
        <w:t>trzy</w:t>
      </w:r>
      <w:r w:rsidR="008D4ED0" w:rsidRPr="00D5057F">
        <w:rPr>
          <w:szCs w:val="22"/>
        </w:rPr>
        <w:t>cyfrowymi</w:t>
      </w:r>
      <w:r w:rsidR="004F123E" w:rsidRPr="00D5057F">
        <w:rPr>
          <w:szCs w:val="22"/>
        </w:rPr>
        <w:t xml:space="preserve"> od </w:t>
      </w:r>
      <w:r w:rsidR="00C35B09" w:rsidRPr="00D5057F">
        <w:rPr>
          <w:szCs w:val="22"/>
        </w:rPr>
        <w:t>0</w:t>
      </w:r>
      <w:r w:rsidR="00D4305A" w:rsidRPr="00D5057F">
        <w:rPr>
          <w:szCs w:val="22"/>
        </w:rPr>
        <w:t>01</w:t>
      </w:r>
      <w:r w:rsidRPr="00D5057F">
        <w:rPr>
          <w:szCs w:val="22"/>
        </w:rPr>
        <w:t xml:space="preserve"> do </w:t>
      </w:r>
      <w:r w:rsidR="00E65563" w:rsidRPr="00D5057F">
        <w:rPr>
          <w:szCs w:val="22"/>
        </w:rPr>
        <w:t>100</w:t>
      </w:r>
      <w:r w:rsidRPr="00D5057F">
        <w:rPr>
          <w:szCs w:val="22"/>
        </w:rPr>
        <w:t xml:space="preserve"> oraz </w:t>
      </w:r>
      <w:r w:rsidR="00205D94" w:rsidRPr="00D5057F">
        <w:rPr>
          <w:szCs w:val="22"/>
        </w:rPr>
        <w:t xml:space="preserve">przeznaczenie terenów od </w:t>
      </w:r>
      <w:r w:rsidR="00D4305A" w:rsidRPr="00D5057F">
        <w:rPr>
          <w:szCs w:val="22"/>
        </w:rPr>
        <w:t>01</w:t>
      </w:r>
      <w:r w:rsidR="007E57E7" w:rsidRPr="00D5057F">
        <w:rPr>
          <w:szCs w:val="22"/>
        </w:rPr>
        <w:t xml:space="preserve"> do</w:t>
      </w:r>
      <w:r w:rsidR="00EC204D" w:rsidRPr="00D5057F">
        <w:rPr>
          <w:szCs w:val="22"/>
        </w:rPr>
        <w:t xml:space="preserve"> </w:t>
      </w:r>
      <w:r w:rsidR="00E65563" w:rsidRPr="00D5057F">
        <w:rPr>
          <w:szCs w:val="22"/>
        </w:rPr>
        <w:t>089</w:t>
      </w:r>
      <w:r w:rsidR="00EC204D" w:rsidRPr="00D5057F">
        <w:rPr>
          <w:szCs w:val="22"/>
        </w:rPr>
        <w:t xml:space="preserve"> </w:t>
      </w:r>
      <w:r w:rsidR="00205D94" w:rsidRPr="00D5057F">
        <w:rPr>
          <w:szCs w:val="22"/>
        </w:rPr>
        <w:t>oznaczone symbolami literowymi lub literowo-cyfrowymi zgodnie z poniższą klasyfikacją</w:t>
      </w:r>
      <w:r w:rsidRPr="00D5057F">
        <w:rPr>
          <w:szCs w:val="22"/>
        </w:rPr>
        <w:t>:</w:t>
      </w:r>
    </w:p>
    <w:p w:rsidR="00867A69" w:rsidRPr="00D5057F" w:rsidRDefault="00867A69" w:rsidP="00A73147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zabudowy mieszkaniowej:</w:t>
      </w:r>
    </w:p>
    <w:p w:rsidR="00867A69" w:rsidRPr="00D5057F" w:rsidRDefault="00867A69" w:rsidP="00A73147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MN1 – Zabudowa jednorodzinna wolno stojąca</w:t>
      </w:r>
    </w:p>
    <w:p w:rsidR="00867A69" w:rsidRPr="00D5057F" w:rsidRDefault="00867A69" w:rsidP="0061428E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wydzielenie w budynkach nie więcej niż dwóch lokali mieszkalnych albo jednego lokalu mieszkalnego i lokalu użytkowego o powierzchni całkowitej nieprzekraczającej 30% powierzchni całkowitej budynku dla usług stanowiących uzupełnienie funkcji mieszkaniowej i niezakłócających jej.</w:t>
      </w:r>
    </w:p>
    <w:p w:rsidR="00867A69" w:rsidRPr="00D5057F" w:rsidRDefault="00867A69" w:rsidP="00A73147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MN3 – Zabudowa jednorodzinna</w:t>
      </w:r>
    </w:p>
    <w:p w:rsidR="00867A69" w:rsidRPr="00D5057F" w:rsidRDefault="00867A69" w:rsidP="0061428E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wszelkie formy zabudowy jednorodzinnej – budynki wolno stojące albo w zabudowie bliźniaczej, szeregowej lub grupowej. Dopuszczenie wydzielenia lokali </w:t>
      </w:r>
      <w:r w:rsidR="001D3979" w:rsidRPr="00D5057F">
        <w:rPr>
          <w:szCs w:val="22"/>
        </w:rPr>
        <w:t xml:space="preserve">użytkowych </w:t>
      </w:r>
      <w:r w:rsidRPr="00D5057F">
        <w:rPr>
          <w:szCs w:val="22"/>
        </w:rPr>
        <w:t>jak dla terenów MN1.</w:t>
      </w:r>
    </w:p>
    <w:p w:rsidR="00254B7B" w:rsidRPr="00D5057F" w:rsidRDefault="00254B7B" w:rsidP="00254B7B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MW2</w:t>
      </w:r>
      <w:r w:rsidR="0054205E" w:rsidRPr="00D5057F">
        <w:rPr>
          <w:b/>
          <w:szCs w:val="22"/>
        </w:rPr>
        <w:t xml:space="preserve"> – Zabudowa wielorodzinna niska</w:t>
      </w:r>
    </w:p>
    <w:p w:rsidR="00254B7B" w:rsidRPr="00D5057F" w:rsidRDefault="00254B7B" w:rsidP="00254B7B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Tereny zabudowy wielorodzinnej realizowanej w budynkach do 4 kondygnacji nadziemnych. W parterach budynków usytuowanych wzdłuż ulic publicznych dopuszcza się lokalizację wydzielonych lokali użytkowych dla usług stanowiących uzupełnienie funkcji mieszkaniowej i niezakłócających jej.</w:t>
      </w:r>
    </w:p>
    <w:p w:rsidR="00867A69" w:rsidRPr="00D5057F" w:rsidRDefault="00867A69" w:rsidP="00D3527F">
      <w:pPr>
        <w:numPr>
          <w:ilvl w:val="2"/>
          <w:numId w:val="17"/>
        </w:numPr>
        <w:tabs>
          <w:tab w:val="clear" w:pos="71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MW3 – Zabudowa wielorodzinna</w:t>
      </w:r>
    </w:p>
    <w:p w:rsidR="00867A69" w:rsidRPr="00D5057F" w:rsidRDefault="00867A69" w:rsidP="0061428E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Cs w:val="22"/>
        </w:rPr>
      </w:pPr>
      <w:r w:rsidRPr="00D5057F">
        <w:rPr>
          <w:szCs w:val="22"/>
        </w:rPr>
        <w:t>W parterach budynków usytuowanych wzdłuż ulic, placów i ciągów pieszych publicznych dopuszcza się lokalizację wydzielonych lokali użytkowych dla usług stanowiących uzupełnienie funkcji mieszkaniowej i niezakłócających jej.</w:t>
      </w:r>
    </w:p>
    <w:p w:rsidR="00867A69" w:rsidRPr="00D5057F" w:rsidRDefault="00867A69" w:rsidP="00A73147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zabudowy usługowej:</w:t>
      </w:r>
    </w:p>
    <w:p w:rsidR="00867A69" w:rsidRPr="00D5057F" w:rsidRDefault="00867A69" w:rsidP="00A73147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U</w:t>
      </w:r>
      <w:r w:rsidRPr="00D5057F">
        <w:rPr>
          <w:b/>
          <w:szCs w:val="22"/>
        </w:rPr>
        <w:tab/>
        <w:t>– Zabudowa usługowa</w:t>
      </w:r>
    </w:p>
    <w:p w:rsidR="003F7935" w:rsidRPr="00D5057F" w:rsidRDefault="003F7935" w:rsidP="003F7935">
      <w:pPr>
        <w:tabs>
          <w:tab w:val="left" w:pos="1134"/>
        </w:tabs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  <w:szCs w:val="22"/>
        </w:rPr>
      </w:pPr>
      <w:r w:rsidRPr="00D5057F">
        <w:rPr>
          <w:bCs/>
          <w:szCs w:val="22"/>
        </w:rPr>
        <w:t>Wszelkie rodzaje usług konsumpcyjnych i ogólnospołecznych, w tym obiekty handlowe o powierzchni sprzedaży do 2000 m</w:t>
      </w:r>
      <w:r w:rsidRPr="00D5057F">
        <w:rPr>
          <w:bCs/>
          <w:szCs w:val="22"/>
          <w:vertAlign w:val="superscript"/>
        </w:rPr>
        <w:t>2</w:t>
      </w:r>
      <w:r w:rsidRPr="00D5057F">
        <w:rPr>
          <w:bCs/>
          <w:szCs w:val="22"/>
        </w:rPr>
        <w:t>, których funkcjonowanie na danym terenie jest zgodne z zasadami zabudowy i zagospodarowania określonymi w danej karcie terenu.</w:t>
      </w:r>
    </w:p>
    <w:p w:rsidR="00867A69" w:rsidRPr="00D5057F" w:rsidRDefault="00867A69" w:rsidP="00A73147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UK</w:t>
      </w:r>
      <w:r w:rsidRPr="00D5057F">
        <w:rPr>
          <w:b/>
          <w:szCs w:val="22"/>
        </w:rPr>
        <w:tab/>
        <w:t>– Usługi kultury</w:t>
      </w:r>
    </w:p>
    <w:p w:rsidR="00867A69" w:rsidRPr="00D5057F" w:rsidRDefault="00867A69" w:rsidP="00A73147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UO</w:t>
      </w:r>
      <w:r w:rsidRPr="00D5057F">
        <w:rPr>
          <w:b/>
          <w:szCs w:val="22"/>
        </w:rPr>
        <w:tab/>
        <w:t>– Usługi oświaty i wychowania</w:t>
      </w:r>
    </w:p>
    <w:p w:rsidR="00867A69" w:rsidRPr="00D5057F" w:rsidRDefault="00867A69" w:rsidP="00A73147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US</w:t>
      </w:r>
      <w:r w:rsidRPr="00D5057F">
        <w:rPr>
          <w:b/>
          <w:szCs w:val="22"/>
        </w:rPr>
        <w:tab/>
        <w:t>– Usługi sportu i rekreacji</w:t>
      </w:r>
    </w:p>
    <w:p w:rsidR="00C8201C" w:rsidRPr="00D5057F" w:rsidRDefault="00867A69" w:rsidP="00A73147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UT</w:t>
      </w:r>
      <w:r w:rsidRPr="00D5057F">
        <w:rPr>
          <w:b/>
          <w:szCs w:val="22"/>
        </w:rPr>
        <w:tab/>
        <w:t>– Usługi turystyki</w:t>
      </w:r>
    </w:p>
    <w:p w:rsidR="00867A69" w:rsidRPr="00D5057F" w:rsidRDefault="00C8201C" w:rsidP="0061428E">
      <w:pPr>
        <w:tabs>
          <w:tab w:val="left" w:pos="1134"/>
        </w:tabs>
        <w:overflowPunct w:val="0"/>
        <w:autoSpaceDE w:val="0"/>
        <w:autoSpaceDN w:val="0"/>
        <w:adjustRightInd w:val="0"/>
        <w:ind w:left="357" w:firstLine="351"/>
        <w:jc w:val="both"/>
        <w:textAlignment w:val="baseline"/>
        <w:rPr>
          <w:b/>
          <w:szCs w:val="22"/>
        </w:rPr>
      </w:pPr>
      <w:r w:rsidRPr="00D5057F">
        <w:rPr>
          <w:bCs/>
          <w:iCs/>
          <w:szCs w:val="22"/>
        </w:rPr>
        <w:t>Usługi hotelarskie, infor</w:t>
      </w:r>
      <w:r w:rsidR="004F2D9E" w:rsidRPr="00D5057F">
        <w:rPr>
          <w:bCs/>
          <w:iCs/>
          <w:szCs w:val="22"/>
        </w:rPr>
        <w:t>macji turystycznej i gastronomii.</w:t>
      </w:r>
    </w:p>
    <w:p w:rsidR="00423929" w:rsidRPr="00D5057F" w:rsidRDefault="00423929" w:rsidP="00DD4ECB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UZ</w:t>
      </w:r>
      <w:r w:rsidRPr="00D5057F">
        <w:rPr>
          <w:b/>
          <w:szCs w:val="22"/>
        </w:rPr>
        <w:tab/>
        <w:t>– Usługi zdrowia</w:t>
      </w:r>
    </w:p>
    <w:p w:rsidR="00867A69" w:rsidRPr="00D5057F" w:rsidRDefault="00867A69" w:rsidP="00DD4EC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zabudowy techniczno – produkcyjnej:</w:t>
      </w:r>
    </w:p>
    <w:p w:rsidR="00867A69" w:rsidRPr="00D5057F" w:rsidRDefault="00867A69" w:rsidP="00DD4ECB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 xml:space="preserve">PM – </w:t>
      </w:r>
      <w:r w:rsidRPr="00D5057F">
        <w:rPr>
          <w:b/>
          <w:snapToGrid w:val="0"/>
          <w:szCs w:val="22"/>
        </w:rPr>
        <w:t xml:space="preserve">Tereny urządzeń </w:t>
      </w:r>
      <w:r w:rsidR="005B28C4" w:rsidRPr="00D5057F">
        <w:rPr>
          <w:b/>
          <w:snapToGrid w:val="0"/>
          <w:szCs w:val="22"/>
        </w:rPr>
        <w:t xml:space="preserve">przystani morskiej </w:t>
      </w:r>
    </w:p>
    <w:p w:rsidR="00867A69" w:rsidRPr="00D5057F" w:rsidRDefault="00867A69" w:rsidP="0061428E">
      <w:pPr>
        <w:overflowPunct w:val="0"/>
        <w:autoSpaceDE w:val="0"/>
        <w:autoSpaceDN w:val="0"/>
        <w:adjustRightInd w:val="0"/>
        <w:ind w:left="357" w:firstLine="351"/>
        <w:jc w:val="both"/>
        <w:textAlignment w:val="baseline"/>
        <w:rPr>
          <w:b/>
          <w:szCs w:val="22"/>
        </w:rPr>
      </w:pPr>
      <w:r w:rsidRPr="00D5057F">
        <w:rPr>
          <w:szCs w:val="22"/>
        </w:rPr>
        <w:t>Teren obiektów, urządzeń i instalacji morskiej przystani rybackiej.</w:t>
      </w:r>
    </w:p>
    <w:p w:rsidR="00867A69" w:rsidRPr="00D5057F" w:rsidRDefault="00867A69" w:rsidP="00DD4EC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użytkowane rolniczo:</w:t>
      </w:r>
    </w:p>
    <w:p w:rsidR="00867A69" w:rsidRPr="00D5057F" w:rsidRDefault="00867A69" w:rsidP="00DD4ECB">
      <w:pPr>
        <w:numPr>
          <w:ilvl w:val="2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R – Tereny rolnicze</w:t>
      </w:r>
    </w:p>
    <w:p w:rsidR="00867A69" w:rsidRPr="00D5057F" w:rsidRDefault="00F41E51" w:rsidP="00DD4EC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 xml:space="preserve">Tereny zieleni i </w:t>
      </w:r>
      <w:r w:rsidR="001176AB" w:rsidRPr="00D5057F">
        <w:rPr>
          <w:szCs w:val="22"/>
        </w:rPr>
        <w:t>wód</w:t>
      </w:r>
      <w:r w:rsidR="00867A69" w:rsidRPr="00D5057F">
        <w:rPr>
          <w:szCs w:val="22"/>
        </w:rPr>
        <w:t>:</w:t>
      </w:r>
    </w:p>
    <w:p w:rsidR="00FA6264" w:rsidRPr="00D5057F" w:rsidRDefault="00BB6B9A" w:rsidP="00DD4ECB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 xml:space="preserve">ZL </w:t>
      </w:r>
      <w:r w:rsidR="00FC0E05" w:rsidRPr="00D5057F">
        <w:rPr>
          <w:b/>
          <w:szCs w:val="22"/>
        </w:rPr>
        <w:tab/>
      </w:r>
      <w:r w:rsidRPr="00D5057F">
        <w:rPr>
          <w:b/>
          <w:szCs w:val="22"/>
        </w:rPr>
        <w:t>– Lasy</w:t>
      </w:r>
    </w:p>
    <w:p w:rsidR="00BB6B9A" w:rsidRPr="00D5057F" w:rsidRDefault="00BB6B9A" w:rsidP="00DD4ECB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ZP</w:t>
      </w:r>
      <w:r w:rsidRPr="00D5057F">
        <w:rPr>
          <w:b/>
          <w:szCs w:val="22"/>
        </w:rPr>
        <w:tab/>
        <w:t>– Zieleń urządzona</w:t>
      </w:r>
    </w:p>
    <w:p w:rsidR="001176AB" w:rsidRPr="00D5057F" w:rsidRDefault="00CA0396" w:rsidP="00DD4ECB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ZE</w:t>
      </w:r>
      <w:r w:rsidRPr="00D5057F">
        <w:rPr>
          <w:b/>
          <w:szCs w:val="22"/>
        </w:rPr>
        <w:tab/>
        <w:t>– Zieleń ekologiczno-</w:t>
      </w:r>
      <w:r w:rsidR="001176AB" w:rsidRPr="00D5057F">
        <w:rPr>
          <w:b/>
          <w:szCs w:val="22"/>
        </w:rPr>
        <w:t>krajobrazowa</w:t>
      </w:r>
      <w:r w:rsidR="001176AB" w:rsidRPr="00D5057F">
        <w:rPr>
          <w:szCs w:val="22"/>
        </w:rPr>
        <w:t xml:space="preserve"> </w:t>
      </w:r>
    </w:p>
    <w:p w:rsidR="001176AB" w:rsidRPr="00D5057F" w:rsidRDefault="001176AB" w:rsidP="001176AB">
      <w:pPr>
        <w:tabs>
          <w:tab w:val="left" w:pos="1134"/>
        </w:tabs>
        <w:overflowPunct w:val="0"/>
        <w:autoSpaceDE w:val="0"/>
        <w:autoSpaceDN w:val="0"/>
        <w:adjustRightInd w:val="0"/>
        <w:ind w:left="714"/>
        <w:jc w:val="both"/>
        <w:textAlignment w:val="baseline"/>
        <w:rPr>
          <w:b/>
          <w:szCs w:val="22"/>
        </w:rPr>
      </w:pPr>
      <w:r w:rsidRPr="00D5057F">
        <w:rPr>
          <w:szCs w:val="22"/>
        </w:rPr>
        <w:t>Tereny zieleni przeznaczone do utrzymania i rozwoju struktur przyrodniczych niewymagaj</w:t>
      </w:r>
      <w:r w:rsidRPr="00D5057F">
        <w:rPr>
          <w:rFonts w:ascii="TimesNewRoman" w:eastAsia="TimesNewRoman" w:cs="TimesNewRoman"/>
          <w:szCs w:val="22"/>
        </w:rPr>
        <w:t>ą</w:t>
      </w:r>
      <w:r w:rsidRPr="00D5057F">
        <w:rPr>
          <w:szCs w:val="22"/>
        </w:rPr>
        <w:t>ce urz</w:t>
      </w:r>
      <w:r w:rsidRPr="00D5057F">
        <w:rPr>
          <w:rFonts w:ascii="TimesNewRoman" w:eastAsia="TimesNewRoman" w:cs="TimesNewRoman"/>
          <w:szCs w:val="22"/>
        </w:rPr>
        <w:t>ą</w:t>
      </w:r>
      <w:r w:rsidRPr="00D5057F">
        <w:rPr>
          <w:szCs w:val="22"/>
        </w:rPr>
        <w:t>dzenia i stałej piel</w:t>
      </w:r>
      <w:r w:rsidRPr="00D5057F">
        <w:rPr>
          <w:rFonts w:ascii="TimesNewRoman" w:eastAsia="TimesNewRoman" w:cs="TimesNewRoman"/>
          <w:szCs w:val="22"/>
        </w:rPr>
        <w:t>ę</w:t>
      </w:r>
      <w:r w:rsidRPr="00D5057F">
        <w:rPr>
          <w:szCs w:val="22"/>
        </w:rPr>
        <w:t>gnacji. W szczególno</w:t>
      </w:r>
      <w:r w:rsidRPr="00D5057F">
        <w:rPr>
          <w:rFonts w:ascii="TimesNewRoman" w:eastAsia="TimesNewRoman" w:cs="TimesNewRoman"/>
          <w:szCs w:val="22"/>
        </w:rPr>
        <w:t>ś</w:t>
      </w:r>
      <w:r w:rsidRPr="00D5057F">
        <w:rPr>
          <w:szCs w:val="22"/>
        </w:rPr>
        <w:t>ci s</w:t>
      </w:r>
      <w:r w:rsidRPr="00D5057F">
        <w:rPr>
          <w:rFonts w:ascii="TimesNewRoman" w:eastAsia="TimesNewRoman" w:cs="TimesNewRoman"/>
          <w:szCs w:val="22"/>
        </w:rPr>
        <w:t>ą</w:t>
      </w:r>
      <w:r w:rsidRPr="00D5057F">
        <w:rPr>
          <w:rFonts w:ascii="TimesNewRoman" w:eastAsia="TimesNewRoman" w:cs="TimesNewRoman" w:hint="eastAsia"/>
          <w:szCs w:val="22"/>
        </w:rPr>
        <w:t xml:space="preserve"> </w:t>
      </w:r>
      <w:r w:rsidRPr="00D5057F">
        <w:rPr>
          <w:szCs w:val="22"/>
        </w:rPr>
        <w:t>to tereny zadrzewie</w:t>
      </w:r>
      <w:r w:rsidRPr="00D5057F">
        <w:rPr>
          <w:rFonts w:ascii="TimesNewRoman" w:eastAsia="TimesNewRoman" w:cs="TimesNewRoman"/>
          <w:szCs w:val="22"/>
        </w:rPr>
        <w:t>ń</w:t>
      </w:r>
      <w:r w:rsidRPr="00D5057F">
        <w:rPr>
          <w:rFonts w:ascii="TimesNewRoman" w:eastAsia="TimesNewRoman" w:cs="TimesNewRoman" w:hint="eastAsia"/>
          <w:szCs w:val="22"/>
        </w:rPr>
        <w:t xml:space="preserve"> </w:t>
      </w:r>
      <w:r w:rsidRPr="00D5057F">
        <w:rPr>
          <w:szCs w:val="22"/>
        </w:rPr>
        <w:t>i zaro</w:t>
      </w:r>
      <w:r w:rsidRPr="00D5057F">
        <w:rPr>
          <w:rFonts w:ascii="TimesNewRoman" w:eastAsia="TimesNewRoman" w:cs="TimesNewRoman"/>
          <w:szCs w:val="22"/>
        </w:rPr>
        <w:t>ś</w:t>
      </w:r>
      <w:r w:rsidRPr="00D5057F">
        <w:rPr>
          <w:szCs w:val="22"/>
        </w:rPr>
        <w:t>li, muraw i wrzosowisk, torfowisk, cieków, oczek wodnych oraz zespoły ro</w:t>
      </w:r>
      <w:r w:rsidRPr="00D5057F">
        <w:rPr>
          <w:rFonts w:ascii="TimesNewRoman" w:eastAsia="TimesNewRoman" w:cs="TimesNewRoman"/>
          <w:szCs w:val="22"/>
        </w:rPr>
        <w:t>ś</w:t>
      </w:r>
      <w:r w:rsidRPr="00D5057F">
        <w:rPr>
          <w:szCs w:val="22"/>
        </w:rPr>
        <w:t>linno</w:t>
      </w:r>
      <w:r w:rsidRPr="00D5057F">
        <w:rPr>
          <w:rFonts w:ascii="TimesNewRoman" w:eastAsia="TimesNewRoman" w:cs="TimesNewRoman"/>
          <w:szCs w:val="22"/>
        </w:rPr>
        <w:t>ś</w:t>
      </w:r>
      <w:r w:rsidRPr="00D5057F">
        <w:rPr>
          <w:szCs w:val="22"/>
        </w:rPr>
        <w:t>ci bagiennej, trwałe, półnaturalne ł</w:t>
      </w:r>
      <w:r w:rsidRPr="00D5057F">
        <w:rPr>
          <w:rFonts w:ascii="TimesNewRoman" w:eastAsia="TimesNewRoman" w:cs="TimesNewRoman"/>
          <w:szCs w:val="22"/>
        </w:rPr>
        <w:t>ą</w:t>
      </w:r>
      <w:r w:rsidRPr="00D5057F">
        <w:rPr>
          <w:szCs w:val="22"/>
        </w:rPr>
        <w:t>ki i pastwiska.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ZD</w:t>
      </w:r>
      <w:r w:rsidRPr="00D5057F">
        <w:rPr>
          <w:b/>
          <w:szCs w:val="22"/>
        </w:rPr>
        <w:tab/>
      </w:r>
      <w:r w:rsidR="00D277B9" w:rsidRPr="00D5057F">
        <w:rPr>
          <w:b/>
          <w:szCs w:val="22"/>
        </w:rPr>
        <w:t xml:space="preserve">  </w:t>
      </w:r>
      <w:r w:rsidRPr="00D5057F">
        <w:rPr>
          <w:b/>
          <w:szCs w:val="22"/>
        </w:rPr>
        <w:t>– Ogr</w:t>
      </w:r>
      <w:r w:rsidR="005E3630" w:rsidRPr="00D5057F">
        <w:rPr>
          <w:b/>
          <w:szCs w:val="22"/>
        </w:rPr>
        <w:t>ody</w:t>
      </w:r>
      <w:r w:rsidRPr="00D5057F">
        <w:rPr>
          <w:b/>
          <w:szCs w:val="22"/>
        </w:rPr>
        <w:t xml:space="preserve"> działkowe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ZPL</w:t>
      </w:r>
      <w:r w:rsidRPr="00D5057F">
        <w:rPr>
          <w:b/>
          <w:szCs w:val="22"/>
        </w:rPr>
        <w:tab/>
        <w:t>– Brzeg morski, plaża</w:t>
      </w:r>
    </w:p>
    <w:p w:rsidR="00867A69" w:rsidRPr="00D5057F" w:rsidRDefault="00867A69" w:rsidP="00DD4EC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komunikacji: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357"/>
          <w:tab w:val="left" w:pos="1701"/>
          <w:tab w:val="left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proofErr w:type="spellStart"/>
      <w:r w:rsidRPr="00D5057F">
        <w:rPr>
          <w:b/>
          <w:szCs w:val="22"/>
        </w:rPr>
        <w:t>KD-Z</w:t>
      </w:r>
      <w:proofErr w:type="spellEnd"/>
      <w:r w:rsidRPr="00D5057F">
        <w:rPr>
          <w:b/>
          <w:szCs w:val="22"/>
        </w:rPr>
        <w:t xml:space="preserve"> j/p</w:t>
      </w:r>
      <w:r w:rsidRPr="00D5057F">
        <w:rPr>
          <w:b/>
          <w:szCs w:val="22"/>
        </w:rPr>
        <w:tab/>
        <w:t xml:space="preserve">– </w:t>
      </w:r>
      <w:r w:rsidR="002377D0" w:rsidRPr="00D5057F">
        <w:rPr>
          <w:b/>
          <w:szCs w:val="22"/>
        </w:rPr>
        <w:t>Drogi i u</w:t>
      </w:r>
      <w:r w:rsidRPr="00D5057F">
        <w:rPr>
          <w:b/>
          <w:szCs w:val="22"/>
        </w:rPr>
        <w:t>lice publiczne zbiorcze (j – liczba jezdni, p – liczba pasów ruchu)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357"/>
          <w:tab w:val="left" w:pos="1701"/>
          <w:tab w:val="left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proofErr w:type="spellStart"/>
      <w:r w:rsidRPr="00D5057F">
        <w:rPr>
          <w:b/>
          <w:szCs w:val="22"/>
        </w:rPr>
        <w:t>KD-D</w:t>
      </w:r>
      <w:proofErr w:type="spellEnd"/>
      <w:r w:rsidRPr="00D5057F">
        <w:rPr>
          <w:b/>
          <w:szCs w:val="22"/>
        </w:rPr>
        <w:t xml:space="preserve"> j/p </w:t>
      </w:r>
      <w:r w:rsidRPr="00D5057F">
        <w:rPr>
          <w:b/>
          <w:szCs w:val="22"/>
        </w:rPr>
        <w:tab/>
        <w:t xml:space="preserve">– </w:t>
      </w:r>
      <w:r w:rsidR="002377D0" w:rsidRPr="00D5057F">
        <w:rPr>
          <w:b/>
          <w:szCs w:val="22"/>
        </w:rPr>
        <w:t xml:space="preserve">Drogi i ulice </w:t>
      </w:r>
      <w:r w:rsidR="003D1048" w:rsidRPr="00D5057F">
        <w:rPr>
          <w:b/>
          <w:szCs w:val="22"/>
        </w:rPr>
        <w:t xml:space="preserve">publiczne </w:t>
      </w:r>
      <w:r w:rsidRPr="00D5057F">
        <w:rPr>
          <w:b/>
          <w:szCs w:val="22"/>
        </w:rPr>
        <w:t>dojazdowe (j – liczba jezdni, p – liczba pasów ruchu)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KD-X</w:t>
      </w:r>
      <w:r w:rsidRPr="00D5057F">
        <w:rPr>
          <w:b/>
          <w:szCs w:val="22"/>
        </w:rPr>
        <w:tab/>
        <w:t>– Wydzielone publiczn</w:t>
      </w:r>
      <w:r w:rsidR="00AC66E4" w:rsidRPr="00D5057F">
        <w:rPr>
          <w:b/>
          <w:szCs w:val="22"/>
        </w:rPr>
        <w:t>e place, ciągi piesze, pieszo-</w:t>
      </w:r>
      <w:r w:rsidRPr="00D5057F">
        <w:rPr>
          <w:b/>
          <w:szCs w:val="22"/>
        </w:rPr>
        <w:t>jezdne i rowero</w:t>
      </w:r>
      <w:r w:rsidR="00905E22" w:rsidRPr="00D5057F">
        <w:rPr>
          <w:b/>
          <w:szCs w:val="22"/>
        </w:rPr>
        <w:t>we</w:t>
      </w:r>
    </w:p>
    <w:p w:rsidR="000306E9" w:rsidRPr="00D5057F" w:rsidRDefault="000306E9" w:rsidP="00DD4ECB">
      <w:pPr>
        <w:numPr>
          <w:ilvl w:val="2"/>
          <w:numId w:val="1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KDW</w:t>
      </w:r>
      <w:r w:rsidR="00AF7B33" w:rsidRPr="00D5057F">
        <w:rPr>
          <w:b/>
          <w:szCs w:val="22"/>
        </w:rPr>
        <w:tab/>
      </w:r>
      <w:r w:rsidRPr="00D5057F">
        <w:rPr>
          <w:b/>
          <w:szCs w:val="22"/>
        </w:rPr>
        <w:t>– Drogi wewnętrzne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KS</w:t>
      </w:r>
      <w:r w:rsidRPr="00D5057F">
        <w:rPr>
          <w:b/>
          <w:szCs w:val="22"/>
        </w:rPr>
        <w:tab/>
        <w:t xml:space="preserve">– Tereny urządzeń </w:t>
      </w:r>
      <w:r w:rsidR="000306E9" w:rsidRPr="00D5057F">
        <w:rPr>
          <w:b/>
          <w:szCs w:val="22"/>
        </w:rPr>
        <w:t xml:space="preserve">transportu </w:t>
      </w:r>
      <w:r w:rsidRPr="00D5057F">
        <w:rPr>
          <w:b/>
          <w:szCs w:val="22"/>
        </w:rPr>
        <w:t>samochodowe</w:t>
      </w:r>
      <w:r w:rsidR="000306E9" w:rsidRPr="00D5057F">
        <w:rPr>
          <w:b/>
          <w:szCs w:val="22"/>
        </w:rPr>
        <w:t>go - parkingi</w:t>
      </w:r>
    </w:p>
    <w:p w:rsidR="003459E0" w:rsidRPr="00D5057F" w:rsidRDefault="003459E0" w:rsidP="00DD4ECB">
      <w:pPr>
        <w:numPr>
          <w:ilvl w:val="2"/>
          <w:numId w:val="1"/>
        </w:numPr>
        <w:tabs>
          <w:tab w:val="left" w:pos="35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KL</w:t>
      </w:r>
      <w:r w:rsidRPr="00D5057F">
        <w:rPr>
          <w:b/>
          <w:szCs w:val="22"/>
        </w:rPr>
        <w:tab/>
        <w:t>– Tereny urządzeń transportu lotniczego</w:t>
      </w:r>
    </w:p>
    <w:p w:rsidR="00867A69" w:rsidRPr="00D5057F" w:rsidRDefault="00867A69" w:rsidP="00DD4ECB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infrastruktury technicznej: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</w:t>
      </w:r>
      <w:r w:rsidRPr="00D5057F">
        <w:rPr>
          <w:b/>
          <w:szCs w:val="22"/>
        </w:rPr>
        <w:tab/>
        <w:t>– Tereny urządzeń odprowadzania i oczyszczania ścieków</w:t>
      </w:r>
    </w:p>
    <w:p w:rsidR="00AF7B33" w:rsidRPr="00D5057F" w:rsidRDefault="00AF7B33" w:rsidP="00DD4ECB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G</w:t>
      </w:r>
      <w:r w:rsidRPr="00D5057F">
        <w:rPr>
          <w:b/>
          <w:szCs w:val="22"/>
        </w:rPr>
        <w:tab/>
        <w:t>– Tereny urządzeń gazownictwa</w:t>
      </w:r>
    </w:p>
    <w:p w:rsidR="00867A69" w:rsidRPr="00D5057F" w:rsidRDefault="00867A69" w:rsidP="00DD4ECB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E</w:t>
      </w:r>
      <w:r w:rsidRPr="00D5057F">
        <w:rPr>
          <w:b/>
          <w:szCs w:val="22"/>
        </w:rPr>
        <w:tab/>
        <w:t>– Tereny urządzeń elektroenergetycznych</w:t>
      </w:r>
    </w:p>
    <w:p w:rsidR="00FC0E05" w:rsidRPr="00D5057F" w:rsidRDefault="00FC0E05" w:rsidP="005377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D5057F">
        <w:rPr>
          <w:szCs w:val="22"/>
        </w:rPr>
        <w:t>Usługi niezakłócające funkcji mieszkaniowej – to usługi o nieuciążliwym charakterze, których funkcjonowanie nie powoduje przekroczenia dopuszczalnych standardów jakości środowiska przewidzianych dla funkcji mieszkaniowej, nie wywołuje innych zakłóceń funkcji mieszkaniowej takich jak: nieakceptowane naruszenie przestrzeni półprywatnych (klatki sch</w:t>
      </w:r>
      <w:r w:rsidR="002C6254" w:rsidRPr="00D5057F">
        <w:rPr>
          <w:szCs w:val="22"/>
        </w:rPr>
        <w:t xml:space="preserve">odowe, ogródki lub dziedzińce w </w:t>
      </w:r>
      <w:r w:rsidRPr="00D5057F">
        <w:rPr>
          <w:szCs w:val="22"/>
        </w:rPr>
        <w:t>części mieszkalnej) przez klientów usług, zakłócenie ciszy nocnej, wytwarzanie takich ilości odpadów, których gromadzenie narusza estetykę środowiska mieszkalnego itp., a ich lokalizacja uzyskała zgodę współwłaścicieli nieruchomości.</w:t>
      </w:r>
    </w:p>
    <w:p w:rsidR="00867A69" w:rsidRPr="00D5057F" w:rsidRDefault="00867A69" w:rsidP="005377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Funkcja adaptowana jest to istniejący sposób użytkowania, niemieszczący się w opisanym w ust. 1 ogólnym zakresie określającym przeznaczenie terenów, które plan utrzymuje, uznając za zgodne </w:t>
      </w:r>
      <w:r w:rsidRPr="00D5057F">
        <w:rPr>
          <w:szCs w:val="22"/>
        </w:rPr>
        <w:lastRenderedPageBreak/>
        <w:t>z planem i umożliwiając działania inwestycyjne w zakresie tego sposobu użytkowania oraz jego przekształcenie na inne, zgodne z przeznaczeniem danego terenu.</w:t>
      </w:r>
    </w:p>
    <w:p w:rsidR="001E1532" w:rsidRPr="00D5057F" w:rsidRDefault="001E1532" w:rsidP="005377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D5057F">
        <w:rPr>
          <w:szCs w:val="22"/>
        </w:rPr>
        <w:t>Funkcja wyłączona jest to sposób użytkowania niepożądany na danym terenie wydzielonym liniami rozgraniczającymi i mimo, że mieści się w opisanym w ust. 1 ogólnym zakresie określającym przeznaczenie terenów, to na danym terenie nie jest dopuszczony</w:t>
      </w:r>
      <w:r w:rsidR="00A55B53" w:rsidRPr="00D5057F">
        <w:rPr>
          <w:szCs w:val="22"/>
        </w:rPr>
        <w:t>.</w:t>
      </w:r>
    </w:p>
    <w:p w:rsidR="00761F94" w:rsidRPr="00D5057F" w:rsidRDefault="00761F94" w:rsidP="005377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D5057F">
        <w:rPr>
          <w:szCs w:val="22"/>
        </w:rPr>
        <w:t>Uściślenie warunków zagospodarowania oraz określenie dopuszczalnego sposobu kształtowania zabudowy, dla poszczególnych terenów wydzielonych liniami rozgraniczającymi, zawarte są w kartach odpowiednich terenów w § 13.</w:t>
      </w:r>
    </w:p>
    <w:p w:rsidR="00867A69" w:rsidRPr="00D5057F" w:rsidRDefault="00867A69" w:rsidP="005377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D5057F">
        <w:rPr>
          <w:szCs w:val="22"/>
        </w:rPr>
        <w:t>Zakres sposobów użytkowania dopuszczonych na danym terenie wydzielonym liniami rozgraniczającymi jest ograniczony lub uzupełniony zapisami, określającymi funkcje wyłączone i adaptowane, zawartymi w karcie danego terenu w § 13.</w:t>
      </w:r>
    </w:p>
    <w:p w:rsidR="00867A69" w:rsidRPr="00D5057F" w:rsidRDefault="00867A69" w:rsidP="00032EA7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3</w:t>
      </w:r>
    </w:p>
    <w:p w:rsidR="00867A69" w:rsidRPr="00D5057F" w:rsidRDefault="00867A69" w:rsidP="00A73147">
      <w:pPr>
        <w:pStyle w:val="Tekstpodstawowy"/>
        <w:numPr>
          <w:ilvl w:val="0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Ustala się następujące zasady ochrony i kształtowania ładu przestrzennego dla obszaru objętego planem:</w:t>
      </w:r>
    </w:p>
    <w:p w:rsidR="00761F94" w:rsidRPr="00D5057F" w:rsidRDefault="00761F94" w:rsidP="00247405">
      <w:pPr>
        <w:pStyle w:val="Tekstpodstawowy"/>
        <w:numPr>
          <w:ilvl w:val="1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 xml:space="preserve">ochrona dziedzictwa kulturowego – </w:t>
      </w:r>
      <w:r w:rsidR="00F96486" w:rsidRPr="00D5057F">
        <w:rPr>
          <w:szCs w:val="22"/>
        </w:rPr>
        <w:t xml:space="preserve">kształtowanie </w:t>
      </w:r>
      <w:r w:rsidRPr="00D5057F">
        <w:rPr>
          <w:szCs w:val="22"/>
        </w:rPr>
        <w:t xml:space="preserve">struktury </w:t>
      </w:r>
      <w:r w:rsidR="00F96486" w:rsidRPr="00D5057F">
        <w:rPr>
          <w:szCs w:val="22"/>
        </w:rPr>
        <w:t>przestrzen</w:t>
      </w:r>
      <w:r w:rsidRPr="00D5057F">
        <w:rPr>
          <w:szCs w:val="22"/>
        </w:rPr>
        <w:t>nej</w:t>
      </w:r>
      <w:r w:rsidR="00F96486" w:rsidRPr="00D5057F">
        <w:rPr>
          <w:szCs w:val="22"/>
        </w:rPr>
        <w:t xml:space="preserve"> inspirowanej tradycją miejsca </w:t>
      </w:r>
      <w:r w:rsidR="00867A69" w:rsidRPr="00D5057F">
        <w:rPr>
          <w:szCs w:val="22"/>
        </w:rPr>
        <w:t>poprzez</w:t>
      </w:r>
      <w:r w:rsidRPr="00D5057F">
        <w:rPr>
          <w:szCs w:val="22"/>
        </w:rPr>
        <w:t>:</w:t>
      </w:r>
    </w:p>
    <w:p w:rsidR="00761F94" w:rsidRPr="00D5057F" w:rsidRDefault="00761F94" w:rsidP="00A73147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zachowanie i ochronę historycznego układu p</w:t>
      </w:r>
      <w:r w:rsidR="002C6254" w:rsidRPr="00D5057F">
        <w:rPr>
          <w:szCs w:val="22"/>
        </w:rPr>
        <w:t>rzestrzennego zespołu dworsko-</w:t>
      </w:r>
      <w:r w:rsidRPr="00D5057F">
        <w:rPr>
          <w:szCs w:val="22"/>
        </w:rPr>
        <w:t>folwarcznego „Nowe Obłuże”;</w:t>
      </w:r>
    </w:p>
    <w:p w:rsidR="00F96486" w:rsidRPr="00D5057F" w:rsidRDefault="00F96486" w:rsidP="00247405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 xml:space="preserve">kształtowanie </w:t>
      </w:r>
      <w:r w:rsidR="00247405" w:rsidRPr="00D5057F">
        <w:rPr>
          <w:szCs w:val="22"/>
        </w:rPr>
        <w:t>struktury</w:t>
      </w:r>
      <w:r w:rsidR="00761F94" w:rsidRPr="00D5057F">
        <w:rPr>
          <w:szCs w:val="22"/>
        </w:rPr>
        <w:t xml:space="preserve"> przestrzenne</w:t>
      </w:r>
      <w:r w:rsidR="00247405" w:rsidRPr="00D5057F">
        <w:rPr>
          <w:szCs w:val="22"/>
        </w:rPr>
        <w:t>j</w:t>
      </w:r>
      <w:r w:rsidR="00761F94" w:rsidRPr="00D5057F">
        <w:rPr>
          <w:szCs w:val="22"/>
        </w:rPr>
        <w:t xml:space="preserve"> i </w:t>
      </w:r>
      <w:r w:rsidRPr="00D5057F">
        <w:rPr>
          <w:szCs w:val="22"/>
        </w:rPr>
        <w:t xml:space="preserve">nowej zabudowy z uwzględnieniem </w:t>
      </w:r>
      <w:r w:rsidR="00761F94" w:rsidRPr="00D5057F">
        <w:rPr>
          <w:szCs w:val="22"/>
        </w:rPr>
        <w:t xml:space="preserve">historycznego </w:t>
      </w:r>
      <w:r w:rsidRPr="00D5057F">
        <w:rPr>
          <w:szCs w:val="22"/>
        </w:rPr>
        <w:t>układu przestrzennego i walorów architektonicznych zespołu;</w:t>
      </w:r>
    </w:p>
    <w:p w:rsidR="004C0DEF" w:rsidRPr="00D5057F" w:rsidRDefault="004C0DEF" w:rsidP="004C0DEF">
      <w:pPr>
        <w:pStyle w:val="Tekstpodstawowy"/>
        <w:numPr>
          <w:ilvl w:val="1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kształtowanie osnowy ekologicznej obszaru objętego planem i powiązań przyrodniczych z otoczeniem zapewniające ciągłość funkcjonowania struktur przyrodniczych poprzez:</w:t>
      </w:r>
    </w:p>
    <w:p w:rsidR="004C0DEF" w:rsidRPr="00D5057F" w:rsidRDefault="004C0DEF" w:rsidP="004C0DEF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zachowanie istniejących terenów cennych przyrodniczo (terenów leśnych, terenów zadrzewionych);</w:t>
      </w:r>
    </w:p>
    <w:p w:rsidR="004C0DEF" w:rsidRPr="00D5057F" w:rsidRDefault="004C0DEF" w:rsidP="004C0DEF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ustalenie przeznaczenia terenów tworzących system powiązań przyrodniczych pod różne kategorie zieleni: urządzonej, ekologiczno-krajobrazowej, lasów</w:t>
      </w:r>
      <w:r w:rsidR="00F42F00" w:rsidRPr="00D5057F">
        <w:rPr>
          <w:szCs w:val="22"/>
        </w:rPr>
        <w:t xml:space="preserve"> </w:t>
      </w:r>
      <w:r w:rsidRPr="00D5057F">
        <w:rPr>
          <w:szCs w:val="22"/>
        </w:rPr>
        <w:t>oraz terenów wyłączonych z zabudowy – do zagospodarowania w formie zieleni urządzonej w granicach działek budowlanych;</w:t>
      </w:r>
    </w:p>
    <w:p w:rsidR="004C0DEF" w:rsidRPr="00D5057F" w:rsidRDefault="004C0DEF" w:rsidP="004C0DEF">
      <w:pPr>
        <w:pStyle w:val="Tekstpodstawowy"/>
        <w:numPr>
          <w:ilvl w:val="1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kształtowanie struktury przestrzennej z uwzględnieniem:</w:t>
      </w:r>
    </w:p>
    <w:p w:rsidR="004C0DEF" w:rsidRPr="00D5057F" w:rsidRDefault="004C0DEF" w:rsidP="004C0DEF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istniejącego zagospodarowania;</w:t>
      </w:r>
    </w:p>
    <w:p w:rsidR="004C0DEF" w:rsidRPr="00D5057F" w:rsidRDefault="004C0DEF" w:rsidP="004C0DEF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rzeźby terenu oraz walorów środowiska;</w:t>
      </w:r>
    </w:p>
    <w:p w:rsidR="004C0DEF" w:rsidRPr="00D5057F" w:rsidRDefault="004C0DEF" w:rsidP="004C0DEF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struktury własności;</w:t>
      </w:r>
    </w:p>
    <w:p w:rsidR="004C0DEF" w:rsidRPr="00D5057F" w:rsidRDefault="004C0DEF" w:rsidP="004C0DEF">
      <w:pPr>
        <w:pStyle w:val="Tekstpodstawowy"/>
        <w:numPr>
          <w:ilvl w:val="2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uwarunkowań związanych z funkcjonowaniem lotniska, w tym: oddziaływania hałasu i ograniczeń dotyczących wysokości zabudowy;</w:t>
      </w:r>
    </w:p>
    <w:p w:rsidR="004C0DEF" w:rsidRPr="00D5057F" w:rsidRDefault="004C0DEF" w:rsidP="004C0DEF">
      <w:pPr>
        <w:pStyle w:val="Tekstpodstawowy"/>
        <w:numPr>
          <w:ilvl w:val="1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wykorzystanie walorów krajobrazowych, ochrona panoram widokowych roztaczających się z punktów i ciągów widokowych;</w:t>
      </w:r>
    </w:p>
    <w:p w:rsidR="004C0DEF" w:rsidRPr="00D5057F" w:rsidRDefault="004C0DEF" w:rsidP="004C0DEF">
      <w:pPr>
        <w:pStyle w:val="Tekstpodstawowy"/>
        <w:numPr>
          <w:ilvl w:val="1"/>
          <w:numId w:val="2"/>
        </w:numPr>
        <w:spacing w:after="0"/>
        <w:jc w:val="both"/>
        <w:rPr>
          <w:szCs w:val="22"/>
        </w:rPr>
      </w:pPr>
      <w:r w:rsidRPr="00D5057F">
        <w:rPr>
          <w:szCs w:val="22"/>
        </w:rPr>
        <w:t>kształtowanie ogólnodostępnych przestrzeni publicznych, tworzących warunki społecznej aktywności oraz stanowiących miejsca tożsamości i identyfikacji przestrzeni.</w:t>
      </w:r>
    </w:p>
    <w:p w:rsidR="00867A69" w:rsidRPr="00D5057F" w:rsidRDefault="00867A69" w:rsidP="00A73147">
      <w:pPr>
        <w:pStyle w:val="Tekstpodstawowy"/>
        <w:numPr>
          <w:ilvl w:val="0"/>
          <w:numId w:val="2"/>
        </w:numPr>
        <w:spacing w:before="60" w:after="0"/>
        <w:jc w:val="both"/>
        <w:rPr>
          <w:szCs w:val="22"/>
        </w:rPr>
      </w:pPr>
      <w:r w:rsidRPr="00D5057F">
        <w:rPr>
          <w:szCs w:val="22"/>
        </w:rPr>
        <w:t>Szczegółowe warunki ochrony i kształtowania ładu przestrzennego, odnoszące się do poszczególnych terenów położonych na obszarze objętym planem, zawarto w kartach tych terenów w § 13.</w:t>
      </w:r>
    </w:p>
    <w:p w:rsidR="00867A69" w:rsidRPr="00D5057F" w:rsidRDefault="00867A69" w:rsidP="00032EA7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4</w:t>
      </w:r>
    </w:p>
    <w:p w:rsidR="00867A69" w:rsidRPr="00D5057F" w:rsidRDefault="00867A69" w:rsidP="00A73147">
      <w:pPr>
        <w:numPr>
          <w:ilvl w:val="0"/>
          <w:numId w:val="3"/>
        </w:numPr>
        <w:spacing w:before="60"/>
        <w:jc w:val="both"/>
        <w:rPr>
          <w:szCs w:val="22"/>
        </w:rPr>
      </w:pPr>
      <w:r w:rsidRPr="00D5057F">
        <w:rPr>
          <w:szCs w:val="22"/>
        </w:rPr>
        <w:t>Na obszarze objętym planem obowiązują następujące zasady ochrony środowiska, przyrody i krajobrazu kulturowego:</w:t>
      </w:r>
    </w:p>
    <w:p w:rsidR="00867A69" w:rsidRPr="00D5057F" w:rsidRDefault="00867A69" w:rsidP="00A73147">
      <w:pPr>
        <w:numPr>
          <w:ilvl w:val="1"/>
          <w:numId w:val="4"/>
        </w:numPr>
        <w:jc w:val="both"/>
        <w:rPr>
          <w:szCs w:val="22"/>
        </w:rPr>
      </w:pPr>
      <w:r w:rsidRPr="00D5057F">
        <w:rPr>
          <w:szCs w:val="22"/>
        </w:rPr>
        <w:t xml:space="preserve">na przylegających od wschodu do obszaru </w:t>
      </w:r>
      <w:r w:rsidR="0056699B" w:rsidRPr="00D5057F">
        <w:rPr>
          <w:szCs w:val="22"/>
        </w:rPr>
        <w:t xml:space="preserve">objętego planem </w:t>
      </w:r>
      <w:r w:rsidRPr="00D5057F">
        <w:rPr>
          <w:szCs w:val="22"/>
        </w:rPr>
        <w:t>morskich wodach wewnętrznych Zatoki Gdańskiej został wyznaczony obszar specjalnej ochrony ptaków Natura 2000 – pod nazwą Zatoka P</w:t>
      </w:r>
      <w:r w:rsidR="007E0E87" w:rsidRPr="00D5057F">
        <w:rPr>
          <w:szCs w:val="22"/>
        </w:rPr>
        <w:t>ucka, kod obszaru – PLB 220005</w:t>
      </w:r>
      <w:r w:rsidRPr="00D5057F">
        <w:rPr>
          <w:szCs w:val="22"/>
        </w:rPr>
        <w:t>;</w:t>
      </w:r>
    </w:p>
    <w:p w:rsidR="00CB1B97" w:rsidRPr="00D5057F" w:rsidRDefault="00CB1B97" w:rsidP="00A73147">
      <w:pPr>
        <w:numPr>
          <w:ilvl w:val="1"/>
          <w:numId w:val="4"/>
        </w:numPr>
        <w:jc w:val="both"/>
        <w:rPr>
          <w:szCs w:val="22"/>
        </w:rPr>
      </w:pPr>
      <w:r w:rsidRPr="00D5057F">
        <w:rPr>
          <w:szCs w:val="22"/>
        </w:rPr>
        <w:t xml:space="preserve">na przylegających od północnego wschodu do obszaru objętego planem morskich wodach wewnętrznych Zatoki Gdańskiej został wyznaczony Specjalny Obszar Ochrony Siedlisk Natura 2000 – pod nazwą Zatoka Pucka i Półwysep Helski, kod obszaru – PLH 220032, stanowiący </w:t>
      </w:r>
      <w:r w:rsidRPr="00D5057F">
        <w:rPr>
          <w:szCs w:val="22"/>
        </w:rPr>
        <w:lastRenderedPageBreak/>
        <w:t>obecnie Obszar Mający Znaczenie dla Wspólnoty; obowiązują zakazy, ograniczenia i nakazy wynikające z ustawy o ochronie przyrody;</w:t>
      </w:r>
    </w:p>
    <w:p w:rsidR="00867A69" w:rsidRPr="00D5057F" w:rsidRDefault="00867A69" w:rsidP="00A73147">
      <w:pPr>
        <w:numPr>
          <w:ilvl w:val="1"/>
          <w:numId w:val="4"/>
        </w:numPr>
        <w:jc w:val="both"/>
        <w:rPr>
          <w:szCs w:val="22"/>
        </w:rPr>
      </w:pPr>
      <w:r w:rsidRPr="00D5057F">
        <w:rPr>
          <w:szCs w:val="22"/>
        </w:rPr>
        <w:t>w</w:t>
      </w:r>
      <w:r w:rsidR="00CC24F9" w:rsidRPr="00D5057F">
        <w:rPr>
          <w:szCs w:val="22"/>
        </w:rPr>
        <w:t>e</w:t>
      </w:r>
      <w:r w:rsidRPr="00D5057F">
        <w:rPr>
          <w:szCs w:val="22"/>
        </w:rPr>
        <w:t xml:space="preserve"> wschodniej części obszaru </w:t>
      </w:r>
      <w:r w:rsidR="00481FB6" w:rsidRPr="00D5057F">
        <w:rPr>
          <w:szCs w:val="22"/>
        </w:rPr>
        <w:t>objętego planem</w:t>
      </w:r>
      <w:r w:rsidRPr="00D5057F">
        <w:rPr>
          <w:szCs w:val="22"/>
        </w:rPr>
        <w:t xml:space="preserve"> znajduje się </w:t>
      </w:r>
      <w:r w:rsidRPr="00D5057F">
        <w:rPr>
          <w:rFonts w:cs="Arial"/>
          <w:szCs w:val="22"/>
        </w:rPr>
        <w:t xml:space="preserve">stanowisko dokumentacyjne przyrody nieożywionej „Klif Oksywski” </w:t>
      </w:r>
      <w:r w:rsidRPr="00D5057F">
        <w:rPr>
          <w:szCs w:val="22"/>
        </w:rPr>
        <w:t>(wyznaczone zarządzeniem Wojewody Pomorskiego nr</w:t>
      </w:r>
      <w:r w:rsidRPr="00D5057F">
        <w:rPr>
          <w:rFonts w:cs="Arial"/>
          <w:szCs w:val="22"/>
        </w:rPr>
        <w:t xml:space="preserve"> 162/99 z dnia 16 listopada 1999 roku w sprawie uznania niektórych obszarów w woj. </w:t>
      </w:r>
      <w:r w:rsidR="004C0DEF" w:rsidRPr="00D5057F">
        <w:rPr>
          <w:rFonts w:cs="Arial"/>
          <w:szCs w:val="22"/>
        </w:rPr>
        <w:t>p</w:t>
      </w:r>
      <w:r w:rsidRPr="00D5057F">
        <w:rPr>
          <w:rFonts w:cs="Arial"/>
          <w:szCs w:val="22"/>
        </w:rPr>
        <w:t>omorskim za stanowiska dokumentacyjne przyrody nieożywionej</w:t>
      </w:r>
      <w:r w:rsidRPr="00D5057F">
        <w:rPr>
          <w:szCs w:val="22"/>
        </w:rPr>
        <w:t>); ob</w:t>
      </w:r>
      <w:r w:rsidR="00CC24F9" w:rsidRPr="00D5057F">
        <w:rPr>
          <w:szCs w:val="22"/>
        </w:rPr>
        <w:t>owiązują zakazy, ograniczenia i </w:t>
      </w:r>
      <w:r w:rsidRPr="00D5057F">
        <w:rPr>
          <w:szCs w:val="22"/>
        </w:rPr>
        <w:t>nakazy wynikające z ustawy o ochronie</w:t>
      </w:r>
      <w:r w:rsidR="00FF630D" w:rsidRPr="00D5057F">
        <w:rPr>
          <w:szCs w:val="22"/>
        </w:rPr>
        <w:t xml:space="preserve"> przyrody</w:t>
      </w:r>
      <w:r w:rsidR="00481FB6" w:rsidRPr="00D5057F">
        <w:rPr>
          <w:szCs w:val="22"/>
        </w:rPr>
        <w:t>;</w:t>
      </w:r>
    </w:p>
    <w:p w:rsidR="006A1630" w:rsidRPr="00D5057F" w:rsidRDefault="006A1630" w:rsidP="00A73147">
      <w:pPr>
        <w:numPr>
          <w:ilvl w:val="1"/>
          <w:numId w:val="4"/>
        </w:numPr>
        <w:jc w:val="both"/>
        <w:rPr>
          <w:szCs w:val="22"/>
        </w:rPr>
      </w:pPr>
      <w:r w:rsidRPr="00D5057F">
        <w:rPr>
          <w:szCs w:val="22"/>
        </w:rPr>
        <w:t>obejmuje się ochroną zachowawczą:</w:t>
      </w:r>
    </w:p>
    <w:p w:rsidR="006A1630" w:rsidRPr="00D5057F" w:rsidRDefault="006A1630" w:rsidP="00A73147">
      <w:pPr>
        <w:numPr>
          <w:ilvl w:val="2"/>
          <w:numId w:val="4"/>
        </w:numPr>
        <w:jc w:val="both"/>
        <w:rPr>
          <w:szCs w:val="22"/>
        </w:rPr>
      </w:pPr>
      <w:r w:rsidRPr="00D5057F">
        <w:rPr>
          <w:szCs w:val="22"/>
        </w:rPr>
        <w:t>drzewa oznaczone na rysunku planu;</w:t>
      </w:r>
    </w:p>
    <w:p w:rsidR="006A1630" w:rsidRPr="00D5057F" w:rsidRDefault="006A1630" w:rsidP="00A73147">
      <w:pPr>
        <w:numPr>
          <w:ilvl w:val="2"/>
          <w:numId w:val="4"/>
        </w:numPr>
        <w:jc w:val="both"/>
        <w:rPr>
          <w:szCs w:val="22"/>
        </w:rPr>
      </w:pPr>
      <w:r w:rsidRPr="00D5057F">
        <w:rPr>
          <w:szCs w:val="22"/>
        </w:rPr>
        <w:t>szpalery d</w:t>
      </w:r>
      <w:r w:rsidR="00493134" w:rsidRPr="00D5057F">
        <w:rPr>
          <w:szCs w:val="22"/>
        </w:rPr>
        <w:t>rzew oznaczone na rysunku planu.</w:t>
      </w:r>
    </w:p>
    <w:p w:rsidR="00867A69" w:rsidRPr="00D5057F" w:rsidRDefault="00867A69" w:rsidP="00A73147">
      <w:pPr>
        <w:numPr>
          <w:ilvl w:val="0"/>
          <w:numId w:val="3"/>
        </w:numPr>
        <w:spacing w:before="60"/>
        <w:jc w:val="both"/>
        <w:rPr>
          <w:szCs w:val="22"/>
        </w:rPr>
      </w:pPr>
      <w:r w:rsidRPr="00D5057F">
        <w:rPr>
          <w:szCs w:val="22"/>
        </w:rPr>
        <w:t>Szczegółowe zasady ochrony środowiska, przyrody i krajobrazu kulturowego, odnoszące się do poszczególnych terenów położonych na obszarze objętym planem, zawarto w kartach tych terenów w § 13.</w:t>
      </w:r>
    </w:p>
    <w:p w:rsidR="00867A69" w:rsidRPr="00D5057F" w:rsidRDefault="00867A69" w:rsidP="00032EA7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5</w:t>
      </w:r>
    </w:p>
    <w:p w:rsidR="00867A69" w:rsidRPr="00D5057F" w:rsidRDefault="00867A69" w:rsidP="00C5634A">
      <w:pPr>
        <w:numPr>
          <w:ilvl w:val="0"/>
          <w:numId w:val="203"/>
        </w:numPr>
        <w:jc w:val="both"/>
        <w:rPr>
          <w:szCs w:val="22"/>
        </w:rPr>
      </w:pPr>
      <w:r w:rsidRPr="00D5057F">
        <w:rPr>
          <w:szCs w:val="22"/>
        </w:rPr>
        <w:t>Na obszarze objętym planem obowiązują następujące zasady ochrony dziedzictwa kulturowego i zabytków oraz dóbr kultury współczesnej:</w:t>
      </w:r>
    </w:p>
    <w:p w:rsidR="00867A69" w:rsidRPr="00D5057F" w:rsidRDefault="00867A69" w:rsidP="00C5634A">
      <w:pPr>
        <w:numPr>
          <w:ilvl w:val="1"/>
          <w:numId w:val="204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D5057F">
        <w:rPr>
          <w:szCs w:val="22"/>
        </w:rPr>
        <w:t>na obszarze objętym planem nie występują obiekty dziedzictwa lub dóbr kultury podlegające ochronie na podstawie przepisów odrębnych;</w:t>
      </w:r>
    </w:p>
    <w:p w:rsidR="00180EB6" w:rsidRPr="00D5057F" w:rsidRDefault="0023059F" w:rsidP="00C5634A">
      <w:pPr>
        <w:numPr>
          <w:ilvl w:val="1"/>
          <w:numId w:val="204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D5057F">
        <w:rPr>
          <w:szCs w:val="22"/>
        </w:rPr>
        <w:t>ustala się strefę ochrony konserwatorskiej zespołu dworsko – folwarcznego „Nowe Obłuże”</w:t>
      </w:r>
      <w:r w:rsidR="00BA597D" w:rsidRPr="00D5057F">
        <w:rPr>
          <w:szCs w:val="22"/>
        </w:rPr>
        <w:t xml:space="preserve"> </w:t>
      </w:r>
      <w:r w:rsidR="00A30105" w:rsidRPr="00D5057F">
        <w:rPr>
          <w:szCs w:val="22"/>
        </w:rPr>
        <w:t>oznaczoną na rysunku planu</w:t>
      </w:r>
      <w:r w:rsidR="00180EB6" w:rsidRPr="00D5057F">
        <w:rPr>
          <w:szCs w:val="22"/>
        </w:rPr>
        <w:t>;</w:t>
      </w:r>
    </w:p>
    <w:p w:rsidR="0023059F" w:rsidRPr="00D5057F" w:rsidRDefault="00180EB6" w:rsidP="00C5634A">
      <w:pPr>
        <w:numPr>
          <w:ilvl w:val="2"/>
          <w:numId w:val="220"/>
        </w:numPr>
        <w:jc w:val="both"/>
        <w:rPr>
          <w:szCs w:val="22"/>
        </w:rPr>
      </w:pPr>
      <w:r w:rsidRPr="00D5057F">
        <w:rPr>
          <w:szCs w:val="22"/>
        </w:rPr>
        <w:t>w</w:t>
      </w:r>
      <w:r w:rsidR="00A30105" w:rsidRPr="00D5057F">
        <w:rPr>
          <w:szCs w:val="22"/>
        </w:rPr>
        <w:t xml:space="preserve"> strefie </w:t>
      </w:r>
      <w:r w:rsidRPr="00D5057F">
        <w:rPr>
          <w:szCs w:val="22"/>
        </w:rPr>
        <w:t>ochrony konserwatorskiej</w:t>
      </w:r>
      <w:r w:rsidR="00A30105" w:rsidRPr="00D5057F">
        <w:rPr>
          <w:szCs w:val="22"/>
        </w:rPr>
        <w:t xml:space="preserve"> obowiązują:</w:t>
      </w:r>
    </w:p>
    <w:p w:rsidR="00A30105" w:rsidRPr="00D5057F" w:rsidRDefault="00A30105" w:rsidP="00180EB6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ochrona historycznego układu przestrzennego</w:t>
      </w:r>
      <w:r w:rsidR="00DF729F" w:rsidRPr="00D5057F">
        <w:rPr>
          <w:szCs w:val="22"/>
        </w:rPr>
        <w:t xml:space="preserve"> z zachowaniem podwórza (</w:t>
      </w:r>
      <w:r w:rsidR="00D76FB1" w:rsidRPr="00D5057F">
        <w:rPr>
          <w:szCs w:val="22"/>
        </w:rPr>
        <w:t xml:space="preserve">dawnego </w:t>
      </w:r>
      <w:r w:rsidR="00DF729F" w:rsidRPr="00D5057F">
        <w:rPr>
          <w:szCs w:val="22"/>
        </w:rPr>
        <w:t>majdanu)</w:t>
      </w:r>
      <w:r w:rsidR="00493134" w:rsidRPr="00D5057F">
        <w:rPr>
          <w:szCs w:val="22"/>
        </w:rPr>
        <w:t>,</w:t>
      </w:r>
      <w:r w:rsidR="00DF729F" w:rsidRPr="00D5057F">
        <w:rPr>
          <w:szCs w:val="22"/>
        </w:rPr>
        <w:t xml:space="preserve"> jako jednoprzestrzennego dziedzi</w:t>
      </w:r>
      <w:r w:rsidR="006862BD" w:rsidRPr="00D5057F">
        <w:rPr>
          <w:szCs w:val="22"/>
        </w:rPr>
        <w:t>ń</w:t>
      </w:r>
      <w:r w:rsidR="00DF729F" w:rsidRPr="00D5057F">
        <w:rPr>
          <w:szCs w:val="22"/>
        </w:rPr>
        <w:t>ca o nawierzchni kamiennej</w:t>
      </w:r>
      <w:r w:rsidRPr="00D5057F">
        <w:rPr>
          <w:szCs w:val="22"/>
        </w:rPr>
        <w:t>,</w:t>
      </w:r>
    </w:p>
    <w:p w:rsidR="00E47B90" w:rsidRPr="00D5057F" w:rsidRDefault="00E47B90" w:rsidP="00180EB6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zachowanie lub przywrócenie hi</w:t>
      </w:r>
      <w:r w:rsidR="00F53624" w:rsidRPr="00D5057F">
        <w:rPr>
          <w:szCs w:val="22"/>
        </w:rPr>
        <w:t xml:space="preserve">storycznych form brył budynków </w:t>
      </w:r>
      <w:r w:rsidRPr="00D5057F">
        <w:rPr>
          <w:szCs w:val="22"/>
        </w:rPr>
        <w:t>i</w:t>
      </w:r>
      <w:r w:rsidR="00F91C1E" w:rsidRPr="00D5057F">
        <w:rPr>
          <w:szCs w:val="22"/>
        </w:rPr>
        <w:t xml:space="preserve"> wartościowych elementów wnętrz,</w:t>
      </w:r>
      <w:r w:rsidRPr="00D5057F">
        <w:rPr>
          <w:szCs w:val="22"/>
        </w:rPr>
        <w:t xml:space="preserve"> zakaz podziałów fizycznych i</w:t>
      </w:r>
      <w:r w:rsidR="00074118" w:rsidRPr="00D5057F">
        <w:rPr>
          <w:szCs w:val="22"/>
        </w:rPr>
        <w:t xml:space="preserve"> prawnych istniejących budynków,</w:t>
      </w:r>
    </w:p>
    <w:p w:rsidR="00F202E3" w:rsidRPr="00D5057F" w:rsidRDefault="00F202E3" w:rsidP="00180EB6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dopuszczenie uzupełnienia zabudowy w rejon</w:t>
      </w:r>
      <w:r w:rsidR="0056259B" w:rsidRPr="00D5057F">
        <w:rPr>
          <w:szCs w:val="22"/>
        </w:rPr>
        <w:t>ach wskazanych na rysunku planu,</w:t>
      </w:r>
      <w:r w:rsidR="00F91C1E" w:rsidRPr="00D5057F">
        <w:rPr>
          <w:szCs w:val="22"/>
        </w:rPr>
        <w:t xml:space="preserve"> na zasadach ustalonych</w:t>
      </w:r>
      <w:r w:rsidR="004A1B1D" w:rsidRPr="00D5057F">
        <w:rPr>
          <w:szCs w:val="22"/>
        </w:rPr>
        <w:t xml:space="preserve"> w planie miejscowym</w:t>
      </w:r>
      <w:r w:rsidR="00074118" w:rsidRPr="00D5057F">
        <w:rPr>
          <w:szCs w:val="22"/>
        </w:rPr>
        <w:t>,</w:t>
      </w:r>
    </w:p>
    <w:p w:rsidR="00AF792D" w:rsidRPr="00D5057F" w:rsidRDefault="00AF792D" w:rsidP="00180EB6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charakter i forma uzupełnienia zabudowy</w:t>
      </w:r>
      <w:r w:rsidR="0045742B" w:rsidRPr="00D5057F">
        <w:rPr>
          <w:szCs w:val="22"/>
        </w:rPr>
        <w:t xml:space="preserve"> w nawiązaniu</w:t>
      </w:r>
      <w:r w:rsidRPr="00D5057F">
        <w:rPr>
          <w:szCs w:val="22"/>
        </w:rPr>
        <w:t xml:space="preserve"> do charakteru </w:t>
      </w:r>
      <w:r w:rsidR="00F30A2E" w:rsidRPr="00D5057F">
        <w:rPr>
          <w:szCs w:val="22"/>
        </w:rPr>
        <w:t xml:space="preserve">zabudowy </w:t>
      </w:r>
      <w:r w:rsidRPr="00D5057F">
        <w:rPr>
          <w:szCs w:val="22"/>
        </w:rPr>
        <w:t>zespołu dworsko – folwarcznego „Nowe Obłuże”,</w:t>
      </w:r>
    </w:p>
    <w:p w:rsidR="0045742B" w:rsidRPr="00D5057F" w:rsidRDefault="0045742B" w:rsidP="0045742B">
      <w:pPr>
        <w:numPr>
          <w:ilvl w:val="3"/>
          <w:numId w:val="5"/>
        </w:numPr>
        <w:jc w:val="both"/>
        <w:rPr>
          <w:szCs w:val="22"/>
        </w:rPr>
      </w:pPr>
      <w:r w:rsidRPr="00D5057F">
        <w:rPr>
          <w:szCs w:val="22"/>
        </w:rPr>
        <w:t>formy i zasady lokalizacji obiektów małej architektury ogrodowej, oświetlenia oraz ogrodzeń w dostosowaniu do zabytkowego charakteru zespołu,</w:t>
      </w:r>
    </w:p>
    <w:p w:rsidR="00BF2508" w:rsidRPr="00D5057F" w:rsidRDefault="0023059F" w:rsidP="00741FF1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zakaz realizacji nawierzchni bitumicznych i betonowych</w:t>
      </w:r>
      <w:r w:rsidR="00BF2508" w:rsidRPr="00D5057F">
        <w:rPr>
          <w:szCs w:val="22"/>
        </w:rPr>
        <w:t>,</w:t>
      </w:r>
    </w:p>
    <w:p w:rsidR="0023059F" w:rsidRPr="00D5057F" w:rsidRDefault="00DE359F" w:rsidP="00741FF1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wykluczenie lokalizacji wolnostojących nośników reklamowych i siłowni wiatrowych</w:t>
      </w:r>
      <w:r w:rsidR="00666E90" w:rsidRPr="00D5057F">
        <w:rPr>
          <w:szCs w:val="22"/>
        </w:rPr>
        <w:t>,</w:t>
      </w:r>
    </w:p>
    <w:p w:rsidR="00666E90" w:rsidRPr="00D5057F" w:rsidRDefault="00EA59A9" w:rsidP="00741FF1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 xml:space="preserve">dopuszczenie </w:t>
      </w:r>
      <w:r w:rsidR="00666E90" w:rsidRPr="00D5057F">
        <w:rPr>
          <w:szCs w:val="22"/>
        </w:rPr>
        <w:t>lokalizacj</w:t>
      </w:r>
      <w:r w:rsidRPr="00D5057F">
        <w:rPr>
          <w:szCs w:val="22"/>
        </w:rPr>
        <w:t>i</w:t>
      </w:r>
      <w:r w:rsidR="00666E90" w:rsidRPr="00D5057F">
        <w:rPr>
          <w:szCs w:val="22"/>
        </w:rPr>
        <w:t xml:space="preserve"> inwestycji celu publicznego z zakresu łączności publicznej </w:t>
      </w:r>
      <w:r w:rsidRPr="00D5057F">
        <w:rPr>
          <w:szCs w:val="22"/>
        </w:rPr>
        <w:t xml:space="preserve">pod warunkiem, że nie wpłynie </w:t>
      </w:r>
      <w:r w:rsidR="00666E90" w:rsidRPr="00D5057F">
        <w:rPr>
          <w:szCs w:val="22"/>
        </w:rPr>
        <w:t xml:space="preserve">negatywnie na </w:t>
      </w:r>
      <w:r w:rsidRPr="00D5057F">
        <w:rPr>
          <w:szCs w:val="22"/>
        </w:rPr>
        <w:t>walory historyczno-</w:t>
      </w:r>
      <w:r w:rsidR="00666E90" w:rsidRPr="00D5057F">
        <w:rPr>
          <w:szCs w:val="22"/>
        </w:rPr>
        <w:t>krajobraz</w:t>
      </w:r>
      <w:r w:rsidRPr="00D5057F">
        <w:rPr>
          <w:szCs w:val="22"/>
        </w:rPr>
        <w:t xml:space="preserve">owe </w:t>
      </w:r>
      <w:r w:rsidR="00666E90" w:rsidRPr="00D5057F">
        <w:rPr>
          <w:szCs w:val="22"/>
        </w:rPr>
        <w:t xml:space="preserve">zespołu </w:t>
      </w:r>
      <w:r w:rsidRPr="00D5057F">
        <w:rPr>
          <w:szCs w:val="22"/>
        </w:rPr>
        <w:t xml:space="preserve">dworsko – folwarcznego „Nowe Obłuże” </w:t>
      </w:r>
      <w:r w:rsidR="00666E90" w:rsidRPr="00D5057F">
        <w:rPr>
          <w:szCs w:val="22"/>
        </w:rPr>
        <w:t>objętego ochroną konserwatorską;</w:t>
      </w:r>
    </w:p>
    <w:p w:rsidR="00A15F60" w:rsidRPr="00D5057F" w:rsidRDefault="00A15F60" w:rsidP="00A15F60">
      <w:pPr>
        <w:numPr>
          <w:ilvl w:val="2"/>
          <w:numId w:val="5"/>
        </w:numPr>
        <w:jc w:val="both"/>
        <w:rPr>
          <w:szCs w:val="22"/>
        </w:rPr>
      </w:pPr>
      <w:r w:rsidRPr="00D5057F">
        <w:rPr>
          <w:szCs w:val="22"/>
        </w:rPr>
        <w:t xml:space="preserve">dla </w:t>
      </w:r>
      <w:r w:rsidR="00C8386A" w:rsidRPr="00D5057F">
        <w:rPr>
          <w:szCs w:val="22"/>
        </w:rPr>
        <w:t>zespołu dworsko – folwarcznego „Nowe Obłuże”</w:t>
      </w:r>
      <w:r w:rsidR="00C137C3">
        <w:rPr>
          <w:szCs w:val="22"/>
        </w:rPr>
        <w:t xml:space="preserve"> </w:t>
      </w:r>
      <w:r w:rsidRPr="00D5057F">
        <w:rPr>
          <w:szCs w:val="22"/>
        </w:rPr>
        <w:t xml:space="preserve">należy sporządzić projekt rewaloryzacji stanowiący podstawę działań inwestycyjnych w granicach tej strefy; </w:t>
      </w:r>
      <w:r w:rsidR="00C8386A" w:rsidRPr="00D5057F">
        <w:rPr>
          <w:szCs w:val="22"/>
        </w:rPr>
        <w:t>w projekcie rewaloryzacji</w:t>
      </w:r>
      <w:r w:rsidRPr="00D5057F">
        <w:rPr>
          <w:szCs w:val="22"/>
        </w:rPr>
        <w:t xml:space="preserve"> </w:t>
      </w:r>
      <w:r w:rsidR="00477124" w:rsidRPr="00D5057F">
        <w:rPr>
          <w:szCs w:val="22"/>
        </w:rPr>
        <w:t xml:space="preserve">należy uwzględnić zasady kształtowania zabudowy i zagospodarowania </w:t>
      </w:r>
      <w:r w:rsidR="00F91C1E" w:rsidRPr="00D5057F">
        <w:rPr>
          <w:szCs w:val="22"/>
        </w:rPr>
        <w:t>terenów</w:t>
      </w:r>
      <w:r w:rsidR="00477124" w:rsidRPr="00D5057F">
        <w:rPr>
          <w:szCs w:val="22"/>
        </w:rPr>
        <w:t xml:space="preserve"> ustalone w </w:t>
      </w:r>
      <w:r w:rsidR="005F1C8F" w:rsidRPr="00D5057F">
        <w:rPr>
          <w:szCs w:val="22"/>
        </w:rPr>
        <w:t>§ 5 ust. 1 pkt </w:t>
      </w:r>
      <w:r w:rsidR="00F91C1E" w:rsidRPr="00D5057F">
        <w:rPr>
          <w:szCs w:val="22"/>
        </w:rPr>
        <w:t xml:space="preserve">2a i w </w:t>
      </w:r>
      <w:r w:rsidR="00477124" w:rsidRPr="00D5057F">
        <w:rPr>
          <w:szCs w:val="22"/>
        </w:rPr>
        <w:t xml:space="preserve">kartach terenów oraz </w:t>
      </w:r>
      <w:r w:rsidRPr="00D5057F">
        <w:rPr>
          <w:szCs w:val="22"/>
        </w:rPr>
        <w:t>określić</w:t>
      </w:r>
      <w:r w:rsidR="002844B6" w:rsidRPr="00D5057F">
        <w:rPr>
          <w:szCs w:val="22"/>
        </w:rPr>
        <w:t xml:space="preserve"> w szczególności</w:t>
      </w:r>
      <w:r w:rsidRPr="00D5057F">
        <w:rPr>
          <w:szCs w:val="22"/>
        </w:rPr>
        <w:t>:</w:t>
      </w:r>
    </w:p>
    <w:p w:rsidR="00A15F60" w:rsidRPr="00D5057F" w:rsidRDefault="00A15F60" w:rsidP="00A15F60">
      <w:pPr>
        <w:numPr>
          <w:ilvl w:val="3"/>
          <w:numId w:val="5"/>
        </w:numPr>
        <w:jc w:val="both"/>
        <w:rPr>
          <w:szCs w:val="22"/>
        </w:rPr>
      </w:pPr>
      <w:r w:rsidRPr="00D5057F">
        <w:rPr>
          <w:szCs w:val="22"/>
        </w:rPr>
        <w:t xml:space="preserve">zasady rewaloryzacji </w:t>
      </w:r>
      <w:r w:rsidR="00855A19" w:rsidRPr="00D5057F">
        <w:rPr>
          <w:szCs w:val="22"/>
        </w:rPr>
        <w:t>history</w:t>
      </w:r>
      <w:r w:rsidR="00DC1217" w:rsidRPr="00D5057F">
        <w:rPr>
          <w:szCs w:val="22"/>
        </w:rPr>
        <w:t xml:space="preserve">cznej zabudowy </w:t>
      </w:r>
      <w:r w:rsidR="006D41EE" w:rsidRPr="00D5057F">
        <w:rPr>
          <w:szCs w:val="22"/>
        </w:rPr>
        <w:t>–</w:t>
      </w:r>
      <w:r w:rsidR="00DC1217" w:rsidRPr="00D5057F">
        <w:rPr>
          <w:szCs w:val="22"/>
        </w:rPr>
        <w:t xml:space="preserve"> przywróceni</w:t>
      </w:r>
      <w:r w:rsidR="00236762" w:rsidRPr="00D5057F">
        <w:rPr>
          <w:szCs w:val="22"/>
        </w:rPr>
        <w:t>a</w:t>
      </w:r>
      <w:r w:rsidR="00DC1217" w:rsidRPr="00D5057F">
        <w:rPr>
          <w:szCs w:val="22"/>
        </w:rPr>
        <w:t xml:space="preserve"> historycznych form brył budynków, detali (m.in. kształt otworów okiennych, stolarka drzwiowa, okienna, okucia) i</w:t>
      </w:r>
      <w:r w:rsidR="00376E92">
        <w:rPr>
          <w:szCs w:val="22"/>
        </w:rPr>
        <w:t> </w:t>
      </w:r>
      <w:r w:rsidR="00F53624" w:rsidRPr="00D5057F">
        <w:rPr>
          <w:szCs w:val="22"/>
        </w:rPr>
        <w:t>wartościowych elementów wnętrz</w:t>
      </w:r>
      <w:r w:rsidR="00DC1217" w:rsidRPr="00D5057F">
        <w:rPr>
          <w:szCs w:val="22"/>
        </w:rPr>
        <w:t>,</w:t>
      </w:r>
    </w:p>
    <w:p w:rsidR="00DC1217" w:rsidRPr="00D5057F" w:rsidRDefault="00DF729F" w:rsidP="00DC1217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 xml:space="preserve">szczegółowe </w:t>
      </w:r>
      <w:r w:rsidR="00DC1217" w:rsidRPr="00D5057F">
        <w:rPr>
          <w:szCs w:val="22"/>
        </w:rPr>
        <w:t xml:space="preserve">zasady </w:t>
      </w:r>
      <w:r w:rsidR="00E633CD" w:rsidRPr="00D5057F">
        <w:rPr>
          <w:szCs w:val="22"/>
        </w:rPr>
        <w:t>sytuowania</w:t>
      </w:r>
      <w:r w:rsidR="00DC1217" w:rsidRPr="00D5057F">
        <w:rPr>
          <w:szCs w:val="22"/>
        </w:rPr>
        <w:t xml:space="preserve"> nowej zabudowy,</w:t>
      </w:r>
    </w:p>
    <w:p w:rsidR="00661B50" w:rsidRPr="00D5057F" w:rsidRDefault="00F53624" w:rsidP="00661B50">
      <w:pPr>
        <w:numPr>
          <w:ilvl w:val="3"/>
          <w:numId w:val="5"/>
        </w:numPr>
        <w:tabs>
          <w:tab w:val="clear" w:pos="1077"/>
          <w:tab w:val="num" w:pos="1071"/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 xml:space="preserve">zasady </w:t>
      </w:r>
      <w:proofErr w:type="spellStart"/>
      <w:r w:rsidRPr="00D5057F">
        <w:rPr>
          <w:szCs w:val="22"/>
        </w:rPr>
        <w:t>rekompozycji</w:t>
      </w:r>
      <w:proofErr w:type="spellEnd"/>
      <w:r w:rsidRPr="00D5057F">
        <w:rPr>
          <w:szCs w:val="22"/>
        </w:rPr>
        <w:t xml:space="preserve"> parku</w:t>
      </w:r>
      <w:r w:rsidR="00661B50" w:rsidRPr="00D5057F">
        <w:rPr>
          <w:szCs w:val="22"/>
        </w:rPr>
        <w:t xml:space="preserve"> – przywrócenie historycznej kompozycji parku dworskiego </w:t>
      </w:r>
    </w:p>
    <w:p w:rsidR="00F53624" w:rsidRPr="00D5057F" w:rsidRDefault="00661B50" w:rsidP="00661B50">
      <w:pPr>
        <w:ind w:left="1077"/>
        <w:jc w:val="both"/>
        <w:rPr>
          <w:szCs w:val="22"/>
        </w:rPr>
      </w:pPr>
      <w:r w:rsidRPr="00D5057F">
        <w:rPr>
          <w:szCs w:val="22"/>
        </w:rPr>
        <w:t>z uwzględnieniem likwidacji budynków gospodarczych i ogrodzeń wewnątrz parku</w:t>
      </w:r>
      <w:r w:rsidR="00F53624" w:rsidRPr="00D5057F">
        <w:rPr>
          <w:szCs w:val="22"/>
        </w:rPr>
        <w:t xml:space="preserve">, </w:t>
      </w:r>
    </w:p>
    <w:p w:rsidR="00F53624" w:rsidRPr="00D5057F" w:rsidRDefault="00F53624" w:rsidP="00F53624">
      <w:pPr>
        <w:numPr>
          <w:ilvl w:val="3"/>
          <w:numId w:val="5"/>
        </w:numPr>
        <w:jc w:val="both"/>
        <w:rPr>
          <w:szCs w:val="22"/>
        </w:rPr>
      </w:pPr>
      <w:r w:rsidRPr="00D5057F">
        <w:rPr>
          <w:szCs w:val="22"/>
        </w:rPr>
        <w:t>zasady porządkowania i uzupełnień pozostałej zieleni,</w:t>
      </w:r>
    </w:p>
    <w:p w:rsidR="00477124" w:rsidRPr="00D5057F" w:rsidRDefault="00952D59" w:rsidP="00477124">
      <w:pPr>
        <w:numPr>
          <w:ilvl w:val="3"/>
          <w:numId w:val="5"/>
        </w:numPr>
        <w:jc w:val="both"/>
        <w:rPr>
          <w:szCs w:val="22"/>
        </w:rPr>
      </w:pPr>
      <w:r w:rsidRPr="00D5057F">
        <w:rPr>
          <w:szCs w:val="22"/>
        </w:rPr>
        <w:t xml:space="preserve">formy i </w:t>
      </w:r>
      <w:r w:rsidR="00477124" w:rsidRPr="00D5057F">
        <w:rPr>
          <w:szCs w:val="22"/>
        </w:rPr>
        <w:t>zasady lokalizacji obiektów małej architektury ogrodowej</w:t>
      </w:r>
      <w:r w:rsidR="00F53624" w:rsidRPr="00D5057F">
        <w:rPr>
          <w:szCs w:val="22"/>
        </w:rPr>
        <w:t>,</w:t>
      </w:r>
      <w:r w:rsidR="00477124" w:rsidRPr="00D5057F">
        <w:rPr>
          <w:szCs w:val="22"/>
        </w:rPr>
        <w:t xml:space="preserve"> oświetlenia</w:t>
      </w:r>
      <w:r w:rsidR="0045742B" w:rsidRPr="00D5057F">
        <w:rPr>
          <w:szCs w:val="22"/>
        </w:rPr>
        <w:t xml:space="preserve"> oraz ogrodzeń</w:t>
      </w:r>
      <w:r w:rsidR="00F53624" w:rsidRPr="00D5057F">
        <w:rPr>
          <w:szCs w:val="22"/>
        </w:rPr>
        <w:t xml:space="preserve"> w dostosowaniu do zabytkowego charakteru zespołu,</w:t>
      </w:r>
    </w:p>
    <w:p w:rsidR="007304C0" w:rsidRPr="00D5057F" w:rsidRDefault="007304C0" w:rsidP="00A15F60">
      <w:pPr>
        <w:numPr>
          <w:ilvl w:val="3"/>
          <w:numId w:val="5"/>
        </w:numPr>
        <w:jc w:val="both"/>
        <w:rPr>
          <w:szCs w:val="22"/>
        </w:rPr>
      </w:pPr>
      <w:r w:rsidRPr="00D5057F">
        <w:rPr>
          <w:szCs w:val="22"/>
        </w:rPr>
        <w:t xml:space="preserve">zasady zagospodarowania </w:t>
      </w:r>
      <w:r w:rsidR="00544109" w:rsidRPr="00D5057F">
        <w:rPr>
          <w:szCs w:val="22"/>
        </w:rPr>
        <w:t xml:space="preserve">podwórza </w:t>
      </w:r>
      <w:r w:rsidR="00D76FB1" w:rsidRPr="00D5057F">
        <w:rPr>
          <w:szCs w:val="22"/>
        </w:rPr>
        <w:t>(majdanu)</w:t>
      </w:r>
      <w:r w:rsidR="001E7D7B" w:rsidRPr="00D5057F">
        <w:rPr>
          <w:szCs w:val="22"/>
        </w:rPr>
        <w:t xml:space="preserve"> </w:t>
      </w:r>
      <w:r w:rsidR="00544109" w:rsidRPr="00D5057F">
        <w:rPr>
          <w:szCs w:val="22"/>
        </w:rPr>
        <w:t xml:space="preserve">i rewaloryzacji jego nawierzchni, </w:t>
      </w:r>
    </w:p>
    <w:p w:rsidR="00C8386A" w:rsidRPr="00D5057F" w:rsidRDefault="00477124" w:rsidP="00A15F60">
      <w:pPr>
        <w:numPr>
          <w:ilvl w:val="3"/>
          <w:numId w:val="5"/>
        </w:numPr>
        <w:jc w:val="both"/>
        <w:rPr>
          <w:szCs w:val="22"/>
        </w:rPr>
      </w:pPr>
      <w:r w:rsidRPr="00D5057F">
        <w:rPr>
          <w:szCs w:val="22"/>
        </w:rPr>
        <w:t xml:space="preserve">przebieg głównych ciągów pieszych i dojazdów oraz </w:t>
      </w:r>
      <w:r w:rsidR="007304C0" w:rsidRPr="00D5057F">
        <w:rPr>
          <w:szCs w:val="22"/>
        </w:rPr>
        <w:t>zasady rewaloryzacji nawierzchni</w:t>
      </w:r>
      <w:r w:rsidR="00544109" w:rsidRPr="00D5057F">
        <w:rPr>
          <w:szCs w:val="22"/>
        </w:rPr>
        <w:t xml:space="preserve"> dróg</w:t>
      </w:r>
      <w:r w:rsidR="007304C0" w:rsidRPr="00D5057F">
        <w:rPr>
          <w:szCs w:val="22"/>
        </w:rPr>
        <w:t>,</w:t>
      </w:r>
    </w:p>
    <w:p w:rsidR="009C1F46" w:rsidRPr="00D5057F" w:rsidRDefault="009C1F46" w:rsidP="009C1F46">
      <w:pPr>
        <w:numPr>
          <w:ilvl w:val="3"/>
          <w:numId w:val="5"/>
        </w:numPr>
        <w:tabs>
          <w:tab w:val="clear" w:pos="1077"/>
          <w:tab w:val="num" w:pos="1071"/>
        </w:tabs>
        <w:jc w:val="both"/>
        <w:rPr>
          <w:szCs w:val="22"/>
        </w:rPr>
      </w:pPr>
      <w:r w:rsidRPr="00D5057F">
        <w:rPr>
          <w:szCs w:val="22"/>
        </w:rPr>
        <w:lastRenderedPageBreak/>
        <w:t xml:space="preserve">niezbędne do zachowania </w:t>
      </w:r>
      <w:r w:rsidR="00544109" w:rsidRPr="00D5057F">
        <w:rPr>
          <w:szCs w:val="22"/>
        </w:rPr>
        <w:t>otwarcia i osie widokowe</w:t>
      </w:r>
      <w:r w:rsidR="00375ADC" w:rsidRPr="00D5057F">
        <w:rPr>
          <w:szCs w:val="22"/>
        </w:rPr>
        <w:t>;</w:t>
      </w:r>
    </w:p>
    <w:p w:rsidR="005957EA" w:rsidRPr="00D5057F" w:rsidRDefault="0044478F" w:rsidP="00C5634A">
      <w:pPr>
        <w:numPr>
          <w:ilvl w:val="1"/>
          <w:numId w:val="204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D5057F">
        <w:rPr>
          <w:szCs w:val="22"/>
        </w:rPr>
        <w:t>ustala się ochronę konserwatorską obiektów historycznych w podziale na grupy obiektów wg poniższych zasad</w:t>
      </w:r>
      <w:r w:rsidR="000D345B" w:rsidRPr="00D5057F">
        <w:rPr>
          <w:szCs w:val="22"/>
        </w:rPr>
        <w:t>:</w:t>
      </w:r>
    </w:p>
    <w:p w:rsidR="00867A69" w:rsidRPr="00D5057F" w:rsidRDefault="00867A69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/>
          <w:bCs/>
          <w:szCs w:val="22"/>
        </w:rPr>
      </w:pPr>
      <w:r w:rsidRPr="00D5057F">
        <w:rPr>
          <w:b/>
          <w:bCs/>
          <w:szCs w:val="22"/>
        </w:rPr>
        <w:t>grupa A – obiekty o wysokich walorach kulturowych</w:t>
      </w:r>
      <w:r w:rsidR="002F29ED">
        <w:rPr>
          <w:b/>
          <w:bCs/>
          <w:szCs w:val="22"/>
        </w:rPr>
        <w:t>,</w:t>
      </w:r>
      <w:r w:rsidRPr="00D5057F">
        <w:rPr>
          <w:b/>
          <w:bCs/>
          <w:szCs w:val="22"/>
        </w:rPr>
        <w:t xml:space="preserve"> </w:t>
      </w:r>
      <w:r w:rsidRPr="00D5057F">
        <w:rPr>
          <w:bCs/>
          <w:szCs w:val="22"/>
        </w:rPr>
        <w:t>obejmująca</w:t>
      </w:r>
      <w:r w:rsidR="005C5EFD" w:rsidRPr="00D5057F">
        <w:rPr>
          <w:bCs/>
          <w:szCs w:val="22"/>
        </w:rPr>
        <w:t xml:space="preserve"> </w:t>
      </w:r>
      <w:r w:rsidR="00CC24F9" w:rsidRPr="00D5057F">
        <w:rPr>
          <w:bCs/>
          <w:szCs w:val="22"/>
        </w:rPr>
        <w:t>budynki historyczne o </w:t>
      </w:r>
      <w:r w:rsidRPr="00D5057F">
        <w:rPr>
          <w:bCs/>
          <w:szCs w:val="22"/>
        </w:rPr>
        <w:t>wysokich, wyróżniających się walorach architektonicznych (indywidualnej formie budowlanej, niepowtarzalnym detalu itp.); obiekty autentyczne, w których ewentualne współczesne przekształcenia są nieznaczne</w:t>
      </w:r>
      <w:r w:rsidRPr="00D5057F">
        <w:rPr>
          <w:b/>
          <w:bCs/>
          <w:szCs w:val="22"/>
        </w:rPr>
        <w:t>:</w:t>
      </w:r>
    </w:p>
    <w:p w:rsidR="00867A69" w:rsidRPr="00D5057F" w:rsidRDefault="00867A69" w:rsidP="00C5634A">
      <w:pPr>
        <w:widowControl w:val="0"/>
        <w:numPr>
          <w:ilvl w:val="4"/>
          <w:numId w:val="20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dwór, ul. Rybaków 8,</w:t>
      </w:r>
    </w:p>
    <w:p w:rsidR="00867A69" w:rsidRPr="00D5057F" w:rsidRDefault="00867A69" w:rsidP="00C5634A">
      <w:pPr>
        <w:widowControl w:val="0"/>
        <w:numPr>
          <w:ilvl w:val="4"/>
          <w:numId w:val="20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dom zarządcy, ul. Rybaków 7,</w:t>
      </w:r>
    </w:p>
    <w:p w:rsidR="00867A69" w:rsidRPr="00D5057F" w:rsidRDefault="00867A69" w:rsidP="00C5634A">
      <w:pPr>
        <w:widowControl w:val="0"/>
        <w:numPr>
          <w:ilvl w:val="4"/>
          <w:numId w:val="20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inwentarski (</w:t>
      </w:r>
      <w:r w:rsidR="00C702B7" w:rsidRPr="00D5057F">
        <w:rPr>
          <w:szCs w:val="22"/>
        </w:rPr>
        <w:t>dawna</w:t>
      </w:r>
      <w:r w:rsidRPr="00D5057F">
        <w:rPr>
          <w:szCs w:val="22"/>
        </w:rPr>
        <w:t xml:space="preserve"> obora)</w:t>
      </w:r>
      <w:r w:rsidR="00AE157D" w:rsidRPr="00D5057F">
        <w:rPr>
          <w:szCs w:val="22"/>
        </w:rPr>
        <w:t>, ul. Zielona 36;</w:t>
      </w:r>
    </w:p>
    <w:p w:rsidR="00867A69" w:rsidRPr="00D5057F" w:rsidRDefault="00867A69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/>
          <w:bCs/>
          <w:szCs w:val="22"/>
        </w:rPr>
      </w:pPr>
      <w:r w:rsidRPr="00D5057F">
        <w:rPr>
          <w:b/>
          <w:bCs/>
          <w:szCs w:val="22"/>
        </w:rPr>
        <w:t xml:space="preserve">grupa B – obiekty o walorach kulturowych, </w:t>
      </w:r>
      <w:r w:rsidRPr="00D5057F">
        <w:rPr>
          <w:bCs/>
          <w:szCs w:val="22"/>
        </w:rPr>
        <w:t>obejmująca budynki historyczne o charakterystycznej i tradycyjne</w:t>
      </w:r>
      <w:r w:rsidR="002F29ED">
        <w:rPr>
          <w:bCs/>
          <w:szCs w:val="22"/>
        </w:rPr>
        <w:t>j formie architektonicznej, nie</w:t>
      </w:r>
      <w:r w:rsidRPr="00D5057F">
        <w:rPr>
          <w:bCs/>
          <w:szCs w:val="22"/>
        </w:rPr>
        <w:t>wyróżniające się szczególnymi cechami indywidualnymi, lecz wartościowe w skali zespołu; niektóre z nich uległy współczesnym przekształceniom, zachowując jednak czytelną historyczną formę:</w:t>
      </w:r>
    </w:p>
    <w:p w:rsidR="00867A69" w:rsidRPr="00D5057F" w:rsidRDefault="00867A69" w:rsidP="00C5634A">
      <w:pPr>
        <w:widowControl w:val="0"/>
        <w:numPr>
          <w:ilvl w:val="4"/>
          <w:numId w:val="2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inwentarski (</w:t>
      </w:r>
      <w:r w:rsidR="00C702B7" w:rsidRPr="00D5057F">
        <w:rPr>
          <w:szCs w:val="22"/>
        </w:rPr>
        <w:t>dawna</w:t>
      </w:r>
      <w:r w:rsidRPr="00D5057F">
        <w:rPr>
          <w:szCs w:val="22"/>
        </w:rPr>
        <w:t xml:space="preserve"> stajnia), ul. Zielona 36,</w:t>
      </w:r>
    </w:p>
    <w:p w:rsidR="00867A69" w:rsidRPr="00D5057F" w:rsidRDefault="00867A69" w:rsidP="00C5634A">
      <w:pPr>
        <w:widowControl w:val="0"/>
        <w:numPr>
          <w:ilvl w:val="4"/>
          <w:numId w:val="2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czworak, ul. Rybaków 3,</w:t>
      </w:r>
    </w:p>
    <w:p w:rsidR="00867A69" w:rsidRPr="00D5057F" w:rsidRDefault="00867A69" w:rsidP="00C5634A">
      <w:pPr>
        <w:widowControl w:val="0"/>
        <w:numPr>
          <w:ilvl w:val="4"/>
          <w:numId w:val="2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czworak, ul. Rybaków 4,</w:t>
      </w:r>
    </w:p>
    <w:p w:rsidR="00867A69" w:rsidRPr="00D5057F" w:rsidRDefault="00867A69" w:rsidP="00C5634A">
      <w:pPr>
        <w:widowControl w:val="0"/>
        <w:numPr>
          <w:ilvl w:val="4"/>
          <w:numId w:val="2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czworak, ul. Rybaków 5,</w:t>
      </w:r>
    </w:p>
    <w:p w:rsidR="00867A69" w:rsidRPr="00D5057F" w:rsidRDefault="00AE157D" w:rsidP="00C5634A">
      <w:pPr>
        <w:widowControl w:val="0"/>
        <w:numPr>
          <w:ilvl w:val="4"/>
          <w:numId w:val="2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czworak, ul. Rybaków 6;</w:t>
      </w:r>
    </w:p>
    <w:p w:rsidR="00914D77" w:rsidRPr="00D5057F" w:rsidRDefault="00E5739E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/>
          <w:bCs/>
          <w:szCs w:val="22"/>
        </w:rPr>
      </w:pPr>
      <w:r w:rsidRPr="00D5057F">
        <w:rPr>
          <w:b/>
          <w:bCs/>
          <w:szCs w:val="22"/>
        </w:rPr>
        <w:t>grupa C –</w:t>
      </w:r>
      <w:r w:rsidR="002F29ED">
        <w:rPr>
          <w:b/>
          <w:bCs/>
          <w:szCs w:val="22"/>
        </w:rPr>
        <w:t xml:space="preserve"> obiekty o walorach kulturowych</w:t>
      </w:r>
      <w:r w:rsidRPr="00D5057F">
        <w:rPr>
          <w:b/>
          <w:bCs/>
          <w:szCs w:val="22"/>
        </w:rPr>
        <w:t xml:space="preserve"> możliwe do przekształceń</w:t>
      </w:r>
      <w:r w:rsidR="002F29ED">
        <w:rPr>
          <w:b/>
          <w:bCs/>
          <w:szCs w:val="22"/>
        </w:rPr>
        <w:t>,</w:t>
      </w:r>
      <w:r w:rsidRPr="00D5057F">
        <w:rPr>
          <w:b/>
          <w:bCs/>
          <w:szCs w:val="22"/>
        </w:rPr>
        <w:t xml:space="preserve"> </w:t>
      </w:r>
      <w:r w:rsidRPr="00D5057F">
        <w:rPr>
          <w:bCs/>
          <w:szCs w:val="22"/>
        </w:rPr>
        <w:t>obejmująca</w:t>
      </w:r>
      <w:r w:rsidR="00272A41" w:rsidRPr="00D5057F">
        <w:rPr>
          <w:bCs/>
          <w:szCs w:val="22"/>
        </w:rPr>
        <w:t xml:space="preserve"> </w:t>
      </w:r>
      <w:r w:rsidR="00272A41" w:rsidRPr="00D5057F">
        <w:rPr>
          <w:szCs w:val="22"/>
        </w:rPr>
        <w:t>budynki historyczne o tradycyjne</w:t>
      </w:r>
      <w:r w:rsidR="002F29ED">
        <w:rPr>
          <w:szCs w:val="22"/>
        </w:rPr>
        <w:t>j formie architektonicznej, nie</w:t>
      </w:r>
      <w:r w:rsidR="00272A41" w:rsidRPr="00D5057F">
        <w:rPr>
          <w:szCs w:val="22"/>
        </w:rPr>
        <w:t>wyróżniające się szczególnymi cechami indywidualnymi; ze względu na niewielki udział i zły stan techniczny zachowanej substancji zabytkowej utrzymanie tych obiektów nie jest wymagane</w:t>
      </w:r>
      <w:r w:rsidRPr="00D5057F">
        <w:rPr>
          <w:bCs/>
          <w:szCs w:val="22"/>
        </w:rPr>
        <w:t>:</w:t>
      </w:r>
    </w:p>
    <w:p w:rsidR="00E5739E" w:rsidRPr="00D5057F" w:rsidRDefault="008E30E2" w:rsidP="00C5634A">
      <w:pPr>
        <w:widowControl w:val="0"/>
        <w:numPr>
          <w:ilvl w:val="4"/>
          <w:numId w:val="2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inwentarski (</w:t>
      </w:r>
      <w:r w:rsidR="00C702B7" w:rsidRPr="00D5057F">
        <w:rPr>
          <w:szCs w:val="22"/>
        </w:rPr>
        <w:t>dawna</w:t>
      </w:r>
      <w:r w:rsidR="00C137C3">
        <w:rPr>
          <w:szCs w:val="22"/>
        </w:rPr>
        <w:t xml:space="preserve"> owczarnia) – ul. Zielona 36,</w:t>
      </w:r>
    </w:p>
    <w:p w:rsidR="006A1630" w:rsidRPr="00D5057F" w:rsidRDefault="006A1630" w:rsidP="00C5634A">
      <w:pPr>
        <w:widowControl w:val="0"/>
        <w:numPr>
          <w:ilvl w:val="4"/>
          <w:numId w:val="2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gospodarczy, ul. Rybaków 4,</w:t>
      </w:r>
    </w:p>
    <w:p w:rsidR="00F930F8" w:rsidRPr="00D5057F" w:rsidRDefault="006A1630" w:rsidP="00C5634A">
      <w:pPr>
        <w:widowControl w:val="0"/>
        <w:numPr>
          <w:ilvl w:val="4"/>
          <w:numId w:val="2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dwa budynki gospodarcze, ul. Rybaków 6</w:t>
      </w:r>
      <w:r w:rsidR="00AE157D" w:rsidRPr="00D5057F">
        <w:rPr>
          <w:szCs w:val="22"/>
        </w:rPr>
        <w:t>,</w:t>
      </w:r>
    </w:p>
    <w:p w:rsidR="006A1630" w:rsidRPr="00D5057F" w:rsidRDefault="00F930F8" w:rsidP="00C5634A">
      <w:pPr>
        <w:widowControl w:val="0"/>
        <w:numPr>
          <w:ilvl w:val="4"/>
          <w:numId w:val="2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schron montowni torped, ul. Zielona (w rejonie szkoły)</w:t>
      </w:r>
      <w:r w:rsidR="006A1630" w:rsidRPr="00D5057F">
        <w:rPr>
          <w:szCs w:val="22"/>
        </w:rPr>
        <w:t>,</w:t>
      </w:r>
    </w:p>
    <w:p w:rsidR="00F930F8" w:rsidRPr="00D5057F" w:rsidRDefault="00F930F8" w:rsidP="00C5634A">
      <w:pPr>
        <w:widowControl w:val="0"/>
        <w:numPr>
          <w:ilvl w:val="4"/>
          <w:numId w:val="2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schron korytarzowy o długości 145</w:t>
      </w:r>
      <w:r w:rsidR="00493134" w:rsidRPr="00D5057F">
        <w:rPr>
          <w:szCs w:val="22"/>
        </w:rPr>
        <w:t>,0</w:t>
      </w:r>
      <w:r w:rsidRPr="00D5057F">
        <w:rPr>
          <w:szCs w:val="22"/>
        </w:rPr>
        <w:t xml:space="preserve"> m, między ul. Zieloną a ul. Ikara;</w:t>
      </w:r>
    </w:p>
    <w:p w:rsidR="005C5EFD" w:rsidRPr="00D5057F" w:rsidRDefault="005C5EFD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Cs/>
          <w:szCs w:val="22"/>
        </w:rPr>
      </w:pPr>
      <w:r w:rsidRPr="00D5057F">
        <w:rPr>
          <w:bCs/>
          <w:szCs w:val="22"/>
        </w:rPr>
        <w:t>dla obiektów grupy A obowiązuje ochrona zabytkowej formy i substancji budynku tj. zachowanie w niezmienionej postaci bryły oraz dachu budynku, ochrona zabytkowych detali architektonicznych, w tym stolarki; dopuszcza się wymianę technicznie zużytych elementów budynku (okien, drzwi, itd.) pod warunkiem zachowania pierwotnej tradycyjnej formy tych elementów;</w:t>
      </w:r>
    </w:p>
    <w:p w:rsidR="005C5EFD" w:rsidRPr="00D5057F" w:rsidRDefault="005C5EFD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Cs/>
          <w:szCs w:val="22"/>
        </w:rPr>
      </w:pPr>
      <w:r w:rsidRPr="00D5057F">
        <w:rPr>
          <w:bCs/>
          <w:szCs w:val="22"/>
        </w:rPr>
        <w:t>w przypadku zniszczenia (lub rozbiórki) części lub całości obiektu grupy A (na skutek wypadków losowych lub całkowitego zużycia materiału) obowiązuje odtworzenie historycznej bryły obiektu z elewacjami, dachem oraz detalami na podstawie wszelkich dostępnych źródeł informacji;</w:t>
      </w:r>
    </w:p>
    <w:p w:rsidR="005C5EFD" w:rsidRPr="00D5057F" w:rsidRDefault="005C5EFD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Cs/>
          <w:szCs w:val="22"/>
        </w:rPr>
      </w:pPr>
      <w:r w:rsidRPr="00D5057F">
        <w:rPr>
          <w:bCs/>
          <w:szCs w:val="22"/>
        </w:rPr>
        <w:t>dla obiektów grupy B obowiązuje ochrona tradycyjnej formy i wyrazu architektonicznego budynku</w:t>
      </w:r>
      <w:r w:rsidR="002F29ED">
        <w:rPr>
          <w:bCs/>
          <w:szCs w:val="22"/>
        </w:rPr>
        <w:t>,</w:t>
      </w:r>
      <w:r w:rsidRPr="00D5057F">
        <w:rPr>
          <w:bCs/>
          <w:szCs w:val="22"/>
        </w:rPr>
        <w:t xml:space="preserve"> tj. sposobu ukształtowania bryły, rodzaju i kształtu dachu, zasad kompozycji elewacji, rozmieszczenia, proporcji i kształtu stolarki; w uzasadnionych przypadkach ochronie podlegają także elementy wykończenia zewnętrznego obiektu, w tym użyte materiały i technologie mające wpływ na jego wygląd i wyraz architektoniczny;</w:t>
      </w:r>
    </w:p>
    <w:p w:rsidR="005C5EFD" w:rsidRPr="00D5057F" w:rsidRDefault="005C5EFD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Cs/>
          <w:szCs w:val="22"/>
        </w:rPr>
      </w:pPr>
      <w:r w:rsidRPr="00D5057F">
        <w:rPr>
          <w:bCs/>
          <w:szCs w:val="22"/>
        </w:rPr>
        <w:t xml:space="preserve">w przypadku prac budowlanych podejmowanych przy </w:t>
      </w:r>
      <w:r w:rsidR="00C137C3">
        <w:rPr>
          <w:bCs/>
          <w:szCs w:val="22"/>
        </w:rPr>
        <w:t xml:space="preserve">budynkach grupy A oraz grupy B </w:t>
      </w:r>
      <w:r w:rsidRPr="00D5057F">
        <w:rPr>
          <w:bCs/>
          <w:szCs w:val="22"/>
        </w:rPr>
        <w:t>przekształconych w sposób naruszający ich wartościową formę historyczną, należy przywrócić formę historyczną w zakresie podejmowanych działań;</w:t>
      </w:r>
    </w:p>
    <w:p w:rsidR="005C5EFD" w:rsidRPr="00D5057F" w:rsidRDefault="005C5EFD" w:rsidP="00C5634A">
      <w:pPr>
        <w:widowControl w:val="0"/>
        <w:numPr>
          <w:ilvl w:val="2"/>
          <w:numId w:val="205"/>
        </w:numPr>
        <w:tabs>
          <w:tab w:val="clear" w:pos="1080"/>
          <w:tab w:val="left" w:pos="357"/>
          <w:tab w:val="num" w:pos="720"/>
          <w:tab w:val="left" w:pos="1077"/>
        </w:tabs>
        <w:autoSpaceDE w:val="0"/>
        <w:autoSpaceDN w:val="0"/>
        <w:adjustRightInd w:val="0"/>
        <w:ind w:left="720" w:hanging="363"/>
        <w:jc w:val="both"/>
        <w:textAlignment w:val="baseline"/>
        <w:rPr>
          <w:bCs/>
          <w:szCs w:val="22"/>
        </w:rPr>
      </w:pPr>
      <w:r w:rsidRPr="00D5057F">
        <w:rPr>
          <w:bCs/>
          <w:szCs w:val="22"/>
        </w:rPr>
        <w:t xml:space="preserve">w razie ingerencji w strukturę </w:t>
      </w:r>
      <w:r w:rsidR="00F930F8" w:rsidRPr="00D5057F">
        <w:rPr>
          <w:bCs/>
          <w:szCs w:val="22"/>
        </w:rPr>
        <w:t>obiektu</w:t>
      </w:r>
      <w:r w:rsidRPr="00D5057F">
        <w:rPr>
          <w:bCs/>
          <w:szCs w:val="22"/>
        </w:rPr>
        <w:t xml:space="preserve"> grupy C lub jego całkowitej rozbiórki należy go udokumentować oraz zachować wartościowe elementy </w:t>
      </w:r>
      <w:r w:rsidR="009D484B" w:rsidRPr="00D5057F">
        <w:rPr>
          <w:bCs/>
          <w:szCs w:val="22"/>
        </w:rPr>
        <w:t>–</w:t>
      </w:r>
      <w:r w:rsidRPr="00D5057F">
        <w:rPr>
          <w:bCs/>
          <w:szCs w:val="22"/>
        </w:rPr>
        <w:t xml:space="preserve"> w uzgodnieniu z</w:t>
      </w:r>
      <w:r w:rsidR="00CF0590" w:rsidRPr="00D5057F">
        <w:rPr>
          <w:bCs/>
          <w:szCs w:val="22"/>
        </w:rPr>
        <w:t xml:space="preserve"> </w:t>
      </w:r>
      <w:r w:rsidRPr="00D5057F">
        <w:rPr>
          <w:bCs/>
          <w:szCs w:val="22"/>
        </w:rPr>
        <w:t>w</w:t>
      </w:r>
      <w:r w:rsidR="00404180" w:rsidRPr="00D5057F">
        <w:rPr>
          <w:bCs/>
          <w:szCs w:val="22"/>
        </w:rPr>
        <w:t>łaściwym konserwatorem zabytków</w:t>
      </w:r>
      <w:r w:rsidR="00AE157D" w:rsidRPr="00D5057F">
        <w:rPr>
          <w:bCs/>
          <w:szCs w:val="22"/>
        </w:rPr>
        <w:t>;</w:t>
      </w:r>
    </w:p>
    <w:p w:rsidR="00043651" w:rsidRPr="00D5057F" w:rsidRDefault="00043651" w:rsidP="00C5634A">
      <w:pPr>
        <w:numPr>
          <w:ilvl w:val="1"/>
          <w:numId w:val="204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D5057F">
        <w:rPr>
          <w:szCs w:val="22"/>
        </w:rPr>
        <w:t>do czasu zagospodarowania</w:t>
      </w:r>
      <w:r w:rsidRPr="00D5057F">
        <w:rPr>
          <w:color w:val="C00000"/>
          <w:szCs w:val="22"/>
        </w:rPr>
        <w:t xml:space="preserve"> </w:t>
      </w:r>
      <w:r w:rsidR="00F43C0E" w:rsidRPr="00D5057F">
        <w:rPr>
          <w:szCs w:val="22"/>
        </w:rPr>
        <w:t>obszaru zespołu dworsko – folwarcznego „Nowe Obłuże”</w:t>
      </w:r>
      <w:r w:rsidR="00F43C0E" w:rsidRPr="00D5057F">
        <w:rPr>
          <w:color w:val="C00000"/>
          <w:szCs w:val="22"/>
        </w:rPr>
        <w:t xml:space="preserve"> </w:t>
      </w:r>
      <w:r w:rsidR="000201F0" w:rsidRPr="00D5057F">
        <w:rPr>
          <w:szCs w:val="22"/>
        </w:rPr>
        <w:t>zgodnie z planem rewaloryzacji</w:t>
      </w:r>
      <w:r w:rsidR="00532A5A" w:rsidRPr="00D5057F">
        <w:rPr>
          <w:szCs w:val="22"/>
        </w:rPr>
        <w:t>,</w:t>
      </w:r>
      <w:r w:rsidR="000201F0" w:rsidRPr="00D5057F">
        <w:rPr>
          <w:szCs w:val="22"/>
        </w:rPr>
        <w:t xml:space="preserve"> </w:t>
      </w:r>
      <w:r w:rsidRPr="00D5057F">
        <w:rPr>
          <w:szCs w:val="22"/>
        </w:rPr>
        <w:t>dopuszcza się:</w:t>
      </w:r>
    </w:p>
    <w:p w:rsidR="00043651" w:rsidRPr="00D5057F" w:rsidRDefault="00BC17F9" w:rsidP="00C5634A">
      <w:pPr>
        <w:numPr>
          <w:ilvl w:val="1"/>
          <w:numId w:val="287"/>
        </w:numPr>
        <w:jc w:val="both"/>
        <w:rPr>
          <w:szCs w:val="22"/>
        </w:rPr>
      </w:pPr>
      <w:r>
        <w:rPr>
          <w:szCs w:val="22"/>
        </w:rPr>
        <w:t>wyburzenie obiektów nie</w:t>
      </w:r>
      <w:r w:rsidR="00043651" w:rsidRPr="00D5057F">
        <w:rPr>
          <w:szCs w:val="22"/>
        </w:rPr>
        <w:t xml:space="preserve">zaliczonych do obiektów o walorach kulturowych – </w:t>
      </w:r>
      <w:r w:rsidR="00043651" w:rsidRPr="00D5057F">
        <w:rPr>
          <w:b/>
          <w:szCs w:val="22"/>
        </w:rPr>
        <w:t>do grup A, B i</w:t>
      </w:r>
      <w:r w:rsidR="001B179E" w:rsidRPr="00D5057F">
        <w:rPr>
          <w:b/>
          <w:szCs w:val="22"/>
        </w:rPr>
        <w:t> </w:t>
      </w:r>
      <w:r w:rsidR="00043651" w:rsidRPr="00D5057F">
        <w:rPr>
          <w:b/>
          <w:szCs w:val="22"/>
        </w:rPr>
        <w:t>C</w:t>
      </w:r>
      <w:r w:rsidR="00043651" w:rsidRPr="00D5057F">
        <w:rPr>
          <w:szCs w:val="22"/>
        </w:rPr>
        <w:t>,</w:t>
      </w:r>
    </w:p>
    <w:p w:rsidR="00043651" w:rsidRPr="00D5057F" w:rsidRDefault="00043651" w:rsidP="00C5634A">
      <w:pPr>
        <w:numPr>
          <w:ilvl w:val="1"/>
          <w:numId w:val="287"/>
        </w:numPr>
        <w:jc w:val="both"/>
        <w:rPr>
          <w:szCs w:val="22"/>
        </w:rPr>
      </w:pPr>
      <w:r w:rsidRPr="00D5057F">
        <w:rPr>
          <w:szCs w:val="22"/>
        </w:rPr>
        <w:t>tymczasowe utwardzenie (nawierzchnie rozbieralne) ulic i ciąg</w:t>
      </w:r>
      <w:r w:rsidR="0008258E" w:rsidRPr="00D5057F">
        <w:rPr>
          <w:szCs w:val="22"/>
        </w:rPr>
        <w:t>ó</w:t>
      </w:r>
      <w:r w:rsidRPr="00D5057F">
        <w:rPr>
          <w:szCs w:val="22"/>
        </w:rPr>
        <w:t>w pieszych;</w:t>
      </w:r>
    </w:p>
    <w:p w:rsidR="00D52571" w:rsidRPr="00D5057F" w:rsidRDefault="00B0626B" w:rsidP="00C5634A">
      <w:pPr>
        <w:numPr>
          <w:ilvl w:val="1"/>
          <w:numId w:val="204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D5057F">
        <w:rPr>
          <w:szCs w:val="22"/>
        </w:rPr>
        <w:t>u</w:t>
      </w:r>
      <w:r w:rsidR="00D52571" w:rsidRPr="00D5057F">
        <w:rPr>
          <w:szCs w:val="22"/>
        </w:rPr>
        <w:t>stala si</w:t>
      </w:r>
      <w:r w:rsidR="00D52571" w:rsidRPr="00D5057F">
        <w:rPr>
          <w:rFonts w:hint="eastAsia"/>
          <w:szCs w:val="22"/>
        </w:rPr>
        <w:t>ę</w:t>
      </w:r>
      <w:r w:rsidR="00D52571" w:rsidRPr="00D5057F">
        <w:rPr>
          <w:szCs w:val="22"/>
        </w:rPr>
        <w:t xml:space="preserve"> stref</w:t>
      </w:r>
      <w:r w:rsidR="00D52571" w:rsidRPr="00D5057F">
        <w:rPr>
          <w:rFonts w:hint="eastAsia"/>
          <w:szCs w:val="22"/>
        </w:rPr>
        <w:t>ę</w:t>
      </w:r>
      <w:r w:rsidR="00D52571" w:rsidRPr="00D5057F">
        <w:rPr>
          <w:szCs w:val="22"/>
        </w:rPr>
        <w:t xml:space="preserve"> ochrony archeologicznej grodziska średniowiecznego, oznaczon</w:t>
      </w:r>
      <w:r w:rsidR="00D52571" w:rsidRPr="00D5057F">
        <w:rPr>
          <w:rFonts w:hint="eastAsia"/>
          <w:szCs w:val="22"/>
        </w:rPr>
        <w:t>ą</w:t>
      </w:r>
      <w:r w:rsidR="00AE157D" w:rsidRPr="00D5057F">
        <w:rPr>
          <w:szCs w:val="22"/>
        </w:rPr>
        <w:t xml:space="preserve"> na rysunku planu. </w:t>
      </w:r>
      <w:r w:rsidR="008134B0" w:rsidRPr="00D5057F">
        <w:rPr>
          <w:szCs w:val="22"/>
        </w:rPr>
        <w:t xml:space="preserve">W strefie ochrony archeologicznej prace ziemne mogące naruszyć lub zniszczyć struktury </w:t>
      </w:r>
      <w:r w:rsidR="008134B0" w:rsidRPr="00D5057F">
        <w:rPr>
          <w:szCs w:val="22"/>
        </w:rPr>
        <w:lastRenderedPageBreak/>
        <w:t>podziemne (warstwy kulturowe) należy poprzedzić przeprowadzeniem badań archeologicznych. Szczegółowy zakres i rodzaj niezbędnych badań archeologicznych ustala właściwy konserwator zabytków w drodze decyzji.</w:t>
      </w:r>
    </w:p>
    <w:p w:rsidR="005C5EFD" w:rsidRPr="00D5057F" w:rsidRDefault="005C5EFD" w:rsidP="0057719E">
      <w:pPr>
        <w:numPr>
          <w:ilvl w:val="0"/>
          <w:numId w:val="209"/>
        </w:numPr>
        <w:tabs>
          <w:tab w:val="left" w:pos="6663"/>
        </w:tabs>
        <w:spacing w:before="60"/>
        <w:jc w:val="both"/>
        <w:rPr>
          <w:szCs w:val="22"/>
        </w:rPr>
      </w:pPr>
      <w:r w:rsidRPr="00D5057F">
        <w:rPr>
          <w:szCs w:val="22"/>
        </w:rPr>
        <w:t>Szczegółowe zasady ochrony dziedzictwa kulturowego i zabytków oraz dóbr kultury współczesnej, odnoszące się do poszczególnych terenów położonych na obszarze objętym planem, zawarto w kartach tych terenów w § 13.</w:t>
      </w:r>
    </w:p>
    <w:p w:rsidR="00867A69" w:rsidRPr="00D5057F" w:rsidRDefault="00867A69" w:rsidP="00DD3F59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6</w:t>
      </w:r>
    </w:p>
    <w:p w:rsidR="00867A69" w:rsidRPr="00D5057F" w:rsidRDefault="00867A69" w:rsidP="00C5634A">
      <w:pPr>
        <w:numPr>
          <w:ilvl w:val="0"/>
          <w:numId w:val="226"/>
        </w:numPr>
        <w:jc w:val="both"/>
        <w:rPr>
          <w:szCs w:val="22"/>
        </w:rPr>
      </w:pPr>
      <w:r w:rsidRPr="00D5057F">
        <w:rPr>
          <w:szCs w:val="22"/>
        </w:rPr>
        <w:t>Na obszarze objętym planem ustala się wymagania wynikające z potrzeb kształtowania przestrzeni publicznych:</w:t>
      </w:r>
    </w:p>
    <w:p w:rsidR="00867A69" w:rsidRPr="00D5057F" w:rsidRDefault="00867A69" w:rsidP="00C5634A">
      <w:pPr>
        <w:numPr>
          <w:ilvl w:val="1"/>
          <w:numId w:val="226"/>
        </w:numPr>
        <w:jc w:val="both"/>
        <w:rPr>
          <w:szCs w:val="22"/>
        </w:rPr>
      </w:pPr>
      <w:r w:rsidRPr="00D5057F">
        <w:rPr>
          <w:szCs w:val="22"/>
        </w:rPr>
        <w:t>na obszarze objętym planem ustala się:</w:t>
      </w:r>
    </w:p>
    <w:p w:rsidR="001D008B" w:rsidRPr="00ED3200" w:rsidRDefault="001D008B" w:rsidP="001D008B">
      <w:pPr>
        <w:numPr>
          <w:ilvl w:val="2"/>
          <w:numId w:val="226"/>
        </w:numPr>
        <w:jc w:val="both"/>
        <w:rPr>
          <w:szCs w:val="22"/>
        </w:rPr>
      </w:pPr>
      <w:r w:rsidRPr="00ED3200">
        <w:t xml:space="preserve">ulice gminne z </w:t>
      </w:r>
      <w:r w:rsidRPr="00ED3200">
        <w:rPr>
          <w:szCs w:val="22"/>
        </w:rPr>
        <w:t>trasami rowerowymi przebiegającymi w pasach drogowych tych ulic;</w:t>
      </w:r>
    </w:p>
    <w:p w:rsidR="004A0507" w:rsidRPr="00D5057F" w:rsidRDefault="00532A5A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przebieg głównych</w:t>
      </w:r>
      <w:r w:rsidR="004A0507" w:rsidRPr="00D5057F">
        <w:rPr>
          <w:szCs w:val="22"/>
        </w:rPr>
        <w:t xml:space="preserve"> ciągów pieszych wzdłuż ulic oraz </w:t>
      </w:r>
      <w:r w:rsidRPr="00D5057F">
        <w:rPr>
          <w:szCs w:val="22"/>
        </w:rPr>
        <w:t>przez</w:t>
      </w:r>
      <w:r w:rsidR="004A0507" w:rsidRPr="00D5057F">
        <w:rPr>
          <w:szCs w:val="22"/>
        </w:rPr>
        <w:t xml:space="preserve"> teren</w:t>
      </w:r>
      <w:r w:rsidRPr="00D5057F">
        <w:rPr>
          <w:szCs w:val="22"/>
        </w:rPr>
        <w:t>y</w:t>
      </w:r>
      <w:r w:rsidR="004A0507" w:rsidRPr="00D5057F">
        <w:rPr>
          <w:szCs w:val="22"/>
        </w:rPr>
        <w:t xml:space="preserve"> zieleni;</w:t>
      </w:r>
    </w:p>
    <w:p w:rsidR="004A0507" w:rsidRPr="00D5057F" w:rsidRDefault="00867A6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tereny zieleni </w:t>
      </w:r>
      <w:r w:rsidR="004A0507" w:rsidRPr="00D5057F">
        <w:rPr>
          <w:szCs w:val="22"/>
        </w:rPr>
        <w:t>oraz tereny brzegu morskiego i plaż;</w:t>
      </w:r>
    </w:p>
    <w:p w:rsidR="004A0507" w:rsidRPr="00D5057F" w:rsidRDefault="004A0507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punkty widokowe </w:t>
      </w:r>
      <w:r w:rsidR="0048637A" w:rsidRPr="00D5057F">
        <w:rPr>
          <w:szCs w:val="22"/>
        </w:rPr>
        <w:t>wskazane na</w:t>
      </w:r>
      <w:r w:rsidRPr="00D5057F">
        <w:rPr>
          <w:szCs w:val="22"/>
        </w:rPr>
        <w:t xml:space="preserve"> rysunk</w:t>
      </w:r>
      <w:r w:rsidR="0048637A" w:rsidRPr="00D5057F">
        <w:rPr>
          <w:szCs w:val="22"/>
        </w:rPr>
        <w:t>u</w:t>
      </w:r>
      <w:r w:rsidRPr="00D5057F">
        <w:rPr>
          <w:szCs w:val="22"/>
        </w:rPr>
        <w:t xml:space="preserve"> planu;</w:t>
      </w:r>
    </w:p>
    <w:p w:rsidR="00867A69" w:rsidRPr="00D5057F" w:rsidRDefault="00867A69" w:rsidP="00C5634A">
      <w:pPr>
        <w:numPr>
          <w:ilvl w:val="1"/>
          <w:numId w:val="226"/>
        </w:numPr>
        <w:jc w:val="both"/>
        <w:rPr>
          <w:szCs w:val="22"/>
        </w:rPr>
      </w:pPr>
      <w:r w:rsidRPr="00D5057F">
        <w:rPr>
          <w:szCs w:val="22"/>
        </w:rPr>
        <w:t>w rozwiązaniach projektowych przestrzeni publicznych uwzględnić potrzeby osób niepełnosprawnych i starszych</w:t>
      </w:r>
      <w:r w:rsidR="00C137C3">
        <w:rPr>
          <w:szCs w:val="22"/>
        </w:rPr>
        <w:t>,</w:t>
      </w:r>
      <w:r w:rsidRPr="00D5057F">
        <w:rPr>
          <w:szCs w:val="22"/>
        </w:rPr>
        <w:t xml:space="preserve"> w tym:</w:t>
      </w:r>
    </w:p>
    <w:p w:rsidR="00867A69" w:rsidRPr="00D5057F" w:rsidRDefault="00867A69" w:rsidP="00C5634A">
      <w:pPr>
        <w:numPr>
          <w:ilvl w:val="2"/>
          <w:numId w:val="226"/>
        </w:numPr>
        <w:jc w:val="both"/>
        <w:rPr>
          <w:szCs w:val="22"/>
        </w:rPr>
      </w:pPr>
      <w:r w:rsidRPr="00D5057F">
        <w:rPr>
          <w:szCs w:val="22"/>
        </w:rPr>
        <w:t>stosując rozwiązania wspomagające ruch osób poruszających się na wózkach inwalidzkich</w:t>
      </w:r>
      <w:r w:rsidR="002F29ED">
        <w:rPr>
          <w:szCs w:val="22"/>
        </w:rPr>
        <w:t>,</w:t>
      </w:r>
      <w:r w:rsidRPr="00D5057F">
        <w:rPr>
          <w:szCs w:val="22"/>
        </w:rPr>
        <w:t xml:space="preserve"> m.in. rozwiązania jednopoziomowe, pochylnie, windy, odpowiednio zlokalizowane miejsca parkingowe dla </w:t>
      </w:r>
      <w:r w:rsidR="00E40132" w:rsidRPr="00D5057F">
        <w:rPr>
          <w:szCs w:val="22"/>
        </w:rPr>
        <w:t xml:space="preserve">osób </w:t>
      </w:r>
      <w:r w:rsidRPr="00D5057F">
        <w:rPr>
          <w:szCs w:val="22"/>
        </w:rPr>
        <w:t>niepełnosprawnych;</w:t>
      </w:r>
    </w:p>
    <w:p w:rsidR="00867A69" w:rsidRPr="00D5057F" w:rsidRDefault="00867A69" w:rsidP="00C5634A">
      <w:pPr>
        <w:numPr>
          <w:ilvl w:val="2"/>
          <w:numId w:val="226"/>
        </w:numPr>
        <w:jc w:val="both"/>
        <w:rPr>
          <w:szCs w:val="22"/>
        </w:rPr>
      </w:pPr>
      <w:r w:rsidRPr="00D5057F">
        <w:rPr>
          <w:szCs w:val="22"/>
        </w:rPr>
        <w:t>stosując elementy orientacji dla osób niewidomych i słabo widzących</w:t>
      </w:r>
      <w:r w:rsidR="00BC17F9">
        <w:rPr>
          <w:szCs w:val="22"/>
        </w:rPr>
        <w:t>,</w:t>
      </w:r>
      <w:r w:rsidRPr="00D5057F">
        <w:rPr>
          <w:szCs w:val="22"/>
        </w:rPr>
        <w:t xml:space="preserve"> np. płytki fakturowe na ciągach pieszych wykorzystujące różnice faktury dla orientacji </w:t>
      </w:r>
      <w:r w:rsidR="00DD3F59" w:rsidRPr="00D5057F">
        <w:rPr>
          <w:szCs w:val="22"/>
        </w:rPr>
        <w:t>przestrzennej, plany, makiety i </w:t>
      </w:r>
      <w:r w:rsidR="00B7341A" w:rsidRPr="00D5057F">
        <w:rPr>
          <w:szCs w:val="22"/>
        </w:rPr>
        <w:t>znaki z informacją ryflowaną</w:t>
      </w:r>
      <w:r w:rsidRPr="00D5057F">
        <w:rPr>
          <w:szCs w:val="22"/>
        </w:rPr>
        <w:t xml:space="preserve"> itp.</w:t>
      </w:r>
    </w:p>
    <w:p w:rsidR="00867A69" w:rsidRPr="00D5057F" w:rsidRDefault="00867A69" w:rsidP="00977A7C">
      <w:pPr>
        <w:numPr>
          <w:ilvl w:val="0"/>
          <w:numId w:val="226"/>
        </w:numPr>
        <w:spacing w:before="60"/>
        <w:jc w:val="both"/>
        <w:rPr>
          <w:szCs w:val="22"/>
        </w:rPr>
      </w:pPr>
      <w:r w:rsidRPr="00D5057F">
        <w:rPr>
          <w:szCs w:val="22"/>
        </w:rPr>
        <w:t>Na obszarze objętym planem ustala się następujące zasady umieszczania szyldów oraz reklam na</w:t>
      </w:r>
      <w:r w:rsidR="00546B78" w:rsidRPr="00D5057F">
        <w:rPr>
          <w:szCs w:val="22"/>
        </w:rPr>
        <w:t> </w:t>
      </w:r>
      <w:r w:rsidRPr="00D5057F">
        <w:rPr>
          <w:szCs w:val="22"/>
        </w:rPr>
        <w:t>budynkach i reklam wolno stojących:</w:t>
      </w:r>
    </w:p>
    <w:p w:rsidR="00867A69" w:rsidRPr="00D5057F" w:rsidRDefault="00867A69" w:rsidP="00C5634A">
      <w:pPr>
        <w:numPr>
          <w:ilvl w:val="1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</w:t>
      </w:r>
      <w:r w:rsidR="00C228D8" w:rsidRPr="00D5057F">
        <w:rPr>
          <w:szCs w:val="22"/>
        </w:rPr>
        <w:t>dotyczące wszystkich terenów</w:t>
      </w:r>
      <w:r w:rsidRPr="00D5057F">
        <w:rPr>
          <w:szCs w:val="22"/>
        </w:rPr>
        <w:t>:</w:t>
      </w:r>
    </w:p>
    <w:p w:rsidR="00867A69" w:rsidRPr="00D5057F" w:rsidRDefault="00867A6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kształt i wielkość szyldów i reklam oraz miejsce ich umieszczenia na budynku muszą być dostosowane do architektury budynku; przy czym za szyld uważa się jednostronny, płaski znak zawierający wyłącznie logo firmowe lub informacje o nazwie firmy, rodzaju prowadzonej działalności, dacie założenia firmy;</w:t>
      </w:r>
    </w:p>
    <w:p w:rsidR="00867A69" w:rsidRPr="00D5057F" w:rsidRDefault="00867A6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przypadku, gdy ilość szyldów na budynku jest większa niż jeden, powinny być tej samej wielkości i winny być zgrupowane w miarę możliwości w jednym miejscu na elewacji;</w:t>
      </w:r>
    </w:p>
    <w:p w:rsidR="00867A69" w:rsidRPr="00D5057F" w:rsidRDefault="00867A6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szyld nie może sięgać dalej niż na 0,12 m od lica budynku;</w:t>
      </w:r>
    </w:p>
    <w:p w:rsidR="00867A69" w:rsidRPr="00D5057F" w:rsidRDefault="00867A6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zewnętrzna krawędź reklamy </w:t>
      </w:r>
      <w:r w:rsidR="00C228D8" w:rsidRPr="00D5057F">
        <w:rPr>
          <w:szCs w:val="22"/>
        </w:rPr>
        <w:t xml:space="preserve">na budynku </w:t>
      </w:r>
      <w:r w:rsidRPr="00D5057F">
        <w:rPr>
          <w:szCs w:val="22"/>
        </w:rPr>
        <w:t>nie może sięgać dalej niż 1,00 m od lica ściany budynku. W przypadku, gdy reklam</w:t>
      </w:r>
      <w:r w:rsidR="00C228D8" w:rsidRPr="00D5057F">
        <w:rPr>
          <w:szCs w:val="22"/>
        </w:rPr>
        <w:t>a</w:t>
      </w:r>
      <w:r w:rsidRPr="00D5057F">
        <w:rPr>
          <w:szCs w:val="22"/>
        </w:rPr>
        <w:t xml:space="preserve"> sięga dalej niż 0,12 m od lica ściany budynku, jej dolna krawędź nie może znajdować się na wysokości mniejszej niż 2,40 m </w:t>
      </w:r>
      <w:r w:rsidRPr="00D5057F">
        <w:rPr>
          <w:szCs w:val="22"/>
        </w:rPr>
        <w:br/>
        <w:t>nad poziomem terenu znajdującego się pod reklam</w:t>
      </w:r>
      <w:r w:rsidR="00C228D8" w:rsidRPr="00D5057F">
        <w:rPr>
          <w:szCs w:val="22"/>
        </w:rPr>
        <w:t>ą</w:t>
      </w:r>
      <w:r w:rsidRPr="00D5057F">
        <w:rPr>
          <w:szCs w:val="22"/>
        </w:rPr>
        <w:t>;</w:t>
      </w:r>
    </w:p>
    <w:p w:rsidR="00867A69" w:rsidRPr="00D5057F" w:rsidRDefault="00867A6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wyklucza się stosowanie oświetlenia pulsacyjnego wszelkich szyldów i reklam; wyklucza się stosowanie szyldów i reklam o zmiennym natężeniu oświetlenia takich jak telebimy i tablice LCD;</w:t>
      </w:r>
    </w:p>
    <w:p w:rsidR="00613F02" w:rsidRPr="00D5057F" w:rsidRDefault="00867A69" w:rsidP="00C5634A">
      <w:pPr>
        <w:numPr>
          <w:ilvl w:val="1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</w:t>
      </w:r>
      <w:r w:rsidR="008A617D" w:rsidRPr="00D5057F">
        <w:rPr>
          <w:szCs w:val="22"/>
        </w:rPr>
        <w:t xml:space="preserve"> dotyczące poszczególnych terenów odpowiadające ich przeznaczeniu</w:t>
      </w:r>
      <w:r w:rsidR="00613F02" w:rsidRPr="00D5057F">
        <w:rPr>
          <w:szCs w:val="22"/>
        </w:rPr>
        <w:t>:</w:t>
      </w:r>
    </w:p>
    <w:p w:rsidR="00867A69" w:rsidRPr="00D5057F" w:rsidRDefault="00613F02" w:rsidP="00C5634A">
      <w:pPr>
        <w:numPr>
          <w:ilvl w:val="2"/>
          <w:numId w:val="226"/>
        </w:numPr>
        <w:jc w:val="both"/>
        <w:rPr>
          <w:szCs w:val="22"/>
        </w:rPr>
      </w:pPr>
      <w:r w:rsidRPr="00D5057F">
        <w:rPr>
          <w:szCs w:val="22"/>
        </w:rPr>
        <w:t>tereny zabudowy mieszkaniowej i</w:t>
      </w:r>
      <w:r w:rsidR="00867A69" w:rsidRPr="00D5057F">
        <w:rPr>
          <w:szCs w:val="22"/>
        </w:rPr>
        <w:t xml:space="preserve"> usług</w:t>
      </w:r>
      <w:r w:rsidR="00D44C0A" w:rsidRPr="00D5057F">
        <w:rPr>
          <w:szCs w:val="22"/>
        </w:rPr>
        <w:t>owej</w:t>
      </w:r>
      <w:r w:rsidR="00867A69" w:rsidRPr="00D5057F">
        <w:rPr>
          <w:szCs w:val="22"/>
        </w:rPr>
        <w:t>:</w:t>
      </w:r>
    </w:p>
    <w:p w:rsidR="00867A69" w:rsidRPr="00D5057F" w:rsidRDefault="00867A69" w:rsidP="00C5634A">
      <w:pPr>
        <w:numPr>
          <w:ilvl w:val="3"/>
          <w:numId w:val="226"/>
        </w:numPr>
        <w:jc w:val="both"/>
        <w:rPr>
          <w:szCs w:val="22"/>
        </w:rPr>
      </w:pPr>
      <w:r w:rsidRPr="00D5057F">
        <w:rPr>
          <w:szCs w:val="22"/>
        </w:rPr>
        <w:t>nie dopuszcza się lokalizacji reklam</w:t>
      </w:r>
      <w:r w:rsidR="002D131D" w:rsidRPr="00D5057F">
        <w:rPr>
          <w:szCs w:val="22"/>
        </w:rPr>
        <w:t xml:space="preserve"> i szyldów</w:t>
      </w:r>
      <w:r w:rsidR="00BC17F9">
        <w:rPr>
          <w:szCs w:val="22"/>
        </w:rPr>
        <w:t>,</w:t>
      </w:r>
      <w:r w:rsidRPr="00D5057F">
        <w:rPr>
          <w:szCs w:val="22"/>
        </w:rPr>
        <w:t xml:space="preserve"> z wyjątkiem szyldów o pow. do 0,6 </w:t>
      </w:r>
      <w:proofErr w:type="spellStart"/>
      <w:r w:rsidRPr="00D5057F">
        <w:rPr>
          <w:szCs w:val="22"/>
        </w:rPr>
        <w:t>m²</w:t>
      </w:r>
      <w:proofErr w:type="spellEnd"/>
      <w:r w:rsidRPr="00D5057F">
        <w:rPr>
          <w:szCs w:val="22"/>
        </w:rPr>
        <w:t xml:space="preserve"> i</w:t>
      </w:r>
      <w:r w:rsidR="00980129" w:rsidRPr="00D5057F">
        <w:rPr>
          <w:szCs w:val="22"/>
        </w:rPr>
        <w:t> </w:t>
      </w:r>
      <w:r w:rsidR="00BC17F9">
        <w:rPr>
          <w:szCs w:val="22"/>
        </w:rPr>
        <w:t xml:space="preserve">reklam o pow. do 3,0 </w:t>
      </w:r>
      <w:proofErr w:type="spellStart"/>
      <w:r w:rsidR="00BC17F9">
        <w:rPr>
          <w:szCs w:val="22"/>
        </w:rPr>
        <w:t>m²</w:t>
      </w:r>
      <w:proofErr w:type="spellEnd"/>
      <w:r w:rsidR="00BC17F9">
        <w:rPr>
          <w:szCs w:val="22"/>
        </w:rPr>
        <w:t xml:space="preserve"> </w:t>
      </w:r>
      <w:r w:rsidRPr="00D5057F">
        <w:rPr>
          <w:szCs w:val="22"/>
        </w:rPr>
        <w:t>związanych z miejscem prowadzonej działalności gospodarczej lub siedzibą firmy,</w:t>
      </w:r>
    </w:p>
    <w:p w:rsidR="00867A69" w:rsidRPr="00D5057F" w:rsidRDefault="00867A69" w:rsidP="00C5634A">
      <w:pPr>
        <w:numPr>
          <w:ilvl w:val="3"/>
          <w:numId w:val="226"/>
        </w:numPr>
        <w:jc w:val="both"/>
        <w:rPr>
          <w:szCs w:val="22"/>
        </w:rPr>
      </w:pPr>
      <w:r w:rsidRPr="00D5057F">
        <w:rPr>
          <w:szCs w:val="22"/>
        </w:rPr>
        <w:t>dopuszcza si</w:t>
      </w:r>
      <w:r w:rsidRPr="00D5057F">
        <w:rPr>
          <w:rFonts w:ascii="TimesNewRoman" w:eastAsia="TimesNewRoman" w:cs="TimesNewRoman"/>
          <w:szCs w:val="22"/>
        </w:rPr>
        <w:t>ę</w:t>
      </w:r>
      <w:r w:rsidRPr="00D5057F">
        <w:rPr>
          <w:rFonts w:ascii="TimesNewRoman" w:eastAsia="TimesNewRoman" w:cs="TimesNewRoman" w:hint="eastAsia"/>
          <w:szCs w:val="22"/>
        </w:rPr>
        <w:t xml:space="preserve"> </w:t>
      </w:r>
      <w:r w:rsidRPr="00D5057F">
        <w:rPr>
          <w:szCs w:val="22"/>
        </w:rPr>
        <w:t>zainstalowanie po jednym szyldzie i jednej reklamie na jedn</w:t>
      </w:r>
      <w:r w:rsidRPr="00D5057F">
        <w:rPr>
          <w:rFonts w:ascii="TimesNewRoman" w:eastAsia="TimesNewRoman" w:cs="TimesNewRoman"/>
          <w:szCs w:val="22"/>
        </w:rPr>
        <w:t>ą</w:t>
      </w:r>
      <w:r w:rsidR="008A617D" w:rsidRPr="00D5057F">
        <w:rPr>
          <w:rFonts w:ascii="TimesNewRoman" w:eastAsia="TimesNewRoman" w:cs="TimesNewRoman"/>
          <w:szCs w:val="22"/>
        </w:rPr>
        <w:t xml:space="preserve"> </w:t>
      </w:r>
      <w:r w:rsidRPr="00D5057F">
        <w:rPr>
          <w:szCs w:val="22"/>
        </w:rPr>
        <w:t>firm</w:t>
      </w:r>
      <w:r w:rsidRPr="00D5057F">
        <w:rPr>
          <w:rFonts w:ascii="TimesNewRoman" w:eastAsia="TimesNewRoman" w:cs="TimesNewRoman"/>
          <w:szCs w:val="22"/>
        </w:rPr>
        <w:t>ę</w:t>
      </w:r>
      <w:r w:rsidR="003C5219" w:rsidRPr="00D5057F">
        <w:rPr>
          <w:rFonts w:ascii="TimesNewRoman" w:eastAsia="TimesNewRoman" w:cs="TimesNewRoman"/>
          <w:szCs w:val="22"/>
        </w:rPr>
        <w:t>,</w:t>
      </w:r>
    </w:p>
    <w:p w:rsidR="00980129" w:rsidRPr="00D5057F" w:rsidRDefault="00980129" w:rsidP="00C5634A">
      <w:pPr>
        <w:numPr>
          <w:ilvl w:val="3"/>
          <w:numId w:val="226"/>
        </w:numPr>
        <w:tabs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w przypadku</w:t>
      </w:r>
      <w:r w:rsidR="00C137C3">
        <w:rPr>
          <w:szCs w:val="22"/>
        </w:rPr>
        <w:t>,</w:t>
      </w:r>
      <w:r w:rsidRPr="00D5057F">
        <w:rPr>
          <w:szCs w:val="22"/>
        </w:rPr>
        <w:t xml:space="preserve"> gdy ilość szyldów na budynku jest większa niż jeden, powinny być tej samej wielkości i winny być zgrupowane w miarę możliwości w jednym miejscu na fasadzie,</w:t>
      </w:r>
    </w:p>
    <w:p w:rsidR="00867A69" w:rsidRPr="00D5057F" w:rsidRDefault="00867A69" w:rsidP="00C5634A">
      <w:pPr>
        <w:numPr>
          <w:ilvl w:val="3"/>
          <w:numId w:val="226"/>
        </w:numPr>
        <w:jc w:val="both"/>
        <w:rPr>
          <w:szCs w:val="22"/>
        </w:rPr>
      </w:pPr>
      <w:r w:rsidRPr="00D5057F">
        <w:rPr>
          <w:szCs w:val="22"/>
        </w:rPr>
        <w:t>nie dopuszcza si</w:t>
      </w:r>
      <w:r w:rsidRPr="00D5057F">
        <w:rPr>
          <w:rFonts w:ascii="TimesNewRoman" w:eastAsia="TimesNewRoman" w:cs="TimesNewRoman"/>
          <w:szCs w:val="22"/>
        </w:rPr>
        <w:t>ę</w:t>
      </w:r>
      <w:r w:rsidRPr="00D5057F">
        <w:rPr>
          <w:rFonts w:ascii="TimesNewRoman" w:eastAsia="TimesNewRoman" w:cs="TimesNewRoman" w:hint="eastAsia"/>
          <w:szCs w:val="22"/>
        </w:rPr>
        <w:t xml:space="preserve"> </w:t>
      </w:r>
      <w:r w:rsidRPr="00D5057F">
        <w:rPr>
          <w:szCs w:val="22"/>
        </w:rPr>
        <w:t>reklam wolno stoj</w:t>
      </w:r>
      <w:r w:rsidRPr="00D5057F">
        <w:rPr>
          <w:rFonts w:ascii="TimesNewRoman" w:eastAsia="TimesNewRoman" w:cs="TimesNewRoman"/>
          <w:szCs w:val="22"/>
        </w:rPr>
        <w:t>ą</w:t>
      </w:r>
      <w:r w:rsidRPr="00D5057F">
        <w:rPr>
          <w:szCs w:val="22"/>
        </w:rPr>
        <w:t>cych;</w:t>
      </w:r>
    </w:p>
    <w:p w:rsidR="00980129" w:rsidRPr="00D5057F" w:rsidRDefault="00980129" w:rsidP="00C5634A">
      <w:pPr>
        <w:numPr>
          <w:ilvl w:val="2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strefy ochrony konserwatorskiej zespołu dworsko – folwarcznego „Nowe Obłuże”:</w:t>
      </w:r>
    </w:p>
    <w:p w:rsidR="00980129" w:rsidRPr="00D5057F" w:rsidRDefault="00980129" w:rsidP="00C5634A">
      <w:pPr>
        <w:numPr>
          <w:ilvl w:val="3"/>
          <w:numId w:val="226"/>
        </w:numPr>
        <w:tabs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lastRenderedPageBreak/>
        <w:t>nie dopuszcza się lokalizacji reklam, z wyjątkiem szyldów o pow. do 0,6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, umieszczonych na budynku lub ogrodzeniu i związanych z miejscem prowadzonej działalności gospodarczej lub siedzibą firmy,</w:t>
      </w:r>
    </w:p>
    <w:p w:rsidR="00980129" w:rsidRPr="00D5057F" w:rsidRDefault="00980129" w:rsidP="00C5634A">
      <w:pPr>
        <w:numPr>
          <w:ilvl w:val="3"/>
          <w:numId w:val="226"/>
        </w:numPr>
        <w:tabs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dopuszcza się zainstalowanie po jednym szyldzie na jedną firmę,</w:t>
      </w:r>
    </w:p>
    <w:p w:rsidR="00980129" w:rsidRPr="00D5057F" w:rsidRDefault="00980129" w:rsidP="00C5634A">
      <w:pPr>
        <w:numPr>
          <w:ilvl w:val="3"/>
          <w:numId w:val="226"/>
        </w:numPr>
        <w:tabs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w przypadku</w:t>
      </w:r>
      <w:r w:rsidR="00BC17F9">
        <w:rPr>
          <w:szCs w:val="22"/>
        </w:rPr>
        <w:t>,</w:t>
      </w:r>
      <w:r w:rsidRPr="00D5057F">
        <w:rPr>
          <w:szCs w:val="22"/>
        </w:rPr>
        <w:t xml:space="preserve"> gdy ilość szyldów na budynku jest większa niż jeden, powinny być tej samej wielkości i winny być zgrupowane w miarę możliwości w jednym miejscu na fasadzie,</w:t>
      </w:r>
    </w:p>
    <w:p w:rsidR="00980129" w:rsidRPr="00D5057F" w:rsidRDefault="00980129" w:rsidP="00C5634A">
      <w:pPr>
        <w:numPr>
          <w:ilvl w:val="3"/>
          <w:numId w:val="226"/>
        </w:numPr>
        <w:tabs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projekt szyldu i jego usytuowanie należy uzgodnić z właściwym konserwatorem zabytków,</w:t>
      </w:r>
    </w:p>
    <w:p w:rsidR="00980129" w:rsidRPr="00D5057F" w:rsidRDefault="00980129" w:rsidP="00C5634A">
      <w:pPr>
        <w:numPr>
          <w:ilvl w:val="3"/>
          <w:numId w:val="226"/>
        </w:numPr>
        <w:tabs>
          <w:tab w:val="left" w:pos="1276"/>
        </w:tabs>
        <w:jc w:val="both"/>
        <w:rPr>
          <w:szCs w:val="22"/>
        </w:rPr>
      </w:pPr>
      <w:r w:rsidRPr="00D5057F">
        <w:rPr>
          <w:szCs w:val="22"/>
        </w:rPr>
        <w:t>nie dopuszcza si</w:t>
      </w:r>
      <w:r w:rsidRPr="00D5057F">
        <w:rPr>
          <w:rFonts w:ascii="TimesNewRoman" w:eastAsia="TimesNewRoman" w:cs="TimesNewRoman"/>
          <w:szCs w:val="22"/>
        </w:rPr>
        <w:t>ę</w:t>
      </w:r>
      <w:r w:rsidRPr="00D5057F">
        <w:rPr>
          <w:rFonts w:ascii="TimesNewRoman" w:eastAsia="TimesNewRoman" w:cs="TimesNewRoman" w:hint="eastAsia"/>
          <w:szCs w:val="22"/>
        </w:rPr>
        <w:t xml:space="preserve"> </w:t>
      </w:r>
      <w:r w:rsidRPr="00D5057F">
        <w:rPr>
          <w:szCs w:val="22"/>
        </w:rPr>
        <w:t>reklam wolno stoj</w:t>
      </w:r>
      <w:r w:rsidRPr="00D5057F">
        <w:rPr>
          <w:rFonts w:ascii="TimesNewRoman" w:eastAsia="TimesNewRoman" w:cs="TimesNewRoman"/>
          <w:szCs w:val="22"/>
        </w:rPr>
        <w:t>ą</w:t>
      </w:r>
      <w:r w:rsidRPr="00D5057F">
        <w:rPr>
          <w:szCs w:val="22"/>
        </w:rPr>
        <w:t>cych i reklam na ogrodzeniach;</w:t>
      </w:r>
    </w:p>
    <w:p w:rsidR="00867A69" w:rsidRPr="00D5057F" w:rsidRDefault="009F17E8" w:rsidP="00C5634A">
      <w:pPr>
        <w:numPr>
          <w:ilvl w:val="2"/>
          <w:numId w:val="226"/>
        </w:numPr>
        <w:jc w:val="both"/>
        <w:rPr>
          <w:szCs w:val="22"/>
        </w:rPr>
      </w:pPr>
      <w:r w:rsidRPr="00D5057F">
        <w:rPr>
          <w:szCs w:val="22"/>
        </w:rPr>
        <w:t>tereny rolnicze</w:t>
      </w:r>
      <w:r w:rsidR="00480CAC" w:rsidRPr="00D5057F">
        <w:rPr>
          <w:szCs w:val="22"/>
        </w:rPr>
        <w:t>, ogrody działkowe</w:t>
      </w:r>
      <w:r w:rsidRPr="00D5057F">
        <w:rPr>
          <w:szCs w:val="22"/>
        </w:rPr>
        <w:t xml:space="preserve"> i tereny zieleni: lasów, zieleni urządzonej i zieleni ekologiczno-krajobrazowej</w:t>
      </w:r>
      <w:r w:rsidR="00867A69" w:rsidRPr="00D5057F">
        <w:rPr>
          <w:szCs w:val="22"/>
        </w:rPr>
        <w:t>:</w:t>
      </w:r>
    </w:p>
    <w:p w:rsidR="00EC4B0B" w:rsidRPr="00D5057F" w:rsidRDefault="00867A69" w:rsidP="00C5634A">
      <w:pPr>
        <w:numPr>
          <w:ilvl w:val="3"/>
          <w:numId w:val="226"/>
        </w:numPr>
        <w:jc w:val="both"/>
        <w:rPr>
          <w:szCs w:val="22"/>
        </w:rPr>
      </w:pPr>
      <w:r w:rsidRPr="00D5057F">
        <w:rPr>
          <w:szCs w:val="22"/>
        </w:rPr>
        <w:t>nie dopuszcza się lokalizacji reklam;</w:t>
      </w:r>
    </w:p>
    <w:p w:rsidR="003679A2" w:rsidRPr="00D5057F" w:rsidRDefault="002D42E9" w:rsidP="00C5634A">
      <w:pPr>
        <w:numPr>
          <w:ilvl w:val="2"/>
          <w:numId w:val="226"/>
        </w:numPr>
        <w:jc w:val="both"/>
        <w:rPr>
          <w:szCs w:val="22"/>
        </w:rPr>
      </w:pPr>
      <w:r w:rsidRPr="00D5057F">
        <w:rPr>
          <w:szCs w:val="22"/>
        </w:rPr>
        <w:t>tereny plaż</w:t>
      </w:r>
      <w:r w:rsidR="00480CAC" w:rsidRPr="00D5057F">
        <w:rPr>
          <w:szCs w:val="22"/>
        </w:rPr>
        <w:t xml:space="preserve"> i tereny urządzeń </w:t>
      </w:r>
      <w:r w:rsidR="005B28C4" w:rsidRPr="00D5057F">
        <w:rPr>
          <w:snapToGrid w:val="0"/>
          <w:szCs w:val="22"/>
        </w:rPr>
        <w:t xml:space="preserve">morskiej </w:t>
      </w:r>
      <w:r w:rsidR="00480CAC" w:rsidRPr="00D5057F">
        <w:rPr>
          <w:snapToGrid w:val="0"/>
          <w:szCs w:val="22"/>
        </w:rPr>
        <w:t>przystani</w:t>
      </w:r>
      <w:r w:rsidR="005B28C4" w:rsidRPr="00D5057F">
        <w:rPr>
          <w:snapToGrid w:val="0"/>
          <w:szCs w:val="22"/>
        </w:rPr>
        <w:t xml:space="preserve"> rybackiej</w:t>
      </w:r>
      <w:r w:rsidRPr="00D5057F">
        <w:rPr>
          <w:szCs w:val="22"/>
        </w:rPr>
        <w:t>:</w:t>
      </w:r>
    </w:p>
    <w:p w:rsidR="002D42E9" w:rsidRPr="00D5057F" w:rsidRDefault="002D42E9" w:rsidP="00C5634A">
      <w:pPr>
        <w:numPr>
          <w:ilvl w:val="3"/>
          <w:numId w:val="226"/>
        </w:numPr>
        <w:jc w:val="both"/>
        <w:rPr>
          <w:szCs w:val="22"/>
        </w:rPr>
      </w:pPr>
      <w:r w:rsidRPr="00D5057F">
        <w:rPr>
          <w:szCs w:val="22"/>
        </w:rPr>
        <w:t>nie dopuszcza się lokalizacji reklam;</w:t>
      </w:r>
    </w:p>
    <w:p w:rsidR="00867A69" w:rsidRPr="00D5057F" w:rsidRDefault="00867A69" w:rsidP="00D3527F">
      <w:pPr>
        <w:numPr>
          <w:ilvl w:val="2"/>
          <w:numId w:val="13"/>
        </w:numPr>
        <w:jc w:val="both"/>
        <w:rPr>
          <w:szCs w:val="22"/>
        </w:rPr>
      </w:pPr>
      <w:r w:rsidRPr="00D5057F">
        <w:rPr>
          <w:szCs w:val="22"/>
        </w:rPr>
        <w:t>tereny komunikacji i urządzeń infrastruktury technicznej:</w:t>
      </w:r>
    </w:p>
    <w:p w:rsidR="00867A69" w:rsidRPr="00D5057F" w:rsidRDefault="00867A69" w:rsidP="00D3527F">
      <w:pPr>
        <w:numPr>
          <w:ilvl w:val="3"/>
          <w:numId w:val="13"/>
        </w:numPr>
        <w:jc w:val="both"/>
        <w:rPr>
          <w:szCs w:val="22"/>
        </w:rPr>
      </w:pPr>
      <w:r w:rsidRPr="00D5057F">
        <w:rPr>
          <w:szCs w:val="22"/>
        </w:rPr>
        <w:t>nie dopu</w:t>
      </w:r>
      <w:r w:rsidR="004F67B5" w:rsidRPr="00D5057F">
        <w:rPr>
          <w:szCs w:val="22"/>
        </w:rPr>
        <w:t>szcza się lokalizacji reklam, z</w:t>
      </w:r>
      <w:r w:rsidRPr="00D5057F">
        <w:rPr>
          <w:szCs w:val="22"/>
        </w:rPr>
        <w:t xml:space="preserve"> wyjątkiem </w:t>
      </w:r>
      <w:r w:rsidR="00980129" w:rsidRPr="00D5057F">
        <w:rPr>
          <w:szCs w:val="22"/>
        </w:rPr>
        <w:t xml:space="preserve">systemowych </w:t>
      </w:r>
      <w:r w:rsidRPr="00D5057F">
        <w:rPr>
          <w:szCs w:val="22"/>
        </w:rPr>
        <w:t>nośników reklamowych</w:t>
      </w:r>
      <w:r w:rsidR="00980129" w:rsidRPr="00D5057F">
        <w:rPr>
          <w:szCs w:val="22"/>
        </w:rPr>
        <w:t xml:space="preserve"> zlokalizowanych na wiatach przystankowych lub elementach </w:t>
      </w:r>
      <w:r w:rsidRPr="00D5057F">
        <w:rPr>
          <w:szCs w:val="22"/>
        </w:rPr>
        <w:t>systemu informacji miejskiej.</w:t>
      </w:r>
    </w:p>
    <w:p w:rsidR="006E2CDF" w:rsidRPr="00D5057F" w:rsidRDefault="00867A69" w:rsidP="00977A7C">
      <w:pPr>
        <w:numPr>
          <w:ilvl w:val="0"/>
          <w:numId w:val="226"/>
        </w:numPr>
        <w:spacing w:before="60"/>
        <w:jc w:val="both"/>
        <w:rPr>
          <w:szCs w:val="22"/>
        </w:rPr>
      </w:pPr>
      <w:r w:rsidRPr="00D5057F">
        <w:rPr>
          <w:szCs w:val="22"/>
        </w:rPr>
        <w:t>Na obs</w:t>
      </w:r>
      <w:r w:rsidR="006E2CDF" w:rsidRPr="00D5057F">
        <w:rPr>
          <w:szCs w:val="22"/>
        </w:rPr>
        <w:t>zarze objętym planem ustala się:</w:t>
      </w:r>
    </w:p>
    <w:p w:rsidR="00A916ED" w:rsidRPr="00D5057F" w:rsidRDefault="009331F6" w:rsidP="00C5634A">
      <w:pPr>
        <w:widowControl w:val="0"/>
        <w:numPr>
          <w:ilvl w:val="1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ogrodzenia od strony ulic, ogólnodostępnych ciągów pieszych i innych miejsc publicznych powinny być </w:t>
      </w:r>
      <w:r w:rsidR="00952D59" w:rsidRPr="00D5057F">
        <w:rPr>
          <w:szCs w:val="22"/>
        </w:rPr>
        <w:t xml:space="preserve">ażurowe co najmniej powyżej 0,40 m od poziomu terenu i </w:t>
      </w:r>
      <w:r w:rsidRPr="00D5057F">
        <w:rPr>
          <w:szCs w:val="22"/>
        </w:rPr>
        <w:t>dostosowane do architektury budynków, z którymi są związane</w:t>
      </w:r>
      <w:r w:rsidR="00A05384" w:rsidRPr="00D5057F">
        <w:rPr>
          <w:szCs w:val="22"/>
        </w:rPr>
        <w:t>;</w:t>
      </w:r>
    </w:p>
    <w:p w:rsidR="00C541CC" w:rsidRPr="00D5057F" w:rsidRDefault="009331F6" w:rsidP="00C5634A">
      <w:pPr>
        <w:numPr>
          <w:ilvl w:val="1"/>
          <w:numId w:val="2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poza obszarem położonym w granicach strefy ochrony konserwatorskiej zespołu dworsko – folwarcznego „Nowe Obłuże” dopuszcza się </w:t>
      </w:r>
      <w:r w:rsidR="006E2CDF" w:rsidRPr="00D5057F">
        <w:rPr>
          <w:szCs w:val="22"/>
        </w:rPr>
        <w:t>możliwość stosowania ogrodzeń pełnych</w:t>
      </w:r>
      <w:r w:rsidR="00B262C9" w:rsidRPr="00D5057F">
        <w:rPr>
          <w:szCs w:val="22"/>
        </w:rPr>
        <w:t xml:space="preserve"> </w:t>
      </w:r>
      <w:r w:rsidRPr="00D5057F">
        <w:rPr>
          <w:szCs w:val="22"/>
        </w:rPr>
        <w:t xml:space="preserve">pod </w:t>
      </w:r>
      <w:r w:rsidR="00B262C9" w:rsidRPr="00D5057F">
        <w:rPr>
          <w:szCs w:val="22"/>
        </w:rPr>
        <w:t>warunk</w:t>
      </w:r>
      <w:r w:rsidRPr="00D5057F">
        <w:rPr>
          <w:szCs w:val="22"/>
        </w:rPr>
        <w:t>iem</w:t>
      </w:r>
      <w:r w:rsidR="00B262C9" w:rsidRPr="00D5057F">
        <w:rPr>
          <w:szCs w:val="22"/>
        </w:rPr>
        <w:t xml:space="preserve"> </w:t>
      </w:r>
      <w:r w:rsidR="00A05384" w:rsidRPr="00D5057F">
        <w:rPr>
          <w:szCs w:val="22"/>
        </w:rPr>
        <w:t>zastosowan</w:t>
      </w:r>
      <w:r w:rsidR="00B262C9" w:rsidRPr="00D5057F">
        <w:rPr>
          <w:szCs w:val="22"/>
        </w:rPr>
        <w:t>i</w:t>
      </w:r>
      <w:r w:rsidRPr="00D5057F">
        <w:rPr>
          <w:szCs w:val="22"/>
        </w:rPr>
        <w:t>a</w:t>
      </w:r>
      <w:r w:rsidR="00A05384" w:rsidRPr="00D5057F">
        <w:rPr>
          <w:szCs w:val="22"/>
        </w:rPr>
        <w:t xml:space="preserve"> rozwiązań architektonicznych wzbogacających płaszczyznę ogrodzenia, jak np.:</w:t>
      </w:r>
      <w:r w:rsidR="00137789" w:rsidRPr="00D5057F">
        <w:rPr>
          <w:szCs w:val="22"/>
        </w:rPr>
        <w:t xml:space="preserve"> </w:t>
      </w:r>
      <w:r w:rsidR="00B262C9" w:rsidRPr="00D5057F">
        <w:rPr>
          <w:szCs w:val="22"/>
        </w:rPr>
        <w:t>zróżnicowanie faktury,</w:t>
      </w:r>
      <w:r w:rsidR="007A66C8" w:rsidRPr="00D5057F">
        <w:rPr>
          <w:szCs w:val="22"/>
        </w:rPr>
        <w:t xml:space="preserve"> </w:t>
      </w:r>
      <w:r w:rsidR="00A05384" w:rsidRPr="00D5057F">
        <w:rPr>
          <w:szCs w:val="22"/>
        </w:rPr>
        <w:t xml:space="preserve">cofnięcie cokołu i </w:t>
      </w:r>
      <w:r w:rsidR="00B262C9" w:rsidRPr="00D5057F">
        <w:rPr>
          <w:szCs w:val="22"/>
        </w:rPr>
        <w:t xml:space="preserve">użycie </w:t>
      </w:r>
      <w:r w:rsidR="00A05384" w:rsidRPr="00D5057F">
        <w:rPr>
          <w:szCs w:val="22"/>
        </w:rPr>
        <w:t>odmiennego materiału np. kamienia, cegły</w:t>
      </w:r>
      <w:r w:rsidR="00B262C9" w:rsidRPr="00D5057F">
        <w:rPr>
          <w:szCs w:val="22"/>
        </w:rPr>
        <w:t xml:space="preserve">, </w:t>
      </w:r>
      <w:r w:rsidR="00A05384" w:rsidRPr="00D5057F">
        <w:rPr>
          <w:szCs w:val="22"/>
        </w:rPr>
        <w:t>wkomponowanie elementów</w:t>
      </w:r>
      <w:r w:rsidR="00B262C9" w:rsidRPr="00D5057F">
        <w:rPr>
          <w:szCs w:val="22"/>
        </w:rPr>
        <w:t xml:space="preserve"> rzeźbiarskich</w:t>
      </w:r>
      <w:r w:rsidR="00A05384" w:rsidRPr="00D5057F">
        <w:rPr>
          <w:szCs w:val="22"/>
        </w:rPr>
        <w:t xml:space="preserve"> wzbogacających płaszczyznę</w:t>
      </w:r>
      <w:r w:rsidRPr="00D5057F">
        <w:rPr>
          <w:szCs w:val="22"/>
        </w:rPr>
        <w:t xml:space="preserve"> ogrodzenia.</w:t>
      </w:r>
    </w:p>
    <w:p w:rsidR="00B15DB1" w:rsidRPr="00D5057F" w:rsidRDefault="00B15DB1" w:rsidP="00977A7C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D5057F">
        <w:rPr>
          <w:szCs w:val="22"/>
        </w:rPr>
        <w:t>Szczegółowe zasady dotyczące kształtowania przestrzeni publicznych odnoszące się do poszczególnych terenów położonych na obszarze objętym planem, zawarto w kartach tych terenów w § 13</w:t>
      </w:r>
      <w:r w:rsidR="000C506B" w:rsidRPr="00D5057F">
        <w:rPr>
          <w:szCs w:val="22"/>
        </w:rPr>
        <w:t>.</w:t>
      </w:r>
    </w:p>
    <w:p w:rsidR="00867A69" w:rsidRPr="00D5057F" w:rsidRDefault="00867A69" w:rsidP="00DD3F59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7</w:t>
      </w:r>
    </w:p>
    <w:p w:rsidR="004F020F" w:rsidRPr="00D5057F" w:rsidRDefault="004F020F" w:rsidP="00C5634A">
      <w:pPr>
        <w:numPr>
          <w:ilvl w:val="0"/>
          <w:numId w:val="202"/>
        </w:numPr>
        <w:jc w:val="both"/>
        <w:rPr>
          <w:szCs w:val="22"/>
        </w:rPr>
      </w:pPr>
      <w:r w:rsidRPr="00D5057F">
        <w:rPr>
          <w:szCs w:val="22"/>
        </w:rPr>
        <w:t>Parametry i wskaźniki kształtowania zabudowy oraz zagospodarowania dla poszczególnych terenów określono w kartach terenów w § 13.</w:t>
      </w:r>
    </w:p>
    <w:p w:rsidR="004F020F" w:rsidRPr="00D5057F" w:rsidRDefault="004F020F" w:rsidP="00977A7C">
      <w:pPr>
        <w:numPr>
          <w:ilvl w:val="0"/>
          <w:numId w:val="202"/>
        </w:numPr>
        <w:spacing w:before="60"/>
        <w:jc w:val="both"/>
        <w:rPr>
          <w:szCs w:val="22"/>
        </w:rPr>
      </w:pPr>
      <w:r w:rsidRPr="00D5057F">
        <w:rPr>
          <w:szCs w:val="22"/>
        </w:rPr>
        <w:t>Ustala się poniższe zasady zabudowy i zagospodarowania terenów na obszarach zabudowy mieszkaniowej wielorodzinnej:</w:t>
      </w:r>
    </w:p>
    <w:p w:rsidR="004F020F" w:rsidRPr="00D5057F" w:rsidRDefault="004F020F" w:rsidP="00C5634A">
      <w:pPr>
        <w:numPr>
          <w:ilvl w:val="1"/>
          <w:numId w:val="202"/>
        </w:numPr>
        <w:jc w:val="both"/>
        <w:rPr>
          <w:szCs w:val="22"/>
        </w:rPr>
      </w:pPr>
      <w:r w:rsidRPr="00D5057F">
        <w:rPr>
          <w:szCs w:val="22"/>
        </w:rPr>
        <w:t>zagospodarowanie działek budowlanych i/lub zespołów zabudowy powinno zapewniać realizację niezbędnych dojść, dojazdów, programu parkingowego i miejsc gromadzenia odpadów, a także miejsc zabaw dla dzieci i ogólnodostępnej zieleni wypoczynkowej w ilości min. 2,0 m</w:t>
      </w:r>
      <w:r w:rsidRPr="00D5057F">
        <w:rPr>
          <w:szCs w:val="22"/>
          <w:vertAlign w:val="superscript"/>
        </w:rPr>
        <w:t>2</w:t>
      </w:r>
      <w:r w:rsidR="005A59DF" w:rsidRPr="00D5057F">
        <w:rPr>
          <w:szCs w:val="22"/>
        </w:rPr>
        <w:t>/10,0 </w:t>
      </w:r>
      <w:r w:rsidRPr="00D5057F">
        <w:rPr>
          <w:szCs w:val="22"/>
        </w:rPr>
        <w:t>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 xml:space="preserve"> powierzchni użytkowej mieszkań; zagospodarowani</w:t>
      </w:r>
      <w:r w:rsidR="00531B98" w:rsidRPr="00D5057F">
        <w:rPr>
          <w:szCs w:val="22"/>
        </w:rPr>
        <w:t>e</w:t>
      </w:r>
      <w:r w:rsidRPr="00D5057F">
        <w:rPr>
          <w:szCs w:val="22"/>
        </w:rPr>
        <w:t xml:space="preserve"> terenu powin</w:t>
      </w:r>
      <w:r w:rsidR="00531B98" w:rsidRPr="00D5057F">
        <w:rPr>
          <w:szCs w:val="22"/>
        </w:rPr>
        <w:t>no</w:t>
      </w:r>
      <w:r w:rsidRPr="00D5057F">
        <w:rPr>
          <w:szCs w:val="22"/>
        </w:rPr>
        <w:t xml:space="preserve"> uwzględniać wszystkie niezbędne elementy powyższego programu;</w:t>
      </w:r>
    </w:p>
    <w:p w:rsidR="00867A69" w:rsidRPr="00D5057F" w:rsidRDefault="004F020F" w:rsidP="00C5634A">
      <w:pPr>
        <w:numPr>
          <w:ilvl w:val="1"/>
          <w:numId w:val="202"/>
        </w:numPr>
        <w:jc w:val="both"/>
        <w:rPr>
          <w:szCs w:val="22"/>
        </w:rPr>
      </w:pPr>
      <w:r w:rsidRPr="00D5057F">
        <w:rPr>
          <w:szCs w:val="22"/>
        </w:rPr>
        <w:t xml:space="preserve">dopuszcza się wspólne bilansowanie, w tym łączne obliczanie określonych planem wskaźników urbanistycznych, dla </w:t>
      </w:r>
      <w:r w:rsidR="00531B98" w:rsidRPr="00D5057F">
        <w:rPr>
          <w:szCs w:val="22"/>
        </w:rPr>
        <w:t>terenów wydzielonych liniami rozgraniczającymi,</w:t>
      </w:r>
      <w:r w:rsidRPr="00D5057F">
        <w:rPr>
          <w:szCs w:val="22"/>
        </w:rPr>
        <w:t xml:space="preserve"> obejmują</w:t>
      </w:r>
      <w:r w:rsidR="00531B98" w:rsidRPr="00D5057F">
        <w:rPr>
          <w:szCs w:val="22"/>
        </w:rPr>
        <w:t>cych kilka działek budowlanych</w:t>
      </w:r>
      <w:r w:rsidRPr="00D5057F">
        <w:rPr>
          <w:szCs w:val="22"/>
        </w:rPr>
        <w:t>, mających na celu realizację programu, o którym mowa w pkt 1</w:t>
      </w:r>
      <w:r w:rsidR="00531B98" w:rsidRPr="00D5057F">
        <w:rPr>
          <w:szCs w:val="22"/>
        </w:rPr>
        <w:t>.</w:t>
      </w:r>
    </w:p>
    <w:p w:rsidR="00867A69" w:rsidRPr="00D5057F" w:rsidRDefault="00867A69" w:rsidP="00DD3F59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8</w:t>
      </w:r>
    </w:p>
    <w:p w:rsidR="00867A69" w:rsidRPr="00D5057F" w:rsidRDefault="00867A69" w:rsidP="00C5634A">
      <w:pPr>
        <w:numPr>
          <w:ilvl w:val="0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Na obszarze objętym planem znajdują się następujące tereny lub obiekty podlegające ochronie, ustalone na podstawie odrębnych przepisów oraz </w:t>
      </w:r>
      <w:r w:rsidR="0028055E" w:rsidRPr="00D5057F">
        <w:rPr>
          <w:szCs w:val="22"/>
        </w:rPr>
        <w:t xml:space="preserve">tereny, na których obowiązują </w:t>
      </w:r>
      <w:r w:rsidRPr="00D5057F">
        <w:rPr>
          <w:szCs w:val="22"/>
        </w:rPr>
        <w:t>następujące szczególne warunki zagospodarowania terenów i ograniczenia w ich użytkowaniu:</w:t>
      </w:r>
    </w:p>
    <w:p w:rsidR="001F5ACA" w:rsidRPr="00D5057F" w:rsidRDefault="00867A69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>na obszarze objętym</w:t>
      </w:r>
      <w:r w:rsidR="000A4DA6" w:rsidRPr="00D5057F">
        <w:rPr>
          <w:rFonts w:ascii="Times New Roman" w:hAnsi="Times New Roman"/>
          <w:sz w:val="22"/>
          <w:szCs w:val="22"/>
        </w:rPr>
        <w:t xml:space="preserve"> planem, pomiędzy punktem 91,673</w:t>
      </w:r>
      <w:r w:rsidR="00863EA3" w:rsidRPr="00D5057F">
        <w:rPr>
          <w:rFonts w:ascii="Times New Roman" w:hAnsi="Times New Roman"/>
          <w:sz w:val="22"/>
          <w:szCs w:val="22"/>
        </w:rPr>
        <w:t>,</w:t>
      </w:r>
      <w:r w:rsidRPr="00D5057F">
        <w:rPr>
          <w:rFonts w:ascii="Times New Roman" w:hAnsi="Times New Roman"/>
          <w:sz w:val="22"/>
          <w:szCs w:val="22"/>
        </w:rPr>
        <w:t xml:space="preserve"> a punktem 91,</w:t>
      </w:r>
      <w:r w:rsidR="000A4DA6" w:rsidRPr="00D5057F">
        <w:rPr>
          <w:rFonts w:ascii="Times New Roman" w:hAnsi="Times New Roman"/>
          <w:sz w:val="22"/>
          <w:szCs w:val="22"/>
        </w:rPr>
        <w:t>965</w:t>
      </w:r>
      <w:r w:rsidRPr="00D5057F">
        <w:rPr>
          <w:rFonts w:ascii="Times New Roman" w:hAnsi="Times New Roman"/>
          <w:sz w:val="22"/>
          <w:szCs w:val="22"/>
        </w:rPr>
        <w:t xml:space="preserve"> wg kilometrażu Urzędu Morskiego w Gdyni, znajduje się </w:t>
      </w:r>
      <w:r w:rsidR="0028417A" w:rsidRPr="00D5057F">
        <w:rPr>
          <w:rFonts w:ascii="Times New Roman" w:hAnsi="Times New Roman"/>
          <w:sz w:val="22"/>
          <w:szCs w:val="22"/>
        </w:rPr>
        <w:t>obszar morskiej przystani rybackiej</w:t>
      </w:r>
      <w:r w:rsidRPr="00D5057F">
        <w:rPr>
          <w:rFonts w:ascii="Times New Roman" w:hAnsi="Times New Roman"/>
          <w:sz w:val="22"/>
          <w:szCs w:val="22"/>
        </w:rPr>
        <w:t xml:space="preserve"> „</w:t>
      </w:r>
      <w:r w:rsidR="000A4DA6" w:rsidRPr="00D5057F">
        <w:rPr>
          <w:rFonts w:ascii="Times New Roman" w:hAnsi="Times New Roman"/>
          <w:sz w:val="22"/>
          <w:szCs w:val="22"/>
        </w:rPr>
        <w:t xml:space="preserve">Gdynia – </w:t>
      </w:r>
      <w:r w:rsidRPr="00D5057F">
        <w:rPr>
          <w:rFonts w:ascii="Times New Roman" w:hAnsi="Times New Roman"/>
          <w:sz w:val="22"/>
          <w:szCs w:val="22"/>
        </w:rPr>
        <w:t>Obłuże” w granic</w:t>
      </w:r>
      <w:r w:rsidR="000A4DA6" w:rsidRPr="00D5057F">
        <w:rPr>
          <w:rFonts w:ascii="Times New Roman" w:hAnsi="Times New Roman"/>
          <w:sz w:val="22"/>
          <w:szCs w:val="22"/>
        </w:rPr>
        <w:t xml:space="preserve">ach ustalonych zarządzeniem </w:t>
      </w:r>
      <w:r w:rsidR="0028417A" w:rsidRPr="00D5057F">
        <w:rPr>
          <w:rFonts w:ascii="Times New Roman" w:hAnsi="Times New Roman"/>
          <w:sz w:val="22"/>
          <w:szCs w:val="22"/>
        </w:rPr>
        <w:t>n</w:t>
      </w:r>
      <w:r w:rsidR="000A4DA6" w:rsidRPr="00D5057F">
        <w:rPr>
          <w:rFonts w:ascii="Times New Roman" w:hAnsi="Times New Roman"/>
          <w:sz w:val="22"/>
          <w:szCs w:val="22"/>
        </w:rPr>
        <w:t>r 2</w:t>
      </w:r>
      <w:r w:rsidRPr="00D5057F">
        <w:rPr>
          <w:rFonts w:ascii="Times New Roman" w:hAnsi="Times New Roman"/>
          <w:sz w:val="22"/>
          <w:szCs w:val="22"/>
        </w:rPr>
        <w:t xml:space="preserve"> Dyrektora Ur</w:t>
      </w:r>
      <w:r w:rsidR="000A4DA6" w:rsidRPr="00D5057F">
        <w:rPr>
          <w:rFonts w:ascii="Times New Roman" w:hAnsi="Times New Roman"/>
          <w:sz w:val="22"/>
          <w:szCs w:val="22"/>
        </w:rPr>
        <w:t>zędu Morskiego w Gdyni z dnia 11</w:t>
      </w:r>
      <w:r w:rsidRPr="00D5057F">
        <w:rPr>
          <w:rFonts w:ascii="Times New Roman" w:hAnsi="Times New Roman"/>
          <w:sz w:val="22"/>
          <w:szCs w:val="22"/>
        </w:rPr>
        <w:t xml:space="preserve"> </w:t>
      </w:r>
      <w:r w:rsidR="000A4DA6" w:rsidRPr="00D5057F">
        <w:rPr>
          <w:rFonts w:ascii="Times New Roman" w:hAnsi="Times New Roman"/>
          <w:sz w:val="22"/>
          <w:szCs w:val="22"/>
        </w:rPr>
        <w:lastRenderedPageBreak/>
        <w:t>stycznia</w:t>
      </w:r>
      <w:r w:rsidRPr="00D5057F">
        <w:rPr>
          <w:rFonts w:ascii="Times New Roman" w:hAnsi="Times New Roman"/>
          <w:sz w:val="22"/>
          <w:szCs w:val="22"/>
        </w:rPr>
        <w:t xml:space="preserve"> </w:t>
      </w:r>
      <w:r w:rsidR="000A4DA6" w:rsidRPr="00D5057F">
        <w:rPr>
          <w:rFonts w:ascii="Times New Roman" w:hAnsi="Times New Roman"/>
          <w:sz w:val="22"/>
          <w:szCs w:val="22"/>
        </w:rPr>
        <w:t>201</w:t>
      </w:r>
      <w:r w:rsidRPr="00D5057F">
        <w:rPr>
          <w:rFonts w:ascii="Times New Roman" w:hAnsi="Times New Roman"/>
          <w:sz w:val="22"/>
          <w:szCs w:val="22"/>
        </w:rPr>
        <w:t xml:space="preserve">1 r. w sprawie </w:t>
      </w:r>
      <w:r w:rsidR="000A4DA6" w:rsidRPr="00D5057F">
        <w:rPr>
          <w:rFonts w:ascii="Times New Roman" w:hAnsi="Times New Roman"/>
          <w:sz w:val="22"/>
          <w:szCs w:val="22"/>
        </w:rPr>
        <w:t>określenia granicy lądowej dla morskiej przystani rybackiej „Gdynia – Obłuże”</w:t>
      </w:r>
      <w:r w:rsidR="00B30871" w:rsidRPr="00D5057F">
        <w:rPr>
          <w:rFonts w:ascii="Times New Roman" w:hAnsi="Times New Roman"/>
          <w:sz w:val="22"/>
          <w:szCs w:val="22"/>
        </w:rPr>
        <w:t>; granice</w:t>
      </w:r>
      <w:r w:rsidR="000A4DA6" w:rsidRPr="00D5057F">
        <w:rPr>
          <w:rFonts w:ascii="Times New Roman" w:hAnsi="Times New Roman"/>
          <w:sz w:val="22"/>
          <w:szCs w:val="22"/>
        </w:rPr>
        <w:t xml:space="preserve"> </w:t>
      </w:r>
      <w:r w:rsidRPr="00D5057F">
        <w:rPr>
          <w:rFonts w:ascii="Times New Roman" w:hAnsi="Times New Roman"/>
          <w:sz w:val="22"/>
          <w:szCs w:val="22"/>
        </w:rPr>
        <w:t xml:space="preserve">oznaczono na rysunku planu na podstawie załącznika </w:t>
      </w:r>
      <w:r w:rsidR="00AB570C" w:rsidRPr="00D5057F">
        <w:rPr>
          <w:rFonts w:ascii="Times New Roman" w:hAnsi="Times New Roman"/>
          <w:sz w:val="22"/>
          <w:szCs w:val="22"/>
        </w:rPr>
        <w:t>graficznego do ww. zarządzenia.</w:t>
      </w:r>
      <w:r w:rsidR="0028417A" w:rsidRPr="00D5057F">
        <w:rPr>
          <w:rFonts w:ascii="Times New Roman" w:hAnsi="Times New Roman"/>
          <w:sz w:val="22"/>
          <w:szCs w:val="22"/>
        </w:rPr>
        <w:t xml:space="preserve"> </w:t>
      </w:r>
      <w:r w:rsidR="00854C6D" w:rsidRPr="00D5057F">
        <w:rPr>
          <w:rFonts w:ascii="Times New Roman" w:hAnsi="Times New Roman"/>
          <w:sz w:val="22"/>
          <w:szCs w:val="22"/>
        </w:rPr>
        <w:t xml:space="preserve">Przewidywana jest zmiana </w:t>
      </w:r>
      <w:r w:rsidR="00C97E3A" w:rsidRPr="00D5057F">
        <w:rPr>
          <w:rFonts w:ascii="Times New Roman" w:hAnsi="Times New Roman"/>
          <w:sz w:val="22"/>
          <w:szCs w:val="22"/>
        </w:rPr>
        <w:t>lokalizacji</w:t>
      </w:r>
      <w:r w:rsidR="00854C6D" w:rsidRPr="00D5057F">
        <w:rPr>
          <w:rFonts w:ascii="Times New Roman" w:hAnsi="Times New Roman"/>
          <w:sz w:val="22"/>
          <w:szCs w:val="22"/>
        </w:rPr>
        <w:t xml:space="preserve"> morskiej przystani rybackiej</w:t>
      </w:r>
      <w:r w:rsidR="0074202C" w:rsidRPr="00D5057F">
        <w:rPr>
          <w:rFonts w:ascii="Times New Roman" w:hAnsi="Times New Roman"/>
          <w:sz w:val="22"/>
          <w:szCs w:val="22"/>
        </w:rPr>
        <w:t>.</w:t>
      </w:r>
      <w:r w:rsidR="00854C6D" w:rsidRPr="00D5057F">
        <w:rPr>
          <w:rFonts w:ascii="Times New Roman" w:hAnsi="Times New Roman"/>
          <w:sz w:val="22"/>
          <w:szCs w:val="22"/>
        </w:rPr>
        <w:t xml:space="preserve"> </w:t>
      </w:r>
      <w:r w:rsidR="0074202C" w:rsidRPr="00D5057F">
        <w:rPr>
          <w:rFonts w:ascii="Times New Roman" w:hAnsi="Times New Roman"/>
          <w:sz w:val="22"/>
          <w:szCs w:val="22"/>
        </w:rPr>
        <w:t>Orientacyjną granicę projektowanej</w:t>
      </w:r>
      <w:r w:rsidR="00854C6D" w:rsidRPr="00D5057F">
        <w:rPr>
          <w:rFonts w:ascii="Times New Roman" w:hAnsi="Times New Roman"/>
          <w:sz w:val="22"/>
          <w:szCs w:val="22"/>
        </w:rPr>
        <w:t xml:space="preserve"> </w:t>
      </w:r>
      <w:r w:rsidR="0074202C" w:rsidRPr="00D5057F">
        <w:rPr>
          <w:rFonts w:ascii="Times New Roman" w:hAnsi="Times New Roman"/>
          <w:sz w:val="22"/>
          <w:szCs w:val="22"/>
        </w:rPr>
        <w:t xml:space="preserve">morskiej przystani rybackiej </w:t>
      </w:r>
      <w:r w:rsidR="0021786B" w:rsidRPr="00D5057F">
        <w:rPr>
          <w:rFonts w:ascii="Times New Roman" w:hAnsi="Times New Roman"/>
          <w:sz w:val="22"/>
          <w:szCs w:val="22"/>
        </w:rPr>
        <w:t xml:space="preserve">oznaczono </w:t>
      </w:r>
      <w:r w:rsidR="00854C6D" w:rsidRPr="00D5057F">
        <w:rPr>
          <w:rFonts w:ascii="Times New Roman" w:hAnsi="Times New Roman"/>
          <w:sz w:val="22"/>
          <w:szCs w:val="22"/>
        </w:rPr>
        <w:t xml:space="preserve">na </w:t>
      </w:r>
      <w:r w:rsidR="00AB570C" w:rsidRPr="00D5057F">
        <w:rPr>
          <w:rFonts w:ascii="Times New Roman" w:hAnsi="Times New Roman"/>
          <w:sz w:val="22"/>
          <w:szCs w:val="22"/>
        </w:rPr>
        <w:t>rysunku planu</w:t>
      </w:r>
      <w:r w:rsidR="0021786B" w:rsidRPr="00D5057F">
        <w:rPr>
          <w:rFonts w:ascii="Times New Roman" w:hAnsi="Times New Roman"/>
          <w:sz w:val="22"/>
          <w:szCs w:val="22"/>
        </w:rPr>
        <w:t xml:space="preserve">. Dopuszcza się korektę jej zasięgu w uzgodnieniu z </w:t>
      </w:r>
      <w:r w:rsidR="002A2857" w:rsidRPr="00D5057F">
        <w:rPr>
          <w:rFonts w:ascii="Times New Roman" w:hAnsi="Times New Roman"/>
          <w:sz w:val="22"/>
          <w:szCs w:val="22"/>
        </w:rPr>
        <w:t>Urzędem Morskim w Gdyni</w:t>
      </w:r>
      <w:r w:rsidR="00AB570C" w:rsidRPr="00D5057F">
        <w:rPr>
          <w:rFonts w:ascii="Times New Roman" w:hAnsi="Times New Roman"/>
          <w:sz w:val="22"/>
          <w:szCs w:val="22"/>
        </w:rPr>
        <w:t>.</w:t>
      </w:r>
      <w:r w:rsidR="00854C6D" w:rsidRPr="00D5057F">
        <w:rPr>
          <w:rFonts w:ascii="Times New Roman" w:hAnsi="Times New Roman"/>
          <w:sz w:val="22"/>
          <w:szCs w:val="22"/>
        </w:rPr>
        <w:t xml:space="preserve"> </w:t>
      </w:r>
      <w:r w:rsidR="00AB570C" w:rsidRPr="00D5057F">
        <w:rPr>
          <w:rFonts w:ascii="Times New Roman" w:hAnsi="Times New Roman"/>
          <w:sz w:val="22"/>
          <w:szCs w:val="22"/>
        </w:rPr>
        <w:t>Na terenie morskich przystani rybackich obowiązują przepisy ustawy z dnia 20 grudnia 1996 r. o portach i przystaniach morskich dotyczące ich organizacji i funkcjonowania; wszelkie zmiany sposobu użytkowania i zagospodarowania terenu należy uzgodnić z właściwym organem administracji morskiej;</w:t>
      </w:r>
    </w:p>
    <w:p w:rsidR="00867A69" w:rsidRPr="00D5057F" w:rsidRDefault="00867A69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>część terenu objętego planem znajduje się w granicach pasa nadbrzeżnego, składającego się z pasa technicznego i pasa ochronnego. Na rysunku planu wskazano granice pasa technicznego zgodnie z zarządzeniem nr 5 Dyrek</w:t>
      </w:r>
      <w:r w:rsidR="005A59DF" w:rsidRPr="00D5057F">
        <w:rPr>
          <w:rFonts w:ascii="Times New Roman" w:hAnsi="Times New Roman"/>
          <w:sz w:val="22"/>
          <w:szCs w:val="22"/>
        </w:rPr>
        <w:t>tora Urzędu Morskiego w Gdyni z dnia 1 marca 2</w:t>
      </w:r>
      <w:r w:rsidRPr="00D5057F">
        <w:rPr>
          <w:rFonts w:ascii="Times New Roman" w:hAnsi="Times New Roman"/>
          <w:sz w:val="22"/>
          <w:szCs w:val="22"/>
        </w:rPr>
        <w:t>005 r. w sprawie określenia granic pasa technicznego na terenie Miasta Gdyni (woj. pomorskie) oraz granice pasa ochronnego zgodnie z zarządzeniem nr 18 Dyrektora Ur</w:t>
      </w:r>
      <w:r w:rsidR="005A59DF" w:rsidRPr="00D5057F">
        <w:rPr>
          <w:rFonts w:ascii="Times New Roman" w:hAnsi="Times New Roman"/>
          <w:sz w:val="22"/>
          <w:szCs w:val="22"/>
        </w:rPr>
        <w:t>zędu Morskiego w Gdyni z dnia 9 </w:t>
      </w:r>
      <w:r w:rsidRPr="00D5057F">
        <w:rPr>
          <w:rFonts w:ascii="Times New Roman" w:hAnsi="Times New Roman"/>
          <w:sz w:val="22"/>
          <w:szCs w:val="22"/>
        </w:rPr>
        <w:t>grudnia 2004 r. w sprawie określenia granic pasa ochronnego na terenie Miasta Gdyni. W pasie nadbrzeżnym obowiązują przepisy ustawy z dnia 21 marca 1991 r. o obszarach morskich Rzeczpospolitej Polskiej i administracji morskiej</w:t>
      </w:r>
      <w:r w:rsidR="007B7563" w:rsidRPr="00D5057F">
        <w:rPr>
          <w:rFonts w:ascii="Times New Roman" w:hAnsi="Times New Roman"/>
          <w:sz w:val="22"/>
          <w:szCs w:val="22"/>
        </w:rPr>
        <w:t>.</w:t>
      </w:r>
      <w:r w:rsidRPr="00D5057F">
        <w:rPr>
          <w:rFonts w:ascii="Times New Roman" w:hAnsi="Times New Roman"/>
          <w:sz w:val="22"/>
          <w:szCs w:val="22"/>
        </w:rPr>
        <w:t xml:space="preserve"> Wszelkie zmiany sposobu użytkowania i zagospodarowania terenu w obszarze pasa nadbrzeżnego należy uzgodnić z właściwym terytorialnie organem administracji morskiej.</w:t>
      </w:r>
    </w:p>
    <w:p w:rsidR="00867A69" w:rsidRPr="00D5057F" w:rsidRDefault="00572697" w:rsidP="00867A69">
      <w:pPr>
        <w:pStyle w:val="StandardowyRozdzia"/>
        <w:widowControl/>
        <w:ind w:left="357"/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>Obszar pasa technicznego w rozumieniu ustawy z dnia 18 lipca 2001 r. – Prawo wodne stanowi obszar szczególnego zagrożenia powodzią, na terenie którego zabrania się wykonywania robót oraz czynności utrudniających ochronę przed powodzią lub zwiększających zagrożenie powodziowe (art. 88l ust. 1) – Dyrektor Urzędu Morskiego w Gdyni jest organem właściwym do wydania decyzji zwalniającej z ww. zakazów. W obszarze pasa technicznego należy zapewnić dostęp służbom właściwego terytorialnie organu administracji morskiej;</w:t>
      </w:r>
    </w:p>
    <w:p w:rsidR="00867A69" w:rsidRPr="00D5057F" w:rsidRDefault="00867A69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>zgodnie z ustawą z dnia 28 marca 2003 r. o ustanowieniu wieloletniego „Program</w:t>
      </w:r>
      <w:r w:rsidR="00BC17F9">
        <w:rPr>
          <w:rFonts w:ascii="Times New Roman" w:hAnsi="Times New Roman"/>
          <w:sz w:val="22"/>
          <w:szCs w:val="22"/>
        </w:rPr>
        <w:t>u</w:t>
      </w:r>
      <w:r w:rsidRPr="00D5057F">
        <w:rPr>
          <w:rFonts w:ascii="Times New Roman" w:hAnsi="Times New Roman"/>
          <w:sz w:val="22"/>
          <w:szCs w:val="22"/>
        </w:rPr>
        <w:t xml:space="preserve"> ochrony brzegów morskich” planowana jest ochrona brzegu morskiego.</w:t>
      </w:r>
      <w:r w:rsidR="00D122AB" w:rsidRPr="00D5057F">
        <w:rPr>
          <w:rFonts w:ascii="Times New Roman" w:hAnsi="Times New Roman"/>
          <w:sz w:val="22"/>
          <w:szCs w:val="22"/>
        </w:rPr>
        <w:t xml:space="preserve"> </w:t>
      </w:r>
      <w:r w:rsidRPr="00D5057F">
        <w:rPr>
          <w:rFonts w:ascii="Times New Roman" w:hAnsi="Times New Roman"/>
          <w:sz w:val="22"/>
          <w:szCs w:val="22"/>
        </w:rPr>
        <w:t>Dla brzegu morskiego znajdującego się w granicach planu, w zależności od sposobu zagospodarowania klifu</w:t>
      </w:r>
      <w:r w:rsidR="005E0182" w:rsidRPr="00D5057F">
        <w:rPr>
          <w:rFonts w:ascii="Times New Roman" w:hAnsi="Times New Roman"/>
          <w:sz w:val="22"/>
          <w:szCs w:val="22"/>
        </w:rPr>
        <w:t xml:space="preserve"> i jego zaplecza</w:t>
      </w:r>
      <w:r w:rsidRPr="00D5057F">
        <w:rPr>
          <w:rFonts w:ascii="Times New Roman" w:hAnsi="Times New Roman"/>
          <w:sz w:val="22"/>
          <w:szCs w:val="22"/>
        </w:rPr>
        <w:t>, ustalono wymagany poziom zabezpieczenia (normę bezpieczeństwa brzegu), zapewniający ochronę przed zdarzeniem mogącym wystąpić:</w:t>
      </w:r>
    </w:p>
    <w:p w:rsidR="00867A69" w:rsidRPr="00D5057F" w:rsidRDefault="00867A69" w:rsidP="00D3527F">
      <w:pPr>
        <w:numPr>
          <w:ilvl w:val="2"/>
          <w:numId w:val="15"/>
        </w:numPr>
        <w:jc w:val="both"/>
        <w:rPr>
          <w:szCs w:val="22"/>
        </w:rPr>
      </w:pPr>
      <w:r w:rsidRPr="00D5057F">
        <w:rPr>
          <w:szCs w:val="22"/>
        </w:rPr>
        <w:t>1 raz na 200 lat – dla terenów zabudowy mieszkaniowej wielorodzinnej;</w:t>
      </w:r>
    </w:p>
    <w:p w:rsidR="00867A69" w:rsidRPr="00D5057F" w:rsidRDefault="00867A69" w:rsidP="00D3527F">
      <w:pPr>
        <w:numPr>
          <w:ilvl w:val="2"/>
          <w:numId w:val="15"/>
        </w:numPr>
        <w:jc w:val="both"/>
        <w:rPr>
          <w:szCs w:val="22"/>
        </w:rPr>
      </w:pPr>
      <w:r w:rsidRPr="00D5057F">
        <w:rPr>
          <w:szCs w:val="22"/>
        </w:rPr>
        <w:t>1 raz na 100 lat – dla terenów zabudowy mieszkaniowej jednorodzinnej;</w:t>
      </w:r>
    </w:p>
    <w:p w:rsidR="00867A69" w:rsidRPr="00D5057F" w:rsidRDefault="00867A69" w:rsidP="00D3527F">
      <w:pPr>
        <w:numPr>
          <w:ilvl w:val="2"/>
          <w:numId w:val="15"/>
        </w:numPr>
        <w:jc w:val="both"/>
        <w:rPr>
          <w:szCs w:val="22"/>
        </w:rPr>
      </w:pPr>
      <w:r w:rsidRPr="00D5057F">
        <w:rPr>
          <w:szCs w:val="22"/>
        </w:rPr>
        <w:t>1 raz na 50 lat – dla terenów niezainwestowanych;</w:t>
      </w:r>
    </w:p>
    <w:p w:rsidR="00857FC8" w:rsidRPr="00D5057F" w:rsidRDefault="00867A69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 xml:space="preserve">klif nadmorski wraz ze strefą </w:t>
      </w:r>
      <w:proofErr w:type="spellStart"/>
      <w:r w:rsidRPr="00D5057F">
        <w:rPr>
          <w:rFonts w:ascii="Times New Roman" w:hAnsi="Times New Roman"/>
          <w:sz w:val="22"/>
          <w:szCs w:val="22"/>
        </w:rPr>
        <w:t>przykrawędziową</w:t>
      </w:r>
      <w:proofErr w:type="spellEnd"/>
      <w:r w:rsidRPr="00D5057F">
        <w:rPr>
          <w:rFonts w:ascii="Times New Roman" w:hAnsi="Times New Roman"/>
          <w:sz w:val="22"/>
          <w:szCs w:val="22"/>
        </w:rPr>
        <w:t xml:space="preserve"> to </w:t>
      </w:r>
      <w:r w:rsidR="0028055E" w:rsidRPr="00D5057F">
        <w:rPr>
          <w:rFonts w:ascii="Times New Roman" w:hAnsi="Times New Roman"/>
          <w:sz w:val="22"/>
          <w:szCs w:val="22"/>
        </w:rPr>
        <w:t>obszary</w:t>
      </w:r>
      <w:r w:rsidRPr="00D5057F">
        <w:rPr>
          <w:rFonts w:ascii="Times New Roman" w:hAnsi="Times New Roman"/>
          <w:sz w:val="22"/>
          <w:szCs w:val="22"/>
        </w:rPr>
        <w:t xml:space="preserve"> potencjalnie narażone na osuwanie się mas ziemnych. Ustala się strefę ochrony klifu (oznaczoną na rysunku planu)</w:t>
      </w:r>
      <w:r w:rsidR="0074202C" w:rsidRPr="00D5057F">
        <w:rPr>
          <w:rFonts w:ascii="Times New Roman" w:hAnsi="Times New Roman"/>
          <w:sz w:val="22"/>
          <w:szCs w:val="22"/>
        </w:rPr>
        <w:t>,</w:t>
      </w:r>
      <w:r w:rsidRPr="00D5057F">
        <w:rPr>
          <w:rFonts w:ascii="Times New Roman" w:hAnsi="Times New Roman"/>
          <w:sz w:val="22"/>
          <w:szCs w:val="22"/>
        </w:rPr>
        <w:t xml:space="preserve"> będącą pasem terenu o szerokości wynoszącej przynajmniej trzy wysokości klifu liczone od jego podstawy (około 90</w:t>
      </w:r>
      <w:r w:rsidR="00512F15" w:rsidRPr="00D5057F">
        <w:rPr>
          <w:rFonts w:ascii="Times New Roman" w:hAnsi="Times New Roman"/>
          <w:sz w:val="22"/>
          <w:szCs w:val="22"/>
        </w:rPr>
        <w:t xml:space="preserve"> </w:t>
      </w:r>
      <w:r w:rsidRPr="00D5057F">
        <w:rPr>
          <w:rFonts w:ascii="Times New Roman" w:hAnsi="Times New Roman"/>
          <w:sz w:val="22"/>
          <w:szCs w:val="22"/>
        </w:rPr>
        <w:t>–120 m). W strefie ochrony klifu obowiązuje zakaz wznoszenia budynków i budowli oraz realizacji podziemnych urządzeń infrastruktur</w:t>
      </w:r>
      <w:r w:rsidR="004F67B5" w:rsidRPr="00D5057F">
        <w:rPr>
          <w:rFonts w:ascii="Times New Roman" w:hAnsi="Times New Roman"/>
          <w:sz w:val="22"/>
          <w:szCs w:val="22"/>
        </w:rPr>
        <w:t>y technicznej, z</w:t>
      </w:r>
      <w:r w:rsidRPr="00D5057F">
        <w:rPr>
          <w:rFonts w:ascii="Times New Roman" w:hAnsi="Times New Roman"/>
          <w:sz w:val="22"/>
          <w:szCs w:val="22"/>
        </w:rPr>
        <w:t xml:space="preserve"> wyjątkiem urządzeń służących funkcjonowaniu </w:t>
      </w:r>
      <w:r w:rsidR="009B37B0" w:rsidRPr="00D5057F">
        <w:rPr>
          <w:rFonts w:ascii="Times New Roman" w:hAnsi="Times New Roman"/>
          <w:sz w:val="22"/>
          <w:szCs w:val="22"/>
        </w:rPr>
        <w:t xml:space="preserve">morskiej </w:t>
      </w:r>
      <w:r w:rsidRPr="00D5057F">
        <w:rPr>
          <w:rFonts w:ascii="Times New Roman" w:hAnsi="Times New Roman"/>
          <w:sz w:val="22"/>
          <w:szCs w:val="22"/>
        </w:rPr>
        <w:t>przystani</w:t>
      </w:r>
      <w:r w:rsidR="009B37B0" w:rsidRPr="00D5057F">
        <w:rPr>
          <w:rFonts w:ascii="Times New Roman" w:hAnsi="Times New Roman"/>
          <w:sz w:val="22"/>
          <w:szCs w:val="22"/>
        </w:rPr>
        <w:t xml:space="preserve"> rybackiej</w:t>
      </w:r>
      <w:r w:rsidRPr="00D5057F">
        <w:rPr>
          <w:rFonts w:ascii="Times New Roman" w:hAnsi="Times New Roman"/>
          <w:sz w:val="22"/>
          <w:szCs w:val="22"/>
        </w:rPr>
        <w:t>, niezbędnych, odpowiednio zorganizowanyc</w:t>
      </w:r>
      <w:r w:rsidR="004758CD" w:rsidRPr="00D5057F">
        <w:rPr>
          <w:rFonts w:ascii="Times New Roman" w:hAnsi="Times New Roman"/>
          <w:sz w:val="22"/>
          <w:szCs w:val="22"/>
        </w:rPr>
        <w:t>h przejść pieszych,</w:t>
      </w:r>
      <w:r w:rsidRPr="00D5057F">
        <w:rPr>
          <w:rFonts w:ascii="Times New Roman" w:hAnsi="Times New Roman"/>
          <w:sz w:val="22"/>
          <w:szCs w:val="22"/>
        </w:rPr>
        <w:t xml:space="preserve"> miejsc widokowych</w:t>
      </w:r>
      <w:r w:rsidR="004758CD" w:rsidRPr="00D5057F">
        <w:rPr>
          <w:rFonts w:ascii="Times New Roman" w:hAnsi="Times New Roman"/>
          <w:sz w:val="22"/>
          <w:szCs w:val="22"/>
        </w:rPr>
        <w:t>,</w:t>
      </w:r>
      <w:r w:rsidRPr="00D5057F">
        <w:rPr>
          <w:rFonts w:ascii="Times New Roman" w:hAnsi="Times New Roman"/>
          <w:sz w:val="22"/>
          <w:szCs w:val="22"/>
        </w:rPr>
        <w:t xml:space="preserve"> obiektów służących zapewnieniu stateczności klifu</w:t>
      </w:r>
      <w:r w:rsidR="004758CD" w:rsidRPr="00D5057F">
        <w:rPr>
          <w:rFonts w:ascii="Times New Roman" w:hAnsi="Times New Roman"/>
          <w:sz w:val="22"/>
          <w:szCs w:val="22"/>
        </w:rPr>
        <w:t xml:space="preserve"> oraz innych urządzeń wymienionych w kartach terenów</w:t>
      </w:r>
      <w:r w:rsidRPr="00D5057F">
        <w:rPr>
          <w:rFonts w:ascii="Times New Roman" w:hAnsi="Times New Roman"/>
          <w:sz w:val="22"/>
          <w:szCs w:val="22"/>
        </w:rPr>
        <w:t xml:space="preserve">. </w:t>
      </w:r>
      <w:r w:rsidR="00857FC8" w:rsidRPr="00D5057F">
        <w:rPr>
          <w:rFonts w:ascii="Times New Roman" w:hAnsi="Times New Roman"/>
          <w:sz w:val="22"/>
          <w:szCs w:val="22"/>
        </w:rPr>
        <w:t>Istniejąca zabudowa położona w strefie ochrony klifu zagrożona jest osuwiskami stanowiącymi zagrożenie dla zdrowia i życia ludzi oraz koliduje z zasadami ochrony klifu</w:t>
      </w:r>
      <w:r w:rsidR="00CF2998" w:rsidRPr="00D5057F">
        <w:rPr>
          <w:rFonts w:ascii="Times New Roman" w:hAnsi="Times New Roman"/>
          <w:sz w:val="22"/>
          <w:szCs w:val="22"/>
        </w:rPr>
        <w:t>, w</w:t>
      </w:r>
      <w:r w:rsidR="00857FC8" w:rsidRPr="00D5057F">
        <w:rPr>
          <w:rFonts w:ascii="Times New Roman" w:hAnsi="Times New Roman"/>
          <w:sz w:val="22"/>
          <w:szCs w:val="22"/>
        </w:rPr>
        <w:t xml:space="preserve"> związku z </w:t>
      </w:r>
      <w:r w:rsidR="00CF2998" w:rsidRPr="00D5057F">
        <w:rPr>
          <w:rFonts w:ascii="Times New Roman" w:hAnsi="Times New Roman"/>
          <w:sz w:val="22"/>
          <w:szCs w:val="22"/>
        </w:rPr>
        <w:t>czym</w:t>
      </w:r>
      <w:r w:rsidR="00857FC8" w:rsidRPr="00D5057F">
        <w:rPr>
          <w:rFonts w:ascii="Times New Roman" w:hAnsi="Times New Roman"/>
          <w:sz w:val="22"/>
          <w:szCs w:val="22"/>
        </w:rPr>
        <w:t xml:space="preserve"> </w:t>
      </w:r>
      <w:r w:rsidR="00CF2998" w:rsidRPr="00D5057F">
        <w:rPr>
          <w:rFonts w:ascii="Times New Roman" w:hAnsi="Times New Roman"/>
          <w:sz w:val="22"/>
          <w:szCs w:val="22"/>
        </w:rPr>
        <w:t xml:space="preserve">powinna ulec </w:t>
      </w:r>
      <w:r w:rsidR="00857FC8" w:rsidRPr="00D5057F">
        <w:rPr>
          <w:rFonts w:ascii="Times New Roman" w:hAnsi="Times New Roman"/>
          <w:sz w:val="22"/>
          <w:szCs w:val="22"/>
        </w:rPr>
        <w:t>likwidacji.</w:t>
      </w:r>
      <w:r w:rsidR="00CF2998" w:rsidRPr="00D5057F">
        <w:rPr>
          <w:rFonts w:ascii="Times New Roman" w:hAnsi="Times New Roman"/>
          <w:sz w:val="22"/>
          <w:szCs w:val="22"/>
        </w:rPr>
        <w:t xml:space="preserve"> </w:t>
      </w:r>
      <w:r w:rsidR="00857FC8" w:rsidRPr="00D5057F">
        <w:rPr>
          <w:rFonts w:ascii="Times New Roman" w:hAnsi="Times New Roman"/>
          <w:sz w:val="22"/>
          <w:szCs w:val="22"/>
        </w:rPr>
        <w:t>Obowiązuje zakaz rozbudowy, nadbudowy i przebudo</w:t>
      </w:r>
      <w:r w:rsidR="004E7369" w:rsidRPr="00D5057F">
        <w:rPr>
          <w:rFonts w:ascii="Times New Roman" w:hAnsi="Times New Roman"/>
          <w:sz w:val="22"/>
          <w:szCs w:val="22"/>
        </w:rPr>
        <w:t>wy istniejących budynków;</w:t>
      </w:r>
    </w:p>
    <w:p w:rsidR="00867A69" w:rsidRPr="00D5057F" w:rsidRDefault="00867A69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 xml:space="preserve">na obszarze objętym planem występują </w:t>
      </w:r>
      <w:r w:rsidR="00CB0333" w:rsidRPr="00D5057F">
        <w:rPr>
          <w:rFonts w:ascii="Times New Roman" w:hAnsi="Times New Roman"/>
          <w:sz w:val="22"/>
          <w:szCs w:val="22"/>
        </w:rPr>
        <w:t>obszary</w:t>
      </w:r>
      <w:r w:rsidRPr="00D5057F">
        <w:rPr>
          <w:rFonts w:ascii="Times New Roman" w:hAnsi="Times New Roman"/>
          <w:sz w:val="22"/>
          <w:szCs w:val="22"/>
        </w:rPr>
        <w:t xml:space="preserve"> potencjalnie narażone na osuwanie się mas ziemnych (oznaczone na rysunku planu); wszelkie inwestycje budowlane na tych terenach powinny być poprzedzone szczegółowym rozpoznaniem budowy geologicznej i ustaleniem kategorii geotechnicznej warunków ich posadowienia z uwzględnieniem stateczności skarp – zgodnie z obowiązującymi przepisami. W przypadku konieczności zabezpieczenia stabilności skarp, w projekcie budowlanym należy przewidzieć sposób ich zabezpieczenia;</w:t>
      </w:r>
    </w:p>
    <w:p w:rsidR="00356B9E" w:rsidRPr="00D5057F" w:rsidRDefault="00867A69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 xml:space="preserve">na obszarze </w:t>
      </w:r>
      <w:r w:rsidR="00052D7E" w:rsidRPr="00D5057F">
        <w:rPr>
          <w:rFonts w:ascii="Times New Roman" w:hAnsi="Times New Roman"/>
          <w:sz w:val="22"/>
          <w:szCs w:val="22"/>
        </w:rPr>
        <w:t>objętym planem</w:t>
      </w:r>
      <w:r w:rsidRPr="00D5057F">
        <w:rPr>
          <w:rFonts w:ascii="Times New Roman" w:hAnsi="Times New Roman"/>
          <w:sz w:val="22"/>
          <w:szCs w:val="22"/>
        </w:rPr>
        <w:t xml:space="preserve"> występują </w:t>
      </w:r>
      <w:r w:rsidR="00CB0333" w:rsidRPr="00D5057F">
        <w:rPr>
          <w:rFonts w:ascii="Times New Roman" w:hAnsi="Times New Roman"/>
          <w:sz w:val="22"/>
          <w:szCs w:val="22"/>
        </w:rPr>
        <w:t>obszary</w:t>
      </w:r>
      <w:r w:rsidRPr="00D5057F">
        <w:rPr>
          <w:rFonts w:ascii="Times New Roman" w:hAnsi="Times New Roman"/>
          <w:sz w:val="22"/>
          <w:szCs w:val="22"/>
        </w:rPr>
        <w:t xml:space="preserve"> zagrożone zalewaniem wodami morskimi wskutek spiętrzeń sztormowych i oddziaływania fal (o rzędnych do + 2,5 m n.p.m.) – oznaczone na rysunku planu; na terenach tych obowiązuje zakaz w</w:t>
      </w:r>
      <w:r w:rsidR="004F67B5" w:rsidRPr="00D5057F">
        <w:rPr>
          <w:rFonts w:ascii="Times New Roman" w:hAnsi="Times New Roman"/>
          <w:sz w:val="22"/>
          <w:szCs w:val="22"/>
        </w:rPr>
        <w:t>znoszenia budynków i budowli, z</w:t>
      </w:r>
      <w:r w:rsidRPr="00D5057F">
        <w:rPr>
          <w:rFonts w:ascii="Times New Roman" w:hAnsi="Times New Roman"/>
          <w:sz w:val="22"/>
          <w:szCs w:val="22"/>
        </w:rPr>
        <w:t xml:space="preserve"> wyjątkiem urządzeń służących funkcjonowaniu </w:t>
      </w:r>
      <w:r w:rsidR="00C32CEA" w:rsidRPr="00D5057F">
        <w:rPr>
          <w:rFonts w:ascii="Times New Roman" w:hAnsi="Times New Roman"/>
          <w:sz w:val="22"/>
          <w:szCs w:val="22"/>
        </w:rPr>
        <w:t xml:space="preserve">morskiej </w:t>
      </w:r>
      <w:r w:rsidRPr="00D5057F">
        <w:rPr>
          <w:rFonts w:ascii="Times New Roman" w:hAnsi="Times New Roman"/>
          <w:sz w:val="22"/>
          <w:szCs w:val="22"/>
        </w:rPr>
        <w:t>przystani</w:t>
      </w:r>
      <w:r w:rsidR="00C32CEA" w:rsidRPr="00D5057F">
        <w:rPr>
          <w:rFonts w:ascii="Times New Roman" w:hAnsi="Times New Roman"/>
          <w:sz w:val="22"/>
          <w:szCs w:val="22"/>
        </w:rPr>
        <w:t xml:space="preserve"> rybackiej</w:t>
      </w:r>
      <w:r w:rsidRPr="00D5057F">
        <w:rPr>
          <w:rFonts w:ascii="Times New Roman" w:hAnsi="Times New Roman"/>
          <w:sz w:val="22"/>
          <w:szCs w:val="22"/>
        </w:rPr>
        <w:t xml:space="preserve">, obiektów gospodarki wodnej, systemów ochrony brzegów, odpowiednio zorganizowanych ciągów pieszych oraz tymczasowych – sezonowych (sytuowanych na okres do 120 dni) obiektów związanych z rekreacyjnym </w:t>
      </w:r>
      <w:r w:rsidRPr="00D5057F">
        <w:rPr>
          <w:rFonts w:ascii="Times New Roman" w:hAnsi="Times New Roman"/>
          <w:sz w:val="22"/>
          <w:szCs w:val="22"/>
        </w:rPr>
        <w:lastRenderedPageBreak/>
        <w:t>wykorzystaniem plaż. Koncepcję sezonowego zagospodarowania plaż należy uzgadniać każdorazowo z właściwym terytorialnie organem administracji morskiej;</w:t>
      </w:r>
    </w:p>
    <w:p w:rsidR="005C3441" w:rsidRPr="00D5057F" w:rsidRDefault="005C3441" w:rsidP="00C5634A">
      <w:pPr>
        <w:pStyle w:val="StandardowyRozdzia"/>
        <w:widowControl/>
        <w:numPr>
          <w:ilvl w:val="1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 xml:space="preserve">w zachodniej części obszaru objętego planem znajduje się część istniejącego, działającego lotniska wojskowego Oksywie (przeważająca część lotniska położona jest na terenie </w:t>
      </w:r>
      <w:r w:rsidR="009C71B0" w:rsidRPr="00D5057F">
        <w:rPr>
          <w:rFonts w:ascii="Times New Roman" w:hAnsi="Times New Roman"/>
          <w:sz w:val="22"/>
          <w:szCs w:val="22"/>
        </w:rPr>
        <w:t>g</w:t>
      </w:r>
      <w:r w:rsidRPr="00D5057F">
        <w:rPr>
          <w:rFonts w:ascii="Times New Roman" w:hAnsi="Times New Roman"/>
          <w:sz w:val="22"/>
          <w:szCs w:val="22"/>
        </w:rPr>
        <w:t>miny Kosakowo). Dla części tego lotniska</w:t>
      </w:r>
      <w:r w:rsidR="00703537" w:rsidRPr="00D5057F">
        <w:rPr>
          <w:rFonts w:ascii="Times New Roman" w:hAnsi="Times New Roman"/>
          <w:sz w:val="22"/>
          <w:szCs w:val="22"/>
        </w:rPr>
        <w:t>,</w:t>
      </w:r>
      <w:r w:rsidRPr="00D5057F">
        <w:rPr>
          <w:rFonts w:ascii="Times New Roman" w:hAnsi="Times New Roman"/>
          <w:sz w:val="22"/>
          <w:szCs w:val="22"/>
        </w:rPr>
        <w:t xml:space="preserve"> </w:t>
      </w:r>
      <w:r w:rsidR="00703537" w:rsidRPr="00D5057F">
        <w:rPr>
          <w:rFonts w:ascii="Times New Roman" w:hAnsi="Times New Roman"/>
          <w:sz w:val="22"/>
          <w:szCs w:val="22"/>
        </w:rPr>
        <w:t xml:space="preserve">w czasie sporządzania i uchwalania </w:t>
      </w:r>
      <w:r w:rsidR="00271A6E" w:rsidRPr="00D5057F">
        <w:rPr>
          <w:rFonts w:ascii="Times New Roman" w:hAnsi="Times New Roman"/>
          <w:sz w:val="22"/>
          <w:szCs w:val="22"/>
        </w:rPr>
        <w:t>planu</w:t>
      </w:r>
      <w:r w:rsidR="00703537" w:rsidRPr="00D5057F">
        <w:rPr>
          <w:rFonts w:ascii="Times New Roman" w:hAnsi="Times New Roman"/>
          <w:sz w:val="22"/>
          <w:szCs w:val="22"/>
        </w:rPr>
        <w:t>,</w:t>
      </w:r>
      <w:r w:rsidR="00271A6E" w:rsidRPr="00D5057F">
        <w:rPr>
          <w:rFonts w:ascii="Times New Roman" w:hAnsi="Times New Roman"/>
          <w:sz w:val="22"/>
          <w:szCs w:val="22"/>
        </w:rPr>
        <w:t xml:space="preserve"> </w:t>
      </w:r>
      <w:r w:rsidRPr="00D5057F">
        <w:rPr>
          <w:rFonts w:ascii="Times New Roman" w:hAnsi="Times New Roman"/>
          <w:sz w:val="22"/>
          <w:szCs w:val="22"/>
        </w:rPr>
        <w:t>prowadzon</w:t>
      </w:r>
      <w:r w:rsidR="00703537" w:rsidRPr="00D5057F">
        <w:rPr>
          <w:rFonts w:ascii="Times New Roman" w:hAnsi="Times New Roman"/>
          <w:sz w:val="22"/>
          <w:szCs w:val="22"/>
        </w:rPr>
        <w:t>o</w:t>
      </w:r>
      <w:r w:rsidRPr="00D5057F">
        <w:rPr>
          <w:rFonts w:ascii="Times New Roman" w:hAnsi="Times New Roman"/>
          <w:sz w:val="22"/>
          <w:szCs w:val="22"/>
        </w:rPr>
        <w:t xml:space="preserve"> proces uruchomiania lotniska cywilnego. Na obszarze objętym planem, występują ograniczenia zabudowy i zagospodarowania terenu wynikające z ustawy z dnia 3 lipca 2002 r. Prawo lotnicze oraz rozporządzeń do ww. ustawy:</w:t>
      </w:r>
    </w:p>
    <w:p w:rsidR="005C3441" w:rsidRPr="00D5057F" w:rsidRDefault="005C3441" w:rsidP="00C5634A">
      <w:pPr>
        <w:pStyle w:val="StandardowyRozdzia"/>
        <w:widowControl/>
        <w:numPr>
          <w:ilvl w:val="2"/>
          <w:numId w:val="273"/>
        </w:numPr>
        <w:jc w:val="both"/>
        <w:rPr>
          <w:rFonts w:ascii="Times New Roman" w:hAnsi="Times New Roman"/>
          <w:sz w:val="22"/>
          <w:szCs w:val="22"/>
        </w:rPr>
      </w:pPr>
      <w:r w:rsidRPr="00D5057F">
        <w:rPr>
          <w:rFonts w:ascii="Times New Roman" w:hAnsi="Times New Roman"/>
          <w:sz w:val="22"/>
          <w:szCs w:val="22"/>
        </w:rPr>
        <w:t>obszar objęty planem znajduje się w rejonie podejścia do lotniska, w zasięgu</w:t>
      </w:r>
      <w:r w:rsidRPr="00D5057F">
        <w:rPr>
          <w:rFonts w:ascii="Times New Roman" w:hAnsi="Times New Roman"/>
          <w:b/>
          <w:sz w:val="22"/>
          <w:szCs w:val="22"/>
        </w:rPr>
        <w:t xml:space="preserve"> powierzchni ograniczających</w:t>
      </w:r>
      <w:r w:rsidRPr="00D5057F">
        <w:rPr>
          <w:rFonts w:ascii="Times New Roman" w:hAnsi="Times New Roman"/>
          <w:sz w:val="22"/>
          <w:szCs w:val="22"/>
        </w:rPr>
        <w:t xml:space="preserve"> wysokość zabudowy i obiektów naturalnych (powierzchni podejścia, powierzchni przejściowej i powierzchni poziomej wewnętrznej), wyznaczonych na postawie rozporządzenia Ministra Infrastruktury z dnia 25 czerwca 2003 r. w sprawie warunków, jakie powinny spełniać obiekty budowlane oraz naturalne w otoczeniu lotniska. Powierzchnie ograniczające zostały przedstawione na rysunku planu za pomocą poziomic – linii łączących punkty na płaszczyznach ograniczających położone na takiej samej wysokości nad poziomem morza. Dla obszarów położonych w zasięgu powierzchni ograniczających (dla całego obszaru objętego planem), zgodnie z rozporządzeniem, obowiązują poniższe ograniczenia:</w:t>
      </w:r>
    </w:p>
    <w:p w:rsidR="005C3441" w:rsidRPr="00D5057F" w:rsidRDefault="005C3441" w:rsidP="00C5634A">
      <w:pPr>
        <w:numPr>
          <w:ilvl w:val="3"/>
          <w:numId w:val="273"/>
        </w:numPr>
        <w:jc w:val="both"/>
        <w:rPr>
          <w:szCs w:val="22"/>
        </w:rPr>
      </w:pPr>
      <w:r w:rsidRPr="00D5057F">
        <w:rPr>
          <w:szCs w:val="22"/>
        </w:rPr>
        <w:t>wymiary obiektów budowlanych i naturalnych (w tym tymczasowych obiektów budowlanych), a także umieszczonych na nich urządzeń oraz urządzeń użytych w trakcie ich budowy bądź eksploatacji (np. dźwigów budowlanych) nie mogą naruszać wyznaczonych powierzchni ograniczających,</w:t>
      </w:r>
    </w:p>
    <w:p w:rsidR="005C3441" w:rsidRPr="00D5057F" w:rsidRDefault="005C3441" w:rsidP="00C5634A">
      <w:pPr>
        <w:numPr>
          <w:ilvl w:val="3"/>
          <w:numId w:val="273"/>
        </w:numPr>
        <w:jc w:val="both"/>
        <w:rPr>
          <w:szCs w:val="22"/>
        </w:rPr>
      </w:pPr>
      <w:r w:rsidRPr="00D5057F">
        <w:rPr>
          <w:szCs w:val="22"/>
        </w:rPr>
        <w:t>obiekty trudno dostrzegalne z powietrza, w tym napowietrzne linie, maszty, anteny, usytuowane w zasięgu powierzchni podejścia, powinny być niższe o co najmniej 10 m od dopuszczalnej wysokości zabudowy wyznaczonej przez powierzchnie ograniczające,</w:t>
      </w:r>
    </w:p>
    <w:p w:rsidR="005C3441" w:rsidRPr="00D5057F" w:rsidRDefault="005C3441" w:rsidP="00C5634A">
      <w:pPr>
        <w:numPr>
          <w:ilvl w:val="3"/>
          <w:numId w:val="273"/>
        </w:numPr>
        <w:jc w:val="both"/>
        <w:rPr>
          <w:szCs w:val="22"/>
        </w:rPr>
      </w:pPr>
      <w:r w:rsidRPr="00D5057F">
        <w:rPr>
          <w:szCs w:val="22"/>
        </w:rPr>
        <w:t>właściwy organ nadzoru nad lotnictwem może, w przypadkach niepowodujących powstania zagrożenia dla bezpieczeństwa statków powietrznych, udzielić zgody na odstąpienie od określonych w rozporządzeniu wymogów dotyczących po</w:t>
      </w:r>
      <w:r w:rsidR="009C71B0" w:rsidRPr="00D5057F">
        <w:rPr>
          <w:szCs w:val="22"/>
        </w:rPr>
        <w:t>wierzchni ograniczających.</w:t>
      </w:r>
      <w:r w:rsidRPr="00D5057F">
        <w:rPr>
          <w:szCs w:val="22"/>
        </w:rPr>
        <w:t xml:space="preserve"> </w:t>
      </w:r>
    </w:p>
    <w:p w:rsidR="005C3441" w:rsidRPr="00D5057F" w:rsidRDefault="005C3441" w:rsidP="005C3441">
      <w:pPr>
        <w:ind w:left="720"/>
        <w:jc w:val="both"/>
        <w:rPr>
          <w:szCs w:val="22"/>
        </w:rPr>
      </w:pPr>
      <w:r w:rsidRPr="00D5057F">
        <w:rPr>
          <w:szCs w:val="22"/>
        </w:rPr>
        <w:t>Dopuszczalne wysokości zabudowy, przyjęte w planie miejscowym w poszczególnych kartach terenów, uwzględniają ograniczenia, wynikające z wyznaczonych powierzchni ograniczających lotniska.</w:t>
      </w:r>
    </w:p>
    <w:p w:rsidR="005C3441" w:rsidRPr="00D5057F" w:rsidRDefault="006D02E0" w:rsidP="00C5634A">
      <w:pPr>
        <w:numPr>
          <w:ilvl w:val="2"/>
          <w:numId w:val="273"/>
        </w:numPr>
        <w:jc w:val="both"/>
        <w:rPr>
          <w:szCs w:val="22"/>
        </w:rPr>
      </w:pPr>
      <w:r w:rsidRPr="00D5057F">
        <w:rPr>
          <w:szCs w:val="22"/>
        </w:rPr>
        <w:t>w rejonie podejść do lotniska</w:t>
      </w:r>
      <w:r w:rsidR="00944968" w:rsidRPr="00D5057F">
        <w:rPr>
          <w:szCs w:val="22"/>
        </w:rPr>
        <w:t>,</w:t>
      </w:r>
      <w:r w:rsidRPr="00D5057F">
        <w:rPr>
          <w:szCs w:val="22"/>
        </w:rPr>
        <w:t xml:space="preserve"> </w:t>
      </w:r>
      <w:r w:rsidR="00944968" w:rsidRPr="00D5057F">
        <w:rPr>
          <w:szCs w:val="22"/>
        </w:rPr>
        <w:t>m.in. na terenach</w:t>
      </w:r>
      <w:r w:rsidR="00447DDA" w:rsidRPr="00D5057F">
        <w:rPr>
          <w:szCs w:val="22"/>
        </w:rPr>
        <w:t xml:space="preserve"> </w:t>
      </w:r>
      <w:r w:rsidR="00E65563" w:rsidRPr="00D5057F">
        <w:rPr>
          <w:szCs w:val="22"/>
        </w:rPr>
        <w:t>088</w:t>
      </w:r>
      <w:r w:rsidR="00944968" w:rsidRPr="00D5057F">
        <w:rPr>
          <w:szCs w:val="22"/>
        </w:rPr>
        <w:t xml:space="preserve"> KL i</w:t>
      </w:r>
      <w:r w:rsidR="00447DDA" w:rsidRPr="00D5057F">
        <w:rPr>
          <w:szCs w:val="22"/>
        </w:rPr>
        <w:t xml:space="preserve"> </w:t>
      </w:r>
      <w:r w:rsidR="00E65563" w:rsidRPr="00D5057F">
        <w:rPr>
          <w:szCs w:val="22"/>
        </w:rPr>
        <w:t>089</w:t>
      </w:r>
      <w:r w:rsidR="00944968" w:rsidRPr="00D5057F">
        <w:rPr>
          <w:szCs w:val="22"/>
        </w:rPr>
        <w:t xml:space="preserve"> KL, </w:t>
      </w:r>
      <w:r w:rsidR="005C3441" w:rsidRPr="00D5057F">
        <w:rPr>
          <w:szCs w:val="22"/>
        </w:rPr>
        <w:t>znajdują się urządzenia i obie</w:t>
      </w:r>
      <w:r w:rsidR="00F67649" w:rsidRPr="00D5057F">
        <w:rPr>
          <w:szCs w:val="22"/>
        </w:rPr>
        <w:t>kty do obsługi ruchu lotniczego –</w:t>
      </w:r>
      <w:r w:rsidRPr="00D5057F">
        <w:rPr>
          <w:szCs w:val="22"/>
        </w:rPr>
        <w:t xml:space="preserve"> </w:t>
      </w:r>
      <w:r w:rsidR="006B51A8" w:rsidRPr="00D5057F">
        <w:rPr>
          <w:szCs w:val="22"/>
        </w:rPr>
        <w:t>w tym</w:t>
      </w:r>
      <w:r w:rsidR="00F57E7E" w:rsidRPr="00D5057F">
        <w:rPr>
          <w:szCs w:val="22"/>
        </w:rPr>
        <w:t xml:space="preserve"> </w:t>
      </w:r>
      <w:r w:rsidR="005C3441" w:rsidRPr="00D5057F">
        <w:rPr>
          <w:szCs w:val="22"/>
        </w:rPr>
        <w:t xml:space="preserve">obszar </w:t>
      </w:r>
      <w:r w:rsidR="005C3441" w:rsidRPr="00D5057F">
        <w:rPr>
          <w:b/>
          <w:szCs w:val="22"/>
        </w:rPr>
        <w:t>świetlnego systemu podejścia do drogi startowej</w:t>
      </w:r>
      <w:r w:rsidR="00F67649" w:rsidRPr="00D5057F">
        <w:rPr>
          <w:b/>
          <w:szCs w:val="22"/>
        </w:rPr>
        <w:t>,</w:t>
      </w:r>
      <w:r w:rsidR="005C3441" w:rsidRPr="00D5057F">
        <w:rPr>
          <w:szCs w:val="22"/>
        </w:rPr>
        <w:t xml:space="preserve"> </w:t>
      </w:r>
      <w:r w:rsidR="000062C7" w:rsidRPr="00D5057F">
        <w:rPr>
          <w:szCs w:val="22"/>
        </w:rPr>
        <w:t>gdzie obowiązują przepisy</w:t>
      </w:r>
      <w:r w:rsidR="005C3441" w:rsidRPr="00D5057F">
        <w:rPr>
          <w:szCs w:val="22"/>
        </w:rPr>
        <w:t xml:space="preserve"> rozporządzeni</w:t>
      </w:r>
      <w:r w:rsidR="000062C7" w:rsidRPr="00D5057F">
        <w:rPr>
          <w:szCs w:val="22"/>
        </w:rPr>
        <w:t>a</w:t>
      </w:r>
      <w:r w:rsidR="005C3441" w:rsidRPr="00D5057F">
        <w:rPr>
          <w:szCs w:val="22"/>
        </w:rPr>
        <w:t xml:space="preserve"> Ministra Transportu i Gospodarki Morskiej z dnia 31 sierpnia 1998 r. w sprawie przepisów techniczno-budowlanych dla lotnisk cywilnych</w:t>
      </w:r>
      <w:r w:rsidR="000062C7" w:rsidRPr="00D5057F">
        <w:rPr>
          <w:szCs w:val="22"/>
        </w:rPr>
        <w:t>.</w:t>
      </w:r>
    </w:p>
    <w:p w:rsidR="005C3441" w:rsidRPr="00D5057F" w:rsidRDefault="006D02E0" w:rsidP="006D02E0">
      <w:pPr>
        <w:ind w:left="708"/>
        <w:jc w:val="both"/>
        <w:rPr>
          <w:szCs w:val="22"/>
        </w:rPr>
      </w:pPr>
      <w:r w:rsidRPr="00D5057F">
        <w:rPr>
          <w:szCs w:val="22"/>
        </w:rPr>
        <w:t xml:space="preserve">W celu </w:t>
      </w:r>
      <w:r w:rsidR="005D24DE" w:rsidRPr="00D5057F">
        <w:rPr>
          <w:szCs w:val="22"/>
        </w:rPr>
        <w:t xml:space="preserve">zapewnienia ochrony obszaru świetlnego </w:t>
      </w:r>
      <w:r w:rsidR="00F67649" w:rsidRPr="00D5057F">
        <w:rPr>
          <w:szCs w:val="22"/>
        </w:rPr>
        <w:t xml:space="preserve">systemu </w:t>
      </w:r>
      <w:r w:rsidR="005D24DE" w:rsidRPr="00D5057F">
        <w:rPr>
          <w:szCs w:val="22"/>
        </w:rPr>
        <w:t xml:space="preserve">podejścia do drogi startowej przed przeszkodami, </w:t>
      </w:r>
      <w:r w:rsidR="00F14180" w:rsidRPr="00D5057F">
        <w:rPr>
          <w:szCs w:val="22"/>
        </w:rPr>
        <w:t>wyznaczono</w:t>
      </w:r>
      <w:r w:rsidR="005D24DE" w:rsidRPr="00D5057F">
        <w:rPr>
          <w:szCs w:val="22"/>
        </w:rPr>
        <w:t xml:space="preserve"> </w:t>
      </w:r>
      <w:r w:rsidR="005D24DE" w:rsidRPr="00D5057F">
        <w:rPr>
          <w:b/>
          <w:szCs w:val="22"/>
        </w:rPr>
        <w:t>płaszczyznę</w:t>
      </w:r>
      <w:r w:rsidR="005C3441" w:rsidRPr="00D5057F">
        <w:rPr>
          <w:b/>
          <w:szCs w:val="22"/>
        </w:rPr>
        <w:t xml:space="preserve"> świateł</w:t>
      </w:r>
      <w:r w:rsidR="00F14180" w:rsidRPr="00D5057F">
        <w:rPr>
          <w:b/>
          <w:szCs w:val="22"/>
        </w:rPr>
        <w:t>,</w:t>
      </w:r>
      <w:r w:rsidR="00F14180" w:rsidRPr="00D5057F">
        <w:rPr>
          <w:szCs w:val="22"/>
        </w:rPr>
        <w:t xml:space="preserve"> wskazaną na rysunku planu</w:t>
      </w:r>
      <w:r w:rsidR="005D24DE" w:rsidRPr="00D5057F">
        <w:rPr>
          <w:szCs w:val="22"/>
        </w:rPr>
        <w:t>. P</w:t>
      </w:r>
      <w:r w:rsidR="005C3441" w:rsidRPr="00D5057F">
        <w:rPr>
          <w:szCs w:val="22"/>
        </w:rPr>
        <w:t xml:space="preserve">łaszczyzna </w:t>
      </w:r>
      <w:r w:rsidR="005D24DE" w:rsidRPr="00D5057F">
        <w:rPr>
          <w:szCs w:val="22"/>
        </w:rPr>
        <w:t>ta</w:t>
      </w:r>
      <w:r w:rsidR="007964D9" w:rsidRPr="00D5057F">
        <w:rPr>
          <w:szCs w:val="22"/>
        </w:rPr>
        <w:t>, o</w:t>
      </w:r>
      <w:r w:rsidR="005D24DE" w:rsidRPr="00D5057F">
        <w:rPr>
          <w:szCs w:val="22"/>
        </w:rPr>
        <w:t xml:space="preserve"> </w:t>
      </w:r>
      <w:r w:rsidR="007964D9" w:rsidRPr="00D5057F">
        <w:rPr>
          <w:szCs w:val="22"/>
        </w:rPr>
        <w:t xml:space="preserve">szerokości 120 m </w:t>
      </w:r>
      <w:r w:rsidR="005D24DE" w:rsidRPr="00D5057F">
        <w:rPr>
          <w:szCs w:val="22"/>
        </w:rPr>
        <w:t xml:space="preserve">ma kształt prostokątny i </w:t>
      </w:r>
      <w:r w:rsidR="005C3441" w:rsidRPr="00D5057F">
        <w:rPr>
          <w:szCs w:val="22"/>
        </w:rPr>
        <w:t>jest usytuowana symetrycznie względem osi świetlnego systemu podejścia; początek ma na progu drogi startowej a koniec – w odległości 60</w:t>
      </w:r>
      <w:r w:rsidR="00F14180" w:rsidRPr="00D5057F">
        <w:rPr>
          <w:szCs w:val="22"/>
        </w:rPr>
        <w:t xml:space="preserve"> m za końcem systemu świetlnego.</w:t>
      </w:r>
      <w:r w:rsidR="005C3441" w:rsidRPr="00D5057F">
        <w:rPr>
          <w:szCs w:val="22"/>
        </w:rPr>
        <w:t xml:space="preserve"> </w:t>
      </w:r>
      <w:r w:rsidR="00F14180" w:rsidRPr="00D5057F">
        <w:rPr>
          <w:szCs w:val="22"/>
        </w:rPr>
        <w:t>W</w:t>
      </w:r>
      <w:r w:rsidR="005C3441" w:rsidRPr="00D5057F">
        <w:rPr>
          <w:szCs w:val="22"/>
        </w:rPr>
        <w:t xml:space="preserve"> granicach płaszczyzny świateł obowiązują ograniczenia zawarte w ww. rozporządzeniu oraz w załączniku 14 do Konwencji o międ</w:t>
      </w:r>
      <w:r w:rsidR="00F14180" w:rsidRPr="00D5057F">
        <w:rPr>
          <w:szCs w:val="22"/>
        </w:rPr>
        <w:t>zynarodowym lotnictwie cywilnym. Z</w:t>
      </w:r>
      <w:r w:rsidR="005C3441" w:rsidRPr="00D5057F">
        <w:rPr>
          <w:szCs w:val="22"/>
        </w:rPr>
        <w:t>godnie z powyższymi przepisami, ponad płaszczyznę świateł i w granicach tej płaszczyzny nie może wystawać żaden obiekt z wyjątkiem urządzeń pomocy nawigacyjn</w:t>
      </w:r>
      <w:r w:rsidR="008737C1" w:rsidRPr="00D5057F">
        <w:rPr>
          <w:szCs w:val="22"/>
        </w:rPr>
        <w:t>ych,</w:t>
      </w:r>
    </w:p>
    <w:p w:rsidR="005C3441" w:rsidRPr="00D5057F" w:rsidRDefault="005C3441" w:rsidP="00C5634A">
      <w:pPr>
        <w:numPr>
          <w:ilvl w:val="2"/>
          <w:numId w:val="273"/>
        </w:numPr>
        <w:jc w:val="both"/>
        <w:rPr>
          <w:szCs w:val="22"/>
        </w:rPr>
      </w:pPr>
      <w:r w:rsidRPr="00D5057F">
        <w:rPr>
          <w:szCs w:val="22"/>
        </w:rPr>
        <w:t>na obszarze objętym planem zabrania się:</w:t>
      </w:r>
    </w:p>
    <w:p w:rsidR="005C3441" w:rsidRPr="00D5057F" w:rsidRDefault="005C3441" w:rsidP="00C5634A">
      <w:pPr>
        <w:numPr>
          <w:ilvl w:val="3"/>
          <w:numId w:val="273"/>
        </w:numPr>
        <w:jc w:val="both"/>
        <w:rPr>
          <w:szCs w:val="22"/>
        </w:rPr>
      </w:pPr>
      <w:r w:rsidRPr="00D5057F">
        <w:rPr>
          <w:szCs w:val="22"/>
        </w:rPr>
        <w:t>budowy lub rozbudowy obiektów, które mogą stanowić źródło żerowania ptaków,</w:t>
      </w:r>
    </w:p>
    <w:p w:rsidR="005C3441" w:rsidRPr="00D5057F" w:rsidRDefault="005C3441" w:rsidP="00C5634A">
      <w:pPr>
        <w:numPr>
          <w:ilvl w:val="3"/>
          <w:numId w:val="273"/>
        </w:numPr>
        <w:jc w:val="both"/>
        <w:rPr>
          <w:szCs w:val="22"/>
        </w:rPr>
      </w:pPr>
      <w:r w:rsidRPr="00D5057F">
        <w:rPr>
          <w:szCs w:val="22"/>
        </w:rPr>
        <w:t>hodowania ptaków stanowiących zagrożenie dla ruchu lotniczego;</w:t>
      </w:r>
    </w:p>
    <w:p w:rsidR="00FE0C74" w:rsidRPr="00D5057F" w:rsidRDefault="006613F8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>część obszaru objętego planem znajduje się w zasięgu potencjalnego oddziaływania hałasu</w:t>
      </w:r>
      <w:r w:rsidR="0096258A" w:rsidRPr="00D5057F">
        <w:rPr>
          <w:szCs w:val="22"/>
        </w:rPr>
        <w:t>,</w:t>
      </w:r>
      <w:r w:rsidRPr="00D5057F">
        <w:rPr>
          <w:szCs w:val="22"/>
        </w:rPr>
        <w:t xml:space="preserve"> </w:t>
      </w:r>
      <w:r w:rsidR="00C31E19" w:rsidRPr="00D5057F">
        <w:rPr>
          <w:szCs w:val="22"/>
        </w:rPr>
        <w:t>wynikającego z lokalizacji lotniska wojskowego Oksywie/lotniska cywilnego</w:t>
      </w:r>
      <w:r w:rsidR="0096258A" w:rsidRPr="00D5057F">
        <w:rPr>
          <w:szCs w:val="22"/>
        </w:rPr>
        <w:t>,</w:t>
      </w:r>
      <w:r w:rsidR="00C31E19" w:rsidRPr="00D5057F">
        <w:rPr>
          <w:szCs w:val="22"/>
        </w:rPr>
        <w:t xml:space="preserve"> </w:t>
      </w:r>
      <w:r w:rsidR="00E833F9" w:rsidRPr="00D5057F">
        <w:rPr>
          <w:szCs w:val="22"/>
        </w:rPr>
        <w:t>powodowanego</w:t>
      </w:r>
      <w:r w:rsidR="007B0844" w:rsidRPr="00D5057F">
        <w:rPr>
          <w:szCs w:val="22"/>
        </w:rPr>
        <w:t xml:space="preserve"> przez starty, lądowania ora</w:t>
      </w:r>
      <w:r w:rsidR="00C31E19" w:rsidRPr="00D5057F">
        <w:rPr>
          <w:szCs w:val="22"/>
        </w:rPr>
        <w:t>z przeloty statków powietrznych</w:t>
      </w:r>
      <w:r w:rsidR="00A42B17" w:rsidRPr="00D5057F">
        <w:rPr>
          <w:szCs w:val="22"/>
        </w:rPr>
        <w:t>. Na obszarach, na</w:t>
      </w:r>
      <w:r w:rsidR="00410012" w:rsidRPr="00D5057F">
        <w:rPr>
          <w:szCs w:val="22"/>
        </w:rPr>
        <w:t xml:space="preserve"> któr</w:t>
      </w:r>
      <w:r w:rsidR="00A42B17" w:rsidRPr="00D5057F">
        <w:rPr>
          <w:szCs w:val="22"/>
        </w:rPr>
        <w:t>ych</w:t>
      </w:r>
      <w:r w:rsidR="00197AD3" w:rsidRPr="00D5057F">
        <w:rPr>
          <w:szCs w:val="22"/>
        </w:rPr>
        <w:t xml:space="preserve"> prognozowany</w:t>
      </w:r>
      <w:r w:rsidR="00410012" w:rsidRPr="00D5057F">
        <w:rPr>
          <w:szCs w:val="22"/>
        </w:rPr>
        <w:t xml:space="preserve"> </w:t>
      </w:r>
      <w:r w:rsidR="00197AD3" w:rsidRPr="00D5057F">
        <w:rPr>
          <w:szCs w:val="22"/>
        </w:rPr>
        <w:t>długookresowy</w:t>
      </w:r>
      <w:r w:rsidR="00410012" w:rsidRPr="00D5057F">
        <w:rPr>
          <w:szCs w:val="22"/>
        </w:rPr>
        <w:t xml:space="preserve"> średni poziom dźwięku przekracza </w:t>
      </w:r>
      <w:r w:rsidR="0082152B" w:rsidRPr="00D5057F">
        <w:rPr>
          <w:szCs w:val="22"/>
        </w:rPr>
        <w:t>L</w:t>
      </w:r>
      <w:r w:rsidR="0082152B" w:rsidRPr="00D5057F">
        <w:rPr>
          <w:szCs w:val="22"/>
          <w:vertAlign w:val="subscript"/>
        </w:rPr>
        <w:t>N</w:t>
      </w:r>
      <w:r w:rsidR="0082152B" w:rsidRPr="00D5057F">
        <w:rPr>
          <w:szCs w:val="22"/>
        </w:rPr>
        <w:t xml:space="preserve"> 50 </w:t>
      </w:r>
      <w:proofErr w:type="spellStart"/>
      <w:r w:rsidR="0082152B" w:rsidRPr="00D5057F">
        <w:rPr>
          <w:szCs w:val="22"/>
        </w:rPr>
        <w:t>dB</w:t>
      </w:r>
      <w:proofErr w:type="spellEnd"/>
      <w:r w:rsidR="0082152B" w:rsidRPr="00D5057F">
        <w:rPr>
          <w:szCs w:val="22"/>
        </w:rPr>
        <w:t xml:space="preserve"> lub L</w:t>
      </w:r>
      <w:r w:rsidR="0082152B" w:rsidRPr="00D5057F">
        <w:rPr>
          <w:szCs w:val="22"/>
          <w:vertAlign w:val="subscript"/>
        </w:rPr>
        <w:t>DWN</w:t>
      </w:r>
      <w:r w:rsidR="0082152B" w:rsidRPr="00D5057F">
        <w:rPr>
          <w:szCs w:val="22"/>
        </w:rPr>
        <w:t xml:space="preserve"> 60 </w:t>
      </w:r>
      <w:proofErr w:type="spellStart"/>
      <w:r w:rsidR="0082152B" w:rsidRPr="00D5057F">
        <w:rPr>
          <w:szCs w:val="22"/>
        </w:rPr>
        <w:t>dB</w:t>
      </w:r>
      <w:proofErr w:type="spellEnd"/>
      <w:r w:rsidR="00410012" w:rsidRPr="00D5057F">
        <w:rPr>
          <w:szCs w:val="22"/>
        </w:rPr>
        <w:t xml:space="preserve">, </w:t>
      </w:r>
      <w:r w:rsidR="00E6327C" w:rsidRPr="00D5057F">
        <w:rPr>
          <w:szCs w:val="22"/>
        </w:rPr>
        <w:t xml:space="preserve">wyklucza </w:t>
      </w:r>
      <w:r w:rsidR="00A42B17" w:rsidRPr="00D5057F">
        <w:rPr>
          <w:szCs w:val="22"/>
        </w:rPr>
        <w:t xml:space="preserve">się </w:t>
      </w:r>
      <w:r w:rsidR="00E6327C" w:rsidRPr="00D5057F">
        <w:rPr>
          <w:szCs w:val="22"/>
        </w:rPr>
        <w:t>sytuowanie zabudowy mieszkaniowej</w:t>
      </w:r>
      <w:r w:rsidR="00242212" w:rsidRPr="00D5057F">
        <w:rPr>
          <w:szCs w:val="22"/>
        </w:rPr>
        <w:t xml:space="preserve"> i mieszkaniowo-usługowej</w:t>
      </w:r>
      <w:r w:rsidR="008C2C5C" w:rsidRPr="00D5057F">
        <w:rPr>
          <w:szCs w:val="22"/>
        </w:rPr>
        <w:t xml:space="preserve">. </w:t>
      </w:r>
      <w:r w:rsidR="00940DE7" w:rsidRPr="00D5057F">
        <w:rPr>
          <w:szCs w:val="22"/>
        </w:rPr>
        <w:t xml:space="preserve">Na rysunku planu wskazano izofony prognozowanego poziomu hałasu </w:t>
      </w:r>
      <w:r w:rsidR="0015129C" w:rsidRPr="00D5057F">
        <w:rPr>
          <w:szCs w:val="22"/>
        </w:rPr>
        <w:t>–</w:t>
      </w:r>
      <w:r w:rsidR="00940DE7" w:rsidRPr="00D5057F">
        <w:rPr>
          <w:szCs w:val="22"/>
        </w:rPr>
        <w:t xml:space="preserve"> L</w:t>
      </w:r>
      <w:r w:rsidR="00940DE7" w:rsidRPr="00D5057F">
        <w:rPr>
          <w:szCs w:val="22"/>
          <w:vertAlign w:val="subscript"/>
        </w:rPr>
        <w:t>N</w:t>
      </w:r>
      <w:r w:rsidR="008C2C5C" w:rsidRPr="00D5057F">
        <w:rPr>
          <w:szCs w:val="22"/>
        </w:rPr>
        <w:t xml:space="preserve"> 50 </w:t>
      </w:r>
      <w:proofErr w:type="spellStart"/>
      <w:r w:rsidR="008C2C5C" w:rsidRPr="00D5057F">
        <w:rPr>
          <w:szCs w:val="22"/>
        </w:rPr>
        <w:t>dB</w:t>
      </w:r>
      <w:proofErr w:type="spellEnd"/>
      <w:r w:rsidR="008C2C5C" w:rsidRPr="00D5057F">
        <w:rPr>
          <w:szCs w:val="22"/>
        </w:rPr>
        <w:t xml:space="preserve"> i</w:t>
      </w:r>
      <w:r w:rsidR="00940DE7" w:rsidRPr="00D5057F">
        <w:rPr>
          <w:szCs w:val="22"/>
        </w:rPr>
        <w:t xml:space="preserve"> L</w:t>
      </w:r>
      <w:r w:rsidR="00940DE7" w:rsidRPr="00D5057F">
        <w:rPr>
          <w:szCs w:val="22"/>
          <w:vertAlign w:val="subscript"/>
        </w:rPr>
        <w:t>DWN</w:t>
      </w:r>
      <w:r w:rsidR="00940DE7" w:rsidRPr="00D5057F">
        <w:rPr>
          <w:szCs w:val="22"/>
        </w:rPr>
        <w:t xml:space="preserve"> 60 </w:t>
      </w:r>
      <w:proofErr w:type="spellStart"/>
      <w:r w:rsidR="00940DE7" w:rsidRPr="00D5057F">
        <w:rPr>
          <w:szCs w:val="22"/>
        </w:rPr>
        <w:t>dB</w:t>
      </w:r>
      <w:proofErr w:type="spellEnd"/>
      <w:r w:rsidR="008121FC" w:rsidRPr="00D5057F">
        <w:rPr>
          <w:szCs w:val="22"/>
        </w:rPr>
        <w:t xml:space="preserve"> </w:t>
      </w:r>
      <w:r w:rsidR="0082152B" w:rsidRPr="00D5057F">
        <w:rPr>
          <w:szCs w:val="22"/>
        </w:rPr>
        <w:t>(</w:t>
      </w:r>
      <w:r w:rsidR="00940DE7" w:rsidRPr="00D5057F">
        <w:rPr>
          <w:szCs w:val="22"/>
        </w:rPr>
        <w:t xml:space="preserve">zgodnie z </w:t>
      </w:r>
      <w:r w:rsidR="00940DE7" w:rsidRPr="00D5057F">
        <w:rPr>
          <w:szCs w:val="22"/>
        </w:rPr>
        <w:lastRenderedPageBreak/>
        <w:t>załącznikiem do Raportu oddziaływania na środowisko przedsięwzięcia pod nazwą Port Lotniczy Gdynia – Kosakowo</w:t>
      </w:r>
      <w:r w:rsidR="0082152B" w:rsidRPr="00D5057F">
        <w:rPr>
          <w:szCs w:val="22"/>
        </w:rPr>
        <w:t>)</w:t>
      </w:r>
      <w:r w:rsidR="00940DE7" w:rsidRPr="00D5057F">
        <w:rPr>
          <w:szCs w:val="22"/>
        </w:rPr>
        <w:t>.</w:t>
      </w:r>
    </w:p>
    <w:p w:rsidR="00F761B6" w:rsidRPr="00D5057F" w:rsidRDefault="006613F8" w:rsidP="006613F8">
      <w:pPr>
        <w:ind w:left="357"/>
        <w:jc w:val="both"/>
        <w:rPr>
          <w:szCs w:val="22"/>
        </w:rPr>
      </w:pPr>
      <w:r w:rsidRPr="00D5057F">
        <w:rPr>
          <w:szCs w:val="22"/>
        </w:rPr>
        <w:t>W celu zapewnienia normatywnego klimatu akustycznego wewnątrz budynków z pomieszczeniami chronionymi przed hałasem należy zastosować przegrody zewnętrzne o podwyższonych parametrach izolacyjności akustycznej</w:t>
      </w:r>
      <w:r w:rsidR="004E7369" w:rsidRPr="00D5057F">
        <w:rPr>
          <w:szCs w:val="22"/>
        </w:rPr>
        <w:t>;</w:t>
      </w:r>
    </w:p>
    <w:p w:rsidR="00784793" w:rsidRPr="00D5057F" w:rsidRDefault="00784793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przez obszar objęty planem planowany </w:t>
      </w:r>
      <w:r w:rsidR="00D73374" w:rsidRPr="00D5057F">
        <w:rPr>
          <w:szCs w:val="22"/>
        </w:rPr>
        <w:t xml:space="preserve">jest </w:t>
      </w:r>
      <w:r w:rsidRPr="00D5057F">
        <w:rPr>
          <w:szCs w:val="22"/>
        </w:rPr>
        <w:t xml:space="preserve">przebieg rurociągu </w:t>
      </w:r>
      <w:r w:rsidR="00D73374" w:rsidRPr="00D5057F">
        <w:rPr>
          <w:szCs w:val="22"/>
        </w:rPr>
        <w:t>przesyłowego</w:t>
      </w:r>
      <w:r w:rsidR="005A6C8F" w:rsidRPr="00D5057F">
        <w:rPr>
          <w:szCs w:val="22"/>
        </w:rPr>
        <w:t xml:space="preserve"> ze strefą bezpieczeństwa ustaloną w rozporządzeniu Ministra Gospodarki z dn. 21 listopada 2005 r. w sprawie warunków technicznych, jakim powinny odpowiadać bazy i stacje paliw płynnych, rurociągi przesyłowe dalekosiężne służące do </w:t>
      </w:r>
      <w:r w:rsidR="00AC4B8D" w:rsidRPr="00D5057F">
        <w:rPr>
          <w:szCs w:val="22"/>
        </w:rPr>
        <w:t>transportu ropy naftowej i produktów naftowych i ich usytuowanie.</w:t>
      </w:r>
      <w:r w:rsidR="005A6C8F" w:rsidRPr="00D5057F">
        <w:rPr>
          <w:szCs w:val="22"/>
        </w:rPr>
        <w:t xml:space="preserve"> </w:t>
      </w:r>
      <w:r w:rsidR="00AC4B8D" w:rsidRPr="00D5057F">
        <w:rPr>
          <w:szCs w:val="22"/>
        </w:rPr>
        <w:t>W</w:t>
      </w:r>
      <w:r w:rsidR="005A6C8F" w:rsidRPr="00D5057F">
        <w:rPr>
          <w:szCs w:val="22"/>
        </w:rPr>
        <w:t xml:space="preserve"> granicach </w:t>
      </w:r>
      <w:r w:rsidR="00AC4B8D" w:rsidRPr="00D5057F">
        <w:rPr>
          <w:szCs w:val="22"/>
        </w:rPr>
        <w:t>strefy obowiązują ograniczenia</w:t>
      </w:r>
      <w:r w:rsidR="00D73374" w:rsidRPr="00D5057F">
        <w:rPr>
          <w:szCs w:val="22"/>
        </w:rPr>
        <w:t xml:space="preserve"> dla zabudowy i zagospodarowania.</w:t>
      </w:r>
      <w:r w:rsidR="007E1443" w:rsidRPr="00D5057F">
        <w:rPr>
          <w:szCs w:val="22"/>
        </w:rPr>
        <w:t xml:space="preserve"> </w:t>
      </w:r>
      <w:r w:rsidR="00D73374" w:rsidRPr="00D5057F">
        <w:rPr>
          <w:szCs w:val="22"/>
        </w:rPr>
        <w:t xml:space="preserve">Wszelkie zamierzenia inwestycyjne w </w:t>
      </w:r>
      <w:r w:rsidR="00AC4B8D" w:rsidRPr="00D5057F">
        <w:rPr>
          <w:szCs w:val="22"/>
        </w:rPr>
        <w:t xml:space="preserve">granicach strefy </w:t>
      </w:r>
      <w:r w:rsidR="00FE5490" w:rsidRPr="00D5057F">
        <w:rPr>
          <w:szCs w:val="22"/>
        </w:rPr>
        <w:t xml:space="preserve">bezpieczeństwa </w:t>
      </w:r>
      <w:r w:rsidR="00AC4B8D" w:rsidRPr="00D5057F">
        <w:rPr>
          <w:szCs w:val="22"/>
        </w:rPr>
        <w:t xml:space="preserve">(w obszarach działek wymienionych w kartach terenów) </w:t>
      </w:r>
      <w:r w:rsidR="00D73374" w:rsidRPr="00D5057F">
        <w:rPr>
          <w:szCs w:val="22"/>
        </w:rPr>
        <w:t>wymagają uzgodnienia z właściwym organem administracji wojsk</w:t>
      </w:r>
      <w:r w:rsidR="00756E0A" w:rsidRPr="00D5057F">
        <w:rPr>
          <w:szCs w:val="22"/>
        </w:rPr>
        <w:t>owej w sprawach infrastruktury</w:t>
      </w:r>
      <w:r w:rsidR="00DE1F05" w:rsidRPr="00D5057F">
        <w:rPr>
          <w:szCs w:val="22"/>
        </w:rPr>
        <w:t xml:space="preserve"> oraz z Zakładem Inwestycji Organizacji Traktatu Północnoatlantyckiego</w:t>
      </w:r>
      <w:r w:rsidR="004E7369" w:rsidRPr="00D5057F">
        <w:rPr>
          <w:szCs w:val="22"/>
        </w:rPr>
        <w:t>;</w:t>
      </w:r>
    </w:p>
    <w:p w:rsidR="00867A69" w:rsidRPr="00D5057F" w:rsidRDefault="00867A69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przez obszar objęty planem przebiegają kanały magistrali cieplnej DN 250 i DN 150. W strefie o szerokości 3,0 m po obu stronach od </w:t>
      </w:r>
      <w:r w:rsidR="002830EB" w:rsidRPr="00D5057F">
        <w:rPr>
          <w:szCs w:val="22"/>
        </w:rPr>
        <w:t>ściany</w:t>
      </w:r>
      <w:r w:rsidR="001D18DE" w:rsidRPr="00D5057F">
        <w:rPr>
          <w:szCs w:val="22"/>
        </w:rPr>
        <w:t xml:space="preserve"> </w:t>
      </w:r>
      <w:r w:rsidRPr="00D5057F">
        <w:rPr>
          <w:szCs w:val="22"/>
        </w:rPr>
        <w:t>kanału lub skrajni rurociągu zakazuje się działalności mogącej mieć negatywny wpływ na trwałość i prawidłową eksploatację ciepłociągu. Wszelkie działania inwestycyjne w tych strefach należy uzgodnić z gestorem sieci.</w:t>
      </w:r>
    </w:p>
    <w:p w:rsidR="00867A69" w:rsidRPr="00D5057F" w:rsidRDefault="00867A69" w:rsidP="00867A69">
      <w:pPr>
        <w:ind w:left="357"/>
        <w:jc w:val="both"/>
        <w:rPr>
          <w:szCs w:val="22"/>
        </w:rPr>
      </w:pPr>
      <w:r w:rsidRPr="00D5057F">
        <w:rPr>
          <w:szCs w:val="22"/>
        </w:rPr>
        <w:t>Dopuszcza się zmianę przekrojów i przebiegu kanałów – zmiana ich lokalizacji będzie się wiązała ze zmianą</w:t>
      </w:r>
      <w:r w:rsidR="00BC17F9">
        <w:rPr>
          <w:szCs w:val="22"/>
        </w:rPr>
        <w:t>,</w:t>
      </w:r>
      <w:r w:rsidRPr="00D5057F">
        <w:rPr>
          <w:szCs w:val="22"/>
        </w:rPr>
        <w:t xml:space="preserve"> wskazanych informacyjnie na rysunku planu</w:t>
      </w:r>
      <w:r w:rsidR="00DE2C50" w:rsidRPr="00D5057F">
        <w:rPr>
          <w:szCs w:val="22"/>
        </w:rPr>
        <w:t>,</w:t>
      </w:r>
      <w:r w:rsidRPr="00D5057F">
        <w:rPr>
          <w:szCs w:val="22"/>
        </w:rPr>
        <w:t xml:space="preserve"> granic strefy ograniczeń dla zabudowy i zagospodarowania terenu od obie</w:t>
      </w:r>
      <w:r w:rsidR="00FA20BB" w:rsidRPr="00D5057F">
        <w:rPr>
          <w:szCs w:val="22"/>
        </w:rPr>
        <w:t>któw infrastruktury technicznej.</w:t>
      </w:r>
      <w:r w:rsidR="00FD0155" w:rsidRPr="00D5057F">
        <w:rPr>
          <w:szCs w:val="22"/>
        </w:rPr>
        <w:t xml:space="preserve"> </w:t>
      </w:r>
      <w:r w:rsidR="00FA20BB" w:rsidRPr="00D5057F">
        <w:rPr>
          <w:szCs w:val="22"/>
        </w:rPr>
        <w:t>W przypadku przełożenia ciepł</w:t>
      </w:r>
      <w:r w:rsidR="00FD0155" w:rsidRPr="00D5057F">
        <w:rPr>
          <w:szCs w:val="22"/>
        </w:rPr>
        <w:t>o</w:t>
      </w:r>
      <w:r w:rsidR="00FA20BB" w:rsidRPr="00D5057F">
        <w:rPr>
          <w:szCs w:val="22"/>
        </w:rPr>
        <w:t>ciąg</w:t>
      </w:r>
      <w:r w:rsidR="00FD0155" w:rsidRPr="00D5057F">
        <w:rPr>
          <w:szCs w:val="22"/>
        </w:rPr>
        <w:t>ów</w:t>
      </w:r>
      <w:r w:rsidR="00FA20BB" w:rsidRPr="00D5057F">
        <w:rPr>
          <w:szCs w:val="22"/>
        </w:rPr>
        <w:t xml:space="preserve"> z </w:t>
      </w:r>
      <w:r w:rsidR="00FD0155" w:rsidRPr="00D5057F">
        <w:rPr>
          <w:szCs w:val="22"/>
        </w:rPr>
        <w:t>terenów zainwestowanych lub przeznaczonych pod zainwestowanie</w:t>
      </w:r>
      <w:r w:rsidR="00FE5490" w:rsidRPr="00D5057F">
        <w:rPr>
          <w:szCs w:val="22"/>
        </w:rPr>
        <w:t>,</w:t>
      </w:r>
      <w:r w:rsidR="00FD0155" w:rsidRPr="00D5057F">
        <w:rPr>
          <w:szCs w:val="22"/>
        </w:rPr>
        <w:t xml:space="preserve"> należy je sytuować w liniach rozgraniczających ulic, pod chodnikiem</w:t>
      </w:r>
      <w:r w:rsidR="00FE5490" w:rsidRPr="00D5057F">
        <w:rPr>
          <w:szCs w:val="22"/>
        </w:rPr>
        <w:t xml:space="preserve">, </w:t>
      </w:r>
      <w:r w:rsidR="00FD0155" w:rsidRPr="00D5057F">
        <w:rPr>
          <w:szCs w:val="22"/>
        </w:rPr>
        <w:t>równol</w:t>
      </w:r>
      <w:r w:rsidR="0044100F" w:rsidRPr="00D5057F">
        <w:rPr>
          <w:szCs w:val="22"/>
        </w:rPr>
        <w:t>egle do istniejącego uzbrojenia;</w:t>
      </w:r>
    </w:p>
    <w:p w:rsidR="00867A69" w:rsidRPr="00D5057F" w:rsidRDefault="00867A69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na obszarze objętym planem znajdują się gazociągi średniego ciśnienia o średnicy DN 100 i DN 90 ze strefą kontrolowaną o szerokości </w:t>
      </w:r>
      <w:r w:rsidR="004A3207" w:rsidRPr="00D5057F">
        <w:rPr>
          <w:szCs w:val="22"/>
        </w:rPr>
        <w:t xml:space="preserve">1,0 m </w:t>
      </w:r>
      <w:r w:rsidR="009301CD" w:rsidRPr="00D5057F">
        <w:rPr>
          <w:szCs w:val="22"/>
        </w:rPr>
        <w:t>(</w:t>
      </w:r>
      <w:r w:rsidR="004A3207" w:rsidRPr="00D5057F">
        <w:rPr>
          <w:szCs w:val="22"/>
        </w:rPr>
        <w:t xml:space="preserve">po </w:t>
      </w:r>
      <w:r w:rsidR="00B6302F" w:rsidRPr="00D5057F">
        <w:rPr>
          <w:szCs w:val="22"/>
        </w:rPr>
        <w:t>0,</w:t>
      </w:r>
      <w:r w:rsidR="004A3207" w:rsidRPr="00D5057F">
        <w:rPr>
          <w:szCs w:val="22"/>
        </w:rPr>
        <w:t>5</w:t>
      </w:r>
      <w:r w:rsidRPr="00D5057F">
        <w:rPr>
          <w:szCs w:val="22"/>
        </w:rPr>
        <w:t xml:space="preserve"> m</w:t>
      </w:r>
      <w:r w:rsidR="00581DFD" w:rsidRPr="00D5057F">
        <w:rPr>
          <w:szCs w:val="22"/>
        </w:rPr>
        <w:t xml:space="preserve"> od osi gazociągu</w:t>
      </w:r>
      <w:r w:rsidR="009301CD" w:rsidRPr="00D5057F">
        <w:rPr>
          <w:szCs w:val="22"/>
        </w:rPr>
        <w:t>)</w:t>
      </w:r>
      <w:r w:rsidRPr="00D5057F">
        <w:rPr>
          <w:szCs w:val="22"/>
        </w:rPr>
        <w:t>, w obrębie której nie należy wznosić budynków, urządzać stałych składów i magazynów, sadzić drzew oraz podejmować żadnej działalności mogącej zagrozić trwałości gazociągu – wszelkie działania inwestycyjne dotyczące strefy kontrolowanej n</w:t>
      </w:r>
      <w:r w:rsidR="007E1443" w:rsidRPr="00D5057F">
        <w:rPr>
          <w:szCs w:val="22"/>
        </w:rPr>
        <w:t>ależy uzgodnić z gestorem sieci.</w:t>
      </w:r>
    </w:p>
    <w:p w:rsidR="00AD7DD3" w:rsidRPr="00D5057F" w:rsidRDefault="00867A69" w:rsidP="00AD7DD3">
      <w:pPr>
        <w:ind w:left="357"/>
        <w:jc w:val="both"/>
        <w:rPr>
          <w:szCs w:val="22"/>
        </w:rPr>
      </w:pPr>
      <w:r w:rsidRPr="00D5057F">
        <w:rPr>
          <w:szCs w:val="22"/>
        </w:rPr>
        <w:t>Dopuszcza się zmianę przekrojów i przebiegu przewodów – zmiana ich lokalizacji będzie się wiązała ze zmianą granic strefy ograniczeń dla zabudowy i zagospodarowania terenu od obiektów infrastruktury technicznej – wskazanych</w:t>
      </w:r>
      <w:r w:rsidR="004E7369" w:rsidRPr="00D5057F">
        <w:rPr>
          <w:szCs w:val="22"/>
        </w:rPr>
        <w:t xml:space="preserve"> informacyjnie na rysunku planu;</w:t>
      </w:r>
    </w:p>
    <w:p w:rsidR="00867A69" w:rsidRPr="00D5057F" w:rsidRDefault="00867A69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na obszarze objętym planem znajdują się przewody tłoczne Ø 300 i Ø 250 sieci kanalizacji sanitarnej o podstawowym znaczeniu dla miejskiego systemu kanalizacyjnego. W strefie </w:t>
      </w:r>
      <w:r w:rsidR="008C6692" w:rsidRPr="00D5057F">
        <w:rPr>
          <w:szCs w:val="22"/>
        </w:rPr>
        <w:t xml:space="preserve">o szerokości po </w:t>
      </w:r>
      <w:r w:rsidRPr="00D5057F">
        <w:rPr>
          <w:szCs w:val="22"/>
        </w:rPr>
        <w:t>2</w:t>
      </w:r>
      <w:r w:rsidR="00832B63" w:rsidRPr="00D5057F">
        <w:rPr>
          <w:szCs w:val="22"/>
        </w:rPr>
        <w:t>,0</w:t>
      </w:r>
      <w:r w:rsidRPr="00D5057F">
        <w:rPr>
          <w:szCs w:val="22"/>
        </w:rPr>
        <w:t xml:space="preserve"> m po obu stronach od skrajni rurociąg</w:t>
      </w:r>
      <w:r w:rsidR="002830EB" w:rsidRPr="00D5057F">
        <w:rPr>
          <w:szCs w:val="22"/>
        </w:rPr>
        <w:t>u</w:t>
      </w:r>
      <w:r w:rsidRPr="00D5057F">
        <w:rPr>
          <w:szCs w:val="22"/>
        </w:rPr>
        <w:t xml:space="preserve"> zakazuje się działalności mogącej mieć negatywny wpływ na trwałość i prawidłową eksploatację przewodów</w:t>
      </w:r>
      <w:r w:rsidR="00832B63" w:rsidRPr="00D5057F">
        <w:rPr>
          <w:szCs w:val="22"/>
        </w:rPr>
        <w:t xml:space="preserve"> (np. sadzenia drzew)</w:t>
      </w:r>
      <w:r w:rsidRPr="00D5057F">
        <w:rPr>
          <w:szCs w:val="22"/>
        </w:rPr>
        <w:t>. Wszelkie działania inwestycyjne w tej strefie należy uzgodnić z gestorem sieci.</w:t>
      </w:r>
    </w:p>
    <w:p w:rsidR="00867A69" w:rsidRPr="00D5057F" w:rsidRDefault="00867A69" w:rsidP="00867A69">
      <w:pPr>
        <w:ind w:left="357"/>
        <w:jc w:val="both"/>
        <w:rPr>
          <w:szCs w:val="22"/>
        </w:rPr>
      </w:pPr>
      <w:r w:rsidRPr="00D5057F">
        <w:rPr>
          <w:szCs w:val="22"/>
        </w:rPr>
        <w:t xml:space="preserve">Dopuszcza się zmianę przekrojów i przebiegu przewodów </w:t>
      </w:r>
      <w:r w:rsidR="000E148F" w:rsidRPr="00D5057F">
        <w:rPr>
          <w:szCs w:val="22"/>
        </w:rPr>
        <w:t xml:space="preserve">– </w:t>
      </w:r>
      <w:r w:rsidRPr="00D5057F">
        <w:rPr>
          <w:szCs w:val="22"/>
        </w:rPr>
        <w:t>zmiana ich lokalizacji będzie się wiązała ze zmianą granic strefy ograniczeń dla zabudowy i zagospodarowania terenu od obiektów infrastruktury technicznej – wskazanych informacyjnie na rysunku planu;</w:t>
      </w:r>
    </w:p>
    <w:p w:rsidR="00E52F8A" w:rsidRPr="00D5057F" w:rsidRDefault="00E52F8A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na obszarze objętym planem </w:t>
      </w:r>
      <w:r w:rsidR="00516BA9" w:rsidRPr="00D5057F">
        <w:rPr>
          <w:szCs w:val="22"/>
        </w:rPr>
        <w:t>występuje infrastruktura telekomunikacyjna</w:t>
      </w:r>
      <w:r w:rsidRPr="00D5057F">
        <w:rPr>
          <w:szCs w:val="22"/>
        </w:rPr>
        <w:t xml:space="preserve"> Marynarki Wojennej. Dokumentację budowlaną zamierzonych inwestycji</w:t>
      </w:r>
      <w:r w:rsidR="009C56A0" w:rsidRPr="00D5057F">
        <w:rPr>
          <w:szCs w:val="22"/>
        </w:rPr>
        <w:t>,</w:t>
      </w:r>
      <w:r w:rsidRPr="00D5057F">
        <w:rPr>
          <w:szCs w:val="22"/>
        </w:rPr>
        <w:t xml:space="preserve"> na terenach </w:t>
      </w:r>
      <w:r w:rsidR="008845D2" w:rsidRPr="00D5057F">
        <w:rPr>
          <w:szCs w:val="22"/>
        </w:rPr>
        <w:t>wskazanych w odpowiednich kartach terenów</w:t>
      </w:r>
      <w:r w:rsidR="009C56A0" w:rsidRPr="00D5057F">
        <w:rPr>
          <w:szCs w:val="22"/>
        </w:rPr>
        <w:t>,</w:t>
      </w:r>
      <w:r w:rsidRPr="00D5057F">
        <w:rPr>
          <w:szCs w:val="22"/>
        </w:rPr>
        <w:t xml:space="preserve"> należy uzgodnić z właściwymi służbami teleinformatycznymi Marynarki Wojennej (Centrum Wsparcia Teleinformatycznego i Dowodzenia Marynarki Wojennej)</w:t>
      </w:r>
      <w:r w:rsidR="009C56A0" w:rsidRPr="00D5057F">
        <w:rPr>
          <w:szCs w:val="22"/>
        </w:rPr>
        <w:t>,</w:t>
      </w:r>
      <w:r w:rsidRPr="00D5057F">
        <w:rPr>
          <w:szCs w:val="22"/>
        </w:rPr>
        <w:t xml:space="preserve"> w celu uniknięcia kolizji z infrastrukturą telekomunikacyjną Marynarki Wojennej;</w:t>
      </w:r>
    </w:p>
    <w:p w:rsidR="009254BF" w:rsidRPr="00D5057F" w:rsidRDefault="009254BF" w:rsidP="00C5634A">
      <w:pPr>
        <w:numPr>
          <w:ilvl w:val="1"/>
          <w:numId w:val="273"/>
        </w:numPr>
        <w:jc w:val="both"/>
        <w:rPr>
          <w:szCs w:val="22"/>
        </w:rPr>
      </w:pPr>
      <w:r w:rsidRPr="00D5057F">
        <w:rPr>
          <w:szCs w:val="22"/>
        </w:rPr>
        <w:t xml:space="preserve">na obszarze objętym planem znajdują się tereny zamknięte w rozumieniu ustawy z dnia 17 maja 1989 r. – Prawo geodezyjne i kartograficzne. </w:t>
      </w:r>
    </w:p>
    <w:p w:rsidR="009D3A34" w:rsidRPr="00D5057F" w:rsidRDefault="009D3A34" w:rsidP="009D3A34">
      <w:pPr>
        <w:pStyle w:val="Akapitzlist"/>
        <w:ind w:left="357"/>
        <w:jc w:val="both"/>
        <w:rPr>
          <w:sz w:val="22"/>
          <w:szCs w:val="22"/>
        </w:rPr>
      </w:pPr>
      <w:r w:rsidRPr="00D5057F">
        <w:rPr>
          <w:sz w:val="22"/>
          <w:szCs w:val="22"/>
        </w:rPr>
        <w:t xml:space="preserve">Teren zamknięty </w:t>
      </w:r>
      <w:r w:rsidR="00E65563" w:rsidRPr="00D5057F">
        <w:rPr>
          <w:sz w:val="22"/>
          <w:szCs w:val="22"/>
        </w:rPr>
        <w:t>100</w:t>
      </w:r>
      <w:r w:rsidRPr="00D5057F">
        <w:rPr>
          <w:sz w:val="22"/>
          <w:szCs w:val="22"/>
        </w:rPr>
        <w:t xml:space="preserve"> TZ – teren kompleksu wojskowego 4002, zawiera obiekty stwarzające ograniczenia dla zabudowy i zagospodarowania na terenach sąsiednich. Ograniczenia te zostały uwzględnione w zapisach planu poprzez ustalenia</w:t>
      </w:r>
      <w:r w:rsidR="00184506" w:rsidRPr="00D5057F">
        <w:rPr>
          <w:sz w:val="22"/>
          <w:szCs w:val="22"/>
        </w:rPr>
        <w:t xml:space="preserve"> dotyczące możliwości zabudowy, zagospodarowania oraz</w:t>
      </w:r>
      <w:r w:rsidRPr="00D5057F">
        <w:rPr>
          <w:sz w:val="22"/>
          <w:szCs w:val="22"/>
        </w:rPr>
        <w:t xml:space="preserve"> dopuszczalnego sposobu użytkowania </w:t>
      </w:r>
      <w:r w:rsidR="00184506" w:rsidRPr="00D5057F">
        <w:rPr>
          <w:sz w:val="22"/>
          <w:szCs w:val="22"/>
        </w:rPr>
        <w:t>terenów położonych</w:t>
      </w:r>
      <w:r w:rsidR="009C71B0" w:rsidRPr="00D5057F">
        <w:rPr>
          <w:sz w:val="22"/>
          <w:szCs w:val="22"/>
        </w:rPr>
        <w:t xml:space="preserve"> wokół terenu zamkniętego</w:t>
      </w:r>
      <w:r w:rsidRPr="00D5057F">
        <w:rPr>
          <w:sz w:val="22"/>
          <w:szCs w:val="22"/>
        </w:rPr>
        <w:t xml:space="preserve"> </w:t>
      </w:r>
      <w:r w:rsidR="009C71B0" w:rsidRPr="00D5057F">
        <w:rPr>
          <w:sz w:val="22"/>
          <w:szCs w:val="22"/>
        </w:rPr>
        <w:t>(w</w:t>
      </w:r>
      <w:r w:rsidRPr="00D5057F">
        <w:rPr>
          <w:sz w:val="22"/>
          <w:szCs w:val="22"/>
        </w:rPr>
        <w:t xml:space="preserve"> momencie uchwal</w:t>
      </w:r>
      <w:r w:rsidR="00703537" w:rsidRPr="00D5057F">
        <w:rPr>
          <w:sz w:val="22"/>
          <w:szCs w:val="22"/>
        </w:rPr>
        <w:t>a</w:t>
      </w:r>
      <w:r w:rsidRPr="00D5057F">
        <w:rPr>
          <w:sz w:val="22"/>
          <w:szCs w:val="22"/>
        </w:rPr>
        <w:t>nia planu trwały prace związane z ustaleniem strefy ochronnej dla terenu zamkniętego</w:t>
      </w:r>
      <w:r w:rsidR="00546B78" w:rsidRPr="00D5057F">
        <w:rPr>
          <w:sz w:val="22"/>
          <w:szCs w:val="22"/>
        </w:rPr>
        <w:t xml:space="preserve"> </w:t>
      </w:r>
      <w:r w:rsidR="00B72CC4" w:rsidRPr="00D5057F">
        <w:rPr>
          <w:sz w:val="22"/>
          <w:szCs w:val="22"/>
        </w:rPr>
        <w:t>-</w:t>
      </w:r>
      <w:r w:rsidR="00184506" w:rsidRPr="00D5057F">
        <w:rPr>
          <w:sz w:val="22"/>
          <w:szCs w:val="22"/>
        </w:rPr>
        <w:t xml:space="preserve"> </w:t>
      </w:r>
      <w:r w:rsidRPr="00D5057F">
        <w:rPr>
          <w:sz w:val="22"/>
          <w:szCs w:val="22"/>
        </w:rPr>
        <w:t>kompleksu</w:t>
      </w:r>
      <w:r w:rsidR="00B72CC4" w:rsidRPr="00D5057F">
        <w:rPr>
          <w:sz w:val="22"/>
          <w:szCs w:val="22"/>
        </w:rPr>
        <w:t xml:space="preserve"> wojskowego 4002</w:t>
      </w:r>
      <w:r w:rsidR="009C71B0" w:rsidRPr="00D5057F">
        <w:rPr>
          <w:sz w:val="22"/>
          <w:szCs w:val="22"/>
        </w:rPr>
        <w:t>)</w:t>
      </w:r>
      <w:r w:rsidRPr="00D5057F">
        <w:rPr>
          <w:sz w:val="22"/>
          <w:szCs w:val="22"/>
        </w:rPr>
        <w:t>.</w:t>
      </w:r>
    </w:p>
    <w:p w:rsidR="00867A69" w:rsidRPr="00D5057F" w:rsidRDefault="00867A69" w:rsidP="00C5634A">
      <w:pPr>
        <w:pStyle w:val="WW-Tekstpodstawowy2"/>
        <w:numPr>
          <w:ilvl w:val="0"/>
          <w:numId w:val="273"/>
        </w:numPr>
        <w:suppressAutoHyphens w:val="0"/>
        <w:spacing w:before="60"/>
        <w:rPr>
          <w:rFonts w:ascii="Times New Roman" w:hAnsi="Times New Roman"/>
          <w:szCs w:val="22"/>
        </w:rPr>
      </w:pPr>
      <w:r w:rsidRPr="00D5057F">
        <w:rPr>
          <w:rFonts w:ascii="Times New Roman" w:hAnsi="Times New Roman"/>
          <w:szCs w:val="22"/>
        </w:rPr>
        <w:lastRenderedPageBreak/>
        <w:t>Szczególne warunki zagospodarowania terenów oraz ograniczenia w ich użytkowaniu, jeżeli takie występują, określono w kartach terenów w § 13.</w:t>
      </w:r>
    </w:p>
    <w:p w:rsidR="00867A69" w:rsidRPr="00D5057F" w:rsidRDefault="00867A69" w:rsidP="00867A69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9</w:t>
      </w:r>
    </w:p>
    <w:p w:rsidR="00550E66" w:rsidRPr="00D5057F" w:rsidRDefault="00550E66" w:rsidP="00C5634A">
      <w:pPr>
        <w:pStyle w:val="WW-Tekstpodstawowy2"/>
        <w:numPr>
          <w:ilvl w:val="0"/>
          <w:numId w:val="283"/>
        </w:numPr>
        <w:suppressAutoHyphens w:val="0"/>
        <w:spacing w:before="60"/>
        <w:rPr>
          <w:rFonts w:ascii="Times New Roman" w:hAnsi="Times New Roman"/>
          <w:szCs w:val="22"/>
        </w:rPr>
      </w:pPr>
      <w:r w:rsidRPr="00D5057F">
        <w:rPr>
          <w:rFonts w:ascii="Times New Roman" w:hAnsi="Times New Roman"/>
          <w:szCs w:val="22"/>
        </w:rPr>
        <w:t>Na obszarze objętym planem nie wyznacza się obszarów wymagających scaleń i podziałów nieruchomości w rozumieniu ustawy o gospodarce nieruchomościami.</w:t>
      </w:r>
    </w:p>
    <w:p w:rsidR="002C3CBF" w:rsidRPr="00D5057F" w:rsidRDefault="00550E66" w:rsidP="00C5634A">
      <w:pPr>
        <w:pStyle w:val="WW-Tekstpodstawowy2"/>
        <w:numPr>
          <w:ilvl w:val="0"/>
          <w:numId w:val="283"/>
        </w:numPr>
        <w:suppressAutoHyphens w:val="0"/>
        <w:spacing w:before="60"/>
        <w:rPr>
          <w:rFonts w:ascii="Times New Roman" w:hAnsi="Times New Roman"/>
          <w:szCs w:val="22"/>
        </w:rPr>
      </w:pPr>
      <w:r w:rsidRPr="00D5057F">
        <w:rPr>
          <w:rFonts w:ascii="Times New Roman" w:hAnsi="Times New Roman"/>
          <w:szCs w:val="22"/>
        </w:rPr>
        <w:t>W przypadku scalenia i podziału nieruchomości na wniosek właścicieli lub użytkowników wieczystych podział na działki budowlane powinien być zgody z wymaganiami określonymi w kartach terenów w § 13 w odniesieniu do warunków podziału nieruchomości i parametrów nowo wydzielanych działek budowlanych.</w:t>
      </w:r>
    </w:p>
    <w:p w:rsidR="002C3CBF" w:rsidRPr="00D5057F" w:rsidRDefault="002C3CBF" w:rsidP="00C5634A">
      <w:pPr>
        <w:pStyle w:val="WW-Tekstpodstawowy2"/>
        <w:numPr>
          <w:ilvl w:val="0"/>
          <w:numId w:val="283"/>
        </w:numPr>
        <w:suppressAutoHyphens w:val="0"/>
        <w:spacing w:before="60"/>
        <w:rPr>
          <w:rFonts w:ascii="Times New Roman" w:hAnsi="Times New Roman"/>
          <w:szCs w:val="22"/>
        </w:rPr>
      </w:pPr>
      <w:r w:rsidRPr="00D5057F">
        <w:rPr>
          <w:rFonts w:ascii="Times New Roman" w:hAnsi="Times New Roman"/>
          <w:szCs w:val="22"/>
        </w:rPr>
        <w:t>Określone w kartach terenów minimalne powierzchnie działek budowlanych nie dotyczą terenów i obiektów infrastruktury technicznej.</w:t>
      </w:r>
    </w:p>
    <w:p w:rsidR="00867A69" w:rsidRPr="00D5057F" w:rsidRDefault="00867A69" w:rsidP="00032EA7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10</w:t>
      </w:r>
    </w:p>
    <w:p w:rsidR="00867A69" w:rsidRPr="00D5057F" w:rsidRDefault="00867A69" w:rsidP="00AB76DC">
      <w:pPr>
        <w:pStyle w:val="Tekstpodstawowy21"/>
        <w:numPr>
          <w:ilvl w:val="0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Zasady </w:t>
      </w:r>
      <w:r w:rsidR="007C75EA" w:rsidRPr="00D5057F">
        <w:rPr>
          <w:szCs w:val="22"/>
        </w:rPr>
        <w:t xml:space="preserve">obsługi oraz modernizacji, rozbudowy i budowy systemów </w:t>
      </w:r>
      <w:r w:rsidRPr="00D5057F">
        <w:rPr>
          <w:szCs w:val="22"/>
        </w:rPr>
        <w:t>komunikacji:</w:t>
      </w:r>
    </w:p>
    <w:p w:rsidR="00867A69" w:rsidRPr="00D5057F" w:rsidRDefault="00867A69" w:rsidP="00AB76DC">
      <w:pPr>
        <w:pStyle w:val="Tekstpodstawowy21"/>
        <w:numPr>
          <w:ilvl w:val="1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układ komunikacyjny obszaru objętego planem powiązany </w:t>
      </w:r>
      <w:r w:rsidR="00437D2C" w:rsidRPr="00D5057F">
        <w:rPr>
          <w:szCs w:val="22"/>
        </w:rPr>
        <w:t>jest</w:t>
      </w:r>
      <w:r w:rsidRPr="00D5057F">
        <w:rPr>
          <w:szCs w:val="22"/>
        </w:rPr>
        <w:t xml:space="preserve"> z układem zewnętrznym poprzez</w:t>
      </w:r>
      <w:r w:rsidR="002E17D9" w:rsidRPr="00D5057F">
        <w:rPr>
          <w:szCs w:val="22"/>
        </w:rPr>
        <w:t xml:space="preserve"> ul. Zieloną (ulica zbiorcza) i ul. </w:t>
      </w:r>
      <w:r w:rsidR="007758D0" w:rsidRPr="00D5057F">
        <w:rPr>
          <w:szCs w:val="22"/>
        </w:rPr>
        <w:t>A. Dickmana</w:t>
      </w:r>
      <w:r w:rsidR="002E17D9" w:rsidRPr="00D5057F">
        <w:rPr>
          <w:szCs w:val="22"/>
        </w:rPr>
        <w:t xml:space="preserve"> (ulica zbiorcza);</w:t>
      </w:r>
    </w:p>
    <w:p w:rsidR="00867A69" w:rsidRPr="00D5057F" w:rsidRDefault="00867A69" w:rsidP="00AB76DC">
      <w:pPr>
        <w:pStyle w:val="Tekstpodstawowy21"/>
        <w:numPr>
          <w:ilvl w:val="1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na obszarze objętym planem ustala się realizację następujących elementów układu komunikacyjnego:</w:t>
      </w:r>
    </w:p>
    <w:p w:rsidR="00A6002F" w:rsidRPr="00D5057F" w:rsidRDefault="003A3B14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przebudowa </w:t>
      </w:r>
      <w:r w:rsidR="00AD79A4" w:rsidRPr="00D5057F">
        <w:rPr>
          <w:szCs w:val="22"/>
        </w:rPr>
        <w:t xml:space="preserve">i rozbudowa </w:t>
      </w:r>
      <w:r w:rsidRPr="00D5057F">
        <w:rPr>
          <w:szCs w:val="22"/>
        </w:rPr>
        <w:t>odcinka ulicy zbiorczej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060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 xml:space="preserve"> 1/2 </w:t>
      </w:r>
      <w:r w:rsidR="00AD79A4" w:rsidRPr="00D5057F">
        <w:rPr>
          <w:szCs w:val="22"/>
        </w:rPr>
        <w:t xml:space="preserve">i 061 </w:t>
      </w:r>
      <w:proofErr w:type="spellStart"/>
      <w:r w:rsidR="00AD79A4" w:rsidRPr="00D5057F">
        <w:rPr>
          <w:szCs w:val="22"/>
        </w:rPr>
        <w:t>KD-Z</w:t>
      </w:r>
      <w:proofErr w:type="spellEnd"/>
      <w:r w:rsidR="00AD79A4" w:rsidRPr="00D5057F">
        <w:rPr>
          <w:szCs w:val="22"/>
        </w:rPr>
        <w:t xml:space="preserve"> 1/2 (ul. Zielona)</w:t>
      </w:r>
      <w:r w:rsidR="00124DC8" w:rsidRPr="00D5057F">
        <w:rPr>
          <w:szCs w:val="22"/>
        </w:rPr>
        <w:t>;</w:t>
      </w:r>
    </w:p>
    <w:p w:rsidR="006C47D8" w:rsidRPr="00D5057F" w:rsidRDefault="00C215C8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rozbudowa</w:t>
      </w:r>
      <w:r w:rsidR="006C47D8" w:rsidRPr="00D5057F">
        <w:rPr>
          <w:szCs w:val="22"/>
        </w:rPr>
        <w:t xml:space="preserve"> ulicy </w:t>
      </w:r>
      <w:r w:rsidR="008D44D1" w:rsidRPr="00D5057F">
        <w:rPr>
          <w:szCs w:val="22"/>
        </w:rPr>
        <w:t>zbiorczej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062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 xml:space="preserve"> 1/2 (ul. </w:t>
      </w:r>
      <w:r w:rsidR="007758D0" w:rsidRPr="00D5057F">
        <w:rPr>
          <w:szCs w:val="22"/>
        </w:rPr>
        <w:t>A. Dickmana</w:t>
      </w:r>
      <w:r w:rsidRPr="00D5057F">
        <w:rPr>
          <w:szCs w:val="22"/>
        </w:rPr>
        <w:t>)</w:t>
      </w:r>
      <w:r w:rsidR="006C47D8" w:rsidRPr="00D5057F">
        <w:rPr>
          <w:szCs w:val="22"/>
        </w:rPr>
        <w:t>;</w:t>
      </w:r>
    </w:p>
    <w:p w:rsidR="00EC2440" w:rsidRPr="00D5057F" w:rsidRDefault="00EC2440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przebudowa ulic dojazdowych: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069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1/2,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1/2 (ul. Ikara);</w:t>
      </w:r>
    </w:p>
    <w:p w:rsidR="00867A69" w:rsidRPr="00D5057F" w:rsidRDefault="00474C7C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budowa</w:t>
      </w:r>
      <w:r w:rsidR="006C47D8" w:rsidRPr="00D5057F">
        <w:rPr>
          <w:szCs w:val="22"/>
        </w:rPr>
        <w:t xml:space="preserve"> ulic dojazdowych</w:t>
      </w:r>
      <w:r w:rsidR="008336C2" w:rsidRPr="00D5057F">
        <w:rPr>
          <w:szCs w:val="22"/>
        </w:rPr>
        <w:t>: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063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</w:t>
      </w:r>
      <w:r w:rsidR="00871728" w:rsidRPr="00D5057F">
        <w:rPr>
          <w:szCs w:val="22"/>
        </w:rPr>
        <w:t>D</w:t>
      </w:r>
      <w:proofErr w:type="spellEnd"/>
      <w:r w:rsidRPr="00D5057F">
        <w:rPr>
          <w:szCs w:val="22"/>
        </w:rPr>
        <w:t xml:space="preserve"> 1/2</w:t>
      </w:r>
      <w:r w:rsidR="00871728" w:rsidRPr="00D5057F">
        <w:rPr>
          <w:szCs w:val="22"/>
        </w:rPr>
        <w:t>,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064</w:t>
      </w:r>
      <w:r w:rsidR="00967EDB" w:rsidRPr="00D5057F">
        <w:rPr>
          <w:szCs w:val="22"/>
        </w:rPr>
        <w:t xml:space="preserve"> </w:t>
      </w:r>
      <w:proofErr w:type="spellStart"/>
      <w:r w:rsidR="00967EDB" w:rsidRPr="00D5057F">
        <w:rPr>
          <w:szCs w:val="22"/>
        </w:rPr>
        <w:t>KD-D</w:t>
      </w:r>
      <w:proofErr w:type="spellEnd"/>
      <w:r w:rsidR="00967EDB" w:rsidRPr="00D5057F">
        <w:rPr>
          <w:szCs w:val="22"/>
        </w:rPr>
        <w:t xml:space="preserve"> 1/2,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8336C2" w:rsidRPr="00D5057F">
        <w:rPr>
          <w:szCs w:val="22"/>
        </w:rPr>
        <w:t xml:space="preserve"> </w:t>
      </w:r>
      <w:proofErr w:type="spellStart"/>
      <w:r w:rsidR="008336C2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1/2</w:t>
      </w:r>
      <w:r w:rsidR="008336C2" w:rsidRPr="00D5057F">
        <w:rPr>
          <w:szCs w:val="22"/>
        </w:rPr>
        <w:t xml:space="preserve"> i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8336C2" w:rsidRPr="00D5057F">
        <w:rPr>
          <w:szCs w:val="22"/>
        </w:rPr>
        <w:t xml:space="preserve"> </w:t>
      </w:r>
      <w:proofErr w:type="spellStart"/>
      <w:r w:rsidR="008336C2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1/2</w:t>
      </w:r>
      <w:r w:rsidR="008336C2" w:rsidRPr="00D5057F">
        <w:rPr>
          <w:szCs w:val="22"/>
        </w:rPr>
        <w:t xml:space="preserve"> (ul. Rybaków),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="008336C2" w:rsidRPr="00D5057F">
        <w:rPr>
          <w:szCs w:val="22"/>
        </w:rPr>
        <w:t xml:space="preserve"> </w:t>
      </w:r>
      <w:proofErr w:type="spellStart"/>
      <w:r w:rsidR="008336C2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1/2</w:t>
      </w:r>
      <w:r w:rsidR="008336C2"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="00871728" w:rsidRPr="00D5057F">
        <w:rPr>
          <w:szCs w:val="22"/>
        </w:rPr>
        <w:t xml:space="preserve"> </w:t>
      </w:r>
      <w:proofErr w:type="spellStart"/>
      <w:r w:rsidR="00871728" w:rsidRPr="00D5057F">
        <w:rPr>
          <w:szCs w:val="22"/>
        </w:rPr>
        <w:t>K</w:t>
      </w:r>
      <w:r w:rsidRPr="00D5057F">
        <w:rPr>
          <w:szCs w:val="22"/>
        </w:rPr>
        <w:t>D-</w:t>
      </w:r>
      <w:r w:rsidR="00871728" w:rsidRPr="00D5057F">
        <w:rPr>
          <w:szCs w:val="22"/>
        </w:rPr>
        <w:t>D</w:t>
      </w:r>
      <w:proofErr w:type="spellEnd"/>
      <w:r w:rsidRPr="00D5057F">
        <w:rPr>
          <w:szCs w:val="22"/>
        </w:rPr>
        <w:t xml:space="preserve"> 1/2</w:t>
      </w:r>
      <w:r w:rsidR="00871728" w:rsidRPr="00D5057F">
        <w:rPr>
          <w:szCs w:val="22"/>
        </w:rPr>
        <w:t>;</w:t>
      </w:r>
    </w:p>
    <w:p w:rsidR="00871728" w:rsidRPr="00D5057F" w:rsidRDefault="00474C7C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budowa</w:t>
      </w:r>
      <w:r w:rsidR="0099576D" w:rsidRPr="00D5057F">
        <w:rPr>
          <w:szCs w:val="22"/>
        </w:rPr>
        <w:t xml:space="preserve"> </w:t>
      </w:r>
      <w:r w:rsidR="00B533BD" w:rsidRPr="00D5057F">
        <w:rPr>
          <w:szCs w:val="22"/>
        </w:rPr>
        <w:t>dr</w:t>
      </w:r>
      <w:r w:rsidR="00A8798E" w:rsidRPr="00D5057F">
        <w:rPr>
          <w:szCs w:val="22"/>
        </w:rPr>
        <w:t>ogi</w:t>
      </w:r>
      <w:r w:rsidR="0099576D" w:rsidRPr="00D5057F">
        <w:rPr>
          <w:szCs w:val="22"/>
        </w:rPr>
        <w:t xml:space="preserve"> wewnętrzn</w:t>
      </w:r>
      <w:r w:rsidR="00A8798E" w:rsidRPr="00D5057F">
        <w:rPr>
          <w:szCs w:val="22"/>
        </w:rPr>
        <w:t>ej</w:t>
      </w:r>
      <w:r w:rsidR="0099576D" w:rsidRPr="00D5057F">
        <w:rPr>
          <w:szCs w:val="22"/>
        </w:rPr>
        <w:t xml:space="preserve"> </w:t>
      </w:r>
      <w:r w:rsidR="0054205E" w:rsidRPr="00D5057F">
        <w:rPr>
          <w:szCs w:val="22"/>
        </w:rPr>
        <w:t>0</w:t>
      </w:r>
      <w:r w:rsidR="003E6558" w:rsidRPr="00D5057F">
        <w:rPr>
          <w:szCs w:val="22"/>
        </w:rPr>
        <w:t>8</w:t>
      </w:r>
      <w:r w:rsidR="00AF0022" w:rsidRPr="00D5057F">
        <w:rPr>
          <w:szCs w:val="22"/>
        </w:rPr>
        <w:t>4</w:t>
      </w:r>
      <w:r w:rsidR="00B533BD" w:rsidRPr="00D5057F">
        <w:rPr>
          <w:szCs w:val="22"/>
        </w:rPr>
        <w:t xml:space="preserve"> KDW;</w:t>
      </w:r>
    </w:p>
    <w:p w:rsidR="00867A69" w:rsidRPr="00D5057F" w:rsidRDefault="00F0673E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budowa</w:t>
      </w:r>
      <w:r w:rsidR="004605B2" w:rsidRPr="00D5057F">
        <w:rPr>
          <w:szCs w:val="22"/>
        </w:rPr>
        <w:t xml:space="preserve"> ciągów pieszo-</w:t>
      </w:r>
      <w:r w:rsidR="006C47D8" w:rsidRPr="00D5057F">
        <w:rPr>
          <w:szCs w:val="22"/>
        </w:rPr>
        <w:t>jezdnych</w:t>
      </w:r>
      <w:r w:rsidR="008F71B9" w:rsidRPr="00D5057F">
        <w:rPr>
          <w:szCs w:val="22"/>
        </w:rPr>
        <w:t xml:space="preserve">: </w:t>
      </w:r>
      <w:r w:rsidR="00C64FF5">
        <w:rPr>
          <w:szCs w:val="22"/>
        </w:rPr>
        <w:t>076 KD-X, 077 KD-X, 078 KD-X i</w:t>
      </w:r>
      <w:r w:rsidR="008F71B9" w:rsidRPr="00D5057F">
        <w:rPr>
          <w:szCs w:val="22"/>
        </w:rPr>
        <w:t xml:space="preserve"> 07</w:t>
      </w:r>
      <w:r w:rsidR="00C64FF5" w:rsidRPr="009E7164">
        <w:rPr>
          <w:szCs w:val="22"/>
        </w:rPr>
        <w:t>9</w:t>
      </w:r>
      <w:r w:rsidR="008F71B9" w:rsidRPr="00D5057F">
        <w:rPr>
          <w:szCs w:val="22"/>
        </w:rPr>
        <w:t xml:space="preserve"> KD-X</w:t>
      </w:r>
      <w:r w:rsidR="003C5219" w:rsidRPr="00D5057F">
        <w:rPr>
          <w:szCs w:val="22"/>
        </w:rPr>
        <w:t>;</w:t>
      </w:r>
    </w:p>
    <w:p w:rsidR="00867A69" w:rsidRPr="00D5057F" w:rsidRDefault="00A6002F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rozbudowa systemu ciągów pieszych, w tym </w:t>
      </w:r>
      <w:r w:rsidR="00F0673E" w:rsidRPr="00D5057F">
        <w:rPr>
          <w:szCs w:val="22"/>
        </w:rPr>
        <w:t>przebudowa i budowa</w:t>
      </w:r>
      <w:r w:rsidR="007532FF" w:rsidRPr="00D5057F">
        <w:rPr>
          <w:szCs w:val="22"/>
        </w:rPr>
        <w:t xml:space="preserve"> schodów prowadzących na plażę</w:t>
      </w:r>
      <w:r w:rsidR="00867A69" w:rsidRPr="00D5057F">
        <w:rPr>
          <w:szCs w:val="22"/>
        </w:rPr>
        <w:t>;</w:t>
      </w:r>
    </w:p>
    <w:p w:rsidR="00867A69" w:rsidRPr="00D5057F" w:rsidRDefault="00867A69" w:rsidP="00AB76DC">
      <w:pPr>
        <w:pStyle w:val="Tekstpodstawowy"/>
        <w:numPr>
          <w:ilvl w:val="1"/>
          <w:numId w:val="7"/>
        </w:numPr>
        <w:spacing w:after="0"/>
        <w:jc w:val="both"/>
        <w:rPr>
          <w:bCs/>
          <w:szCs w:val="22"/>
        </w:rPr>
      </w:pPr>
      <w:r w:rsidRPr="00D5057F">
        <w:rPr>
          <w:bCs/>
          <w:szCs w:val="22"/>
        </w:rPr>
        <w:t>realizacja inwestycji niedrogowej, wywołującej wzrost natężenia ruchu pojazdów na drogach publicznych i pogarszającej warunki ruchu, uwarunkowana jest wyprzedzającą lub równoległą budową układu drogowego w zakresie niezbędnym dla jego prawidłowego funkcjonowania i zniwelowania skutków realizacji tej inwestycji nie</w:t>
      </w:r>
      <w:r w:rsidR="00CB291F" w:rsidRPr="00D5057F">
        <w:rPr>
          <w:bCs/>
          <w:szCs w:val="22"/>
        </w:rPr>
        <w:t xml:space="preserve"> </w:t>
      </w:r>
      <w:r w:rsidRPr="00D5057F">
        <w:rPr>
          <w:bCs/>
          <w:szCs w:val="22"/>
        </w:rPr>
        <w:t>drogowej. Szczegółowe warunki budowy dróg określa się w umowie między zarządcą drogi a inwestorem inwestycji niedrogowej;</w:t>
      </w:r>
    </w:p>
    <w:p w:rsidR="00867A69" w:rsidRPr="00D5057F" w:rsidRDefault="00867A69" w:rsidP="00AB76DC">
      <w:pPr>
        <w:pStyle w:val="Tekstpodstawowy21"/>
        <w:numPr>
          <w:ilvl w:val="1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wskaźniki parkingowe do obliczenia wymaganej liczby miejsc postojowych</w:t>
      </w:r>
      <w:r w:rsidR="00AE4C30" w:rsidRPr="00D5057F">
        <w:rPr>
          <w:szCs w:val="22"/>
        </w:rPr>
        <w:t xml:space="preserve"> </w:t>
      </w:r>
      <w:r w:rsidR="00AE4C30" w:rsidRPr="00D5057F">
        <w:t>dla samochodów osobowych</w:t>
      </w:r>
      <w:r w:rsidRPr="00D5057F">
        <w:rPr>
          <w:szCs w:val="22"/>
        </w:rPr>
        <w:t xml:space="preserve">: </w:t>
      </w:r>
    </w:p>
    <w:p w:rsidR="00867A69" w:rsidRPr="00D5057F" w:rsidRDefault="00867A69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budynki mieszkalne jednorodzinne:</w:t>
      </w:r>
    </w:p>
    <w:p w:rsidR="00867A69" w:rsidRPr="00D5057F" w:rsidRDefault="00867A69" w:rsidP="00AB76DC">
      <w:pPr>
        <w:numPr>
          <w:ilvl w:val="3"/>
          <w:numId w:val="7"/>
        </w:numPr>
        <w:jc w:val="both"/>
        <w:rPr>
          <w:szCs w:val="22"/>
        </w:rPr>
      </w:pPr>
      <w:r w:rsidRPr="00D5057F">
        <w:rPr>
          <w:szCs w:val="22"/>
        </w:rPr>
        <w:t>min. 1,5 miejsca postojowego na 1 mieszkanie,</w:t>
      </w:r>
    </w:p>
    <w:p w:rsidR="00867A69" w:rsidRPr="00D5057F" w:rsidRDefault="00867A69" w:rsidP="00867A69">
      <w:pPr>
        <w:ind w:left="1077"/>
        <w:jc w:val="both"/>
        <w:rPr>
          <w:szCs w:val="22"/>
        </w:rPr>
      </w:pPr>
      <w:r w:rsidRPr="00D5057F">
        <w:rPr>
          <w:szCs w:val="22"/>
        </w:rPr>
        <w:t>lecz nie mniej niż 2 miejsca na 1 dom jednorodzinny;</w:t>
      </w:r>
    </w:p>
    <w:p w:rsidR="00867A69" w:rsidRPr="00D5057F" w:rsidRDefault="00867A69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budynki mieszkalne wielorodzinne:</w:t>
      </w:r>
    </w:p>
    <w:p w:rsidR="00867A69" w:rsidRPr="00D5057F" w:rsidRDefault="00F54EE3" w:rsidP="00AB76DC">
      <w:pPr>
        <w:pStyle w:val="Tekstpodstawowy21"/>
        <w:numPr>
          <w:ilvl w:val="3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dla projektowanej zabudowy </w:t>
      </w:r>
      <w:r w:rsidR="00867A69" w:rsidRPr="00D5057F">
        <w:rPr>
          <w:szCs w:val="22"/>
        </w:rPr>
        <w:t>min. 1,5 miejsca postojowego na 1 mieszkanie, z czego min. 10% miejsc postojowych nale</w:t>
      </w:r>
      <w:r w:rsidR="00A8309A" w:rsidRPr="00D5057F">
        <w:rPr>
          <w:szCs w:val="22"/>
        </w:rPr>
        <w:t>ży urządzić jako ogólnodostępne,</w:t>
      </w:r>
    </w:p>
    <w:p w:rsidR="00867A69" w:rsidRPr="00D5057F" w:rsidRDefault="001C4102" w:rsidP="00AB76DC">
      <w:pPr>
        <w:pStyle w:val="Tekstpodstawowy21"/>
        <w:numPr>
          <w:ilvl w:val="3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dla istniejącej zabudowy w przypadku jej rozbudowy lub nadbudowy, pod warunkiem wspólnego bilansowania potrzeb i wspólnej realizacji wymaganego programu parkingowego w obrębie terenu wyznaczonego liniami rozgraniczającymi – min. 0,8 miejsca postojowego na 1 mieszkanie, z czego min. 10% miejsc postojowych należy urządzić jako ogólnodostępne</w:t>
      </w:r>
      <w:r w:rsidR="00867A69" w:rsidRPr="00D5057F">
        <w:rPr>
          <w:szCs w:val="22"/>
        </w:rPr>
        <w:t>;</w:t>
      </w:r>
    </w:p>
    <w:p w:rsidR="00867A69" w:rsidRPr="00D5057F" w:rsidRDefault="00C8201C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obiekty usług</w:t>
      </w:r>
      <w:r w:rsidR="00867A69" w:rsidRPr="00D5057F">
        <w:rPr>
          <w:szCs w:val="22"/>
        </w:rPr>
        <w:t>:</w:t>
      </w:r>
    </w:p>
    <w:p w:rsidR="00DF5B22" w:rsidRPr="00D5057F" w:rsidRDefault="00DF5B22" w:rsidP="00D3527F">
      <w:pPr>
        <w:numPr>
          <w:ilvl w:val="3"/>
          <w:numId w:val="12"/>
        </w:numPr>
        <w:jc w:val="both"/>
        <w:rPr>
          <w:szCs w:val="22"/>
        </w:rPr>
      </w:pPr>
      <w:r w:rsidRPr="00D5057F">
        <w:rPr>
          <w:szCs w:val="22"/>
        </w:rPr>
        <w:t xml:space="preserve">obiekty usług handlu - min. 4 miejsca postojowe na 100 </w:t>
      </w:r>
      <w:proofErr w:type="spellStart"/>
      <w:r w:rsidRPr="00D5057F">
        <w:rPr>
          <w:szCs w:val="22"/>
        </w:rPr>
        <w:t>m²</w:t>
      </w:r>
      <w:proofErr w:type="spellEnd"/>
      <w:r w:rsidRPr="00D5057F">
        <w:rPr>
          <w:szCs w:val="22"/>
        </w:rPr>
        <w:t xml:space="preserve"> powierzchni użytkowej</w:t>
      </w:r>
      <w:r w:rsidR="00124DC8" w:rsidRPr="00D5057F">
        <w:rPr>
          <w:szCs w:val="22"/>
        </w:rPr>
        <w:t>,</w:t>
      </w:r>
      <w:r w:rsidRPr="00D5057F">
        <w:rPr>
          <w:szCs w:val="22"/>
        </w:rPr>
        <w:t xml:space="preserve"> lecz nie mniej niż 2 miejsca postojowe na </w:t>
      </w:r>
      <w:r w:rsidR="009C71B0" w:rsidRPr="00D5057F">
        <w:rPr>
          <w:szCs w:val="22"/>
        </w:rPr>
        <w:t xml:space="preserve">1 </w:t>
      </w:r>
      <w:r w:rsidRPr="00D5057F">
        <w:rPr>
          <w:szCs w:val="22"/>
        </w:rPr>
        <w:t xml:space="preserve">punkt usługowy oraz 1 miejsce postojowe na 3 zatrudnionych, </w:t>
      </w:r>
    </w:p>
    <w:p w:rsidR="00DF5B22" w:rsidRPr="00D5057F" w:rsidRDefault="00DF5B22" w:rsidP="00D3527F">
      <w:pPr>
        <w:numPr>
          <w:ilvl w:val="3"/>
          <w:numId w:val="12"/>
        </w:numPr>
        <w:jc w:val="both"/>
        <w:rPr>
          <w:szCs w:val="22"/>
        </w:rPr>
      </w:pPr>
      <w:r w:rsidRPr="00D5057F">
        <w:rPr>
          <w:szCs w:val="22"/>
        </w:rPr>
        <w:t>obiekty usług gastronomii – 1 miejsce postojowe na 4 miejsca konsumpcyjne,</w:t>
      </w:r>
    </w:p>
    <w:p w:rsidR="00CE376E" w:rsidRPr="00D5057F" w:rsidRDefault="00CE376E" w:rsidP="00D3527F">
      <w:pPr>
        <w:pStyle w:val="Tekstpodstawowy21"/>
        <w:numPr>
          <w:ilvl w:val="3"/>
          <w:numId w:val="12"/>
        </w:numPr>
        <w:textAlignment w:val="baseline"/>
        <w:rPr>
          <w:szCs w:val="22"/>
        </w:rPr>
      </w:pPr>
      <w:r w:rsidRPr="00D5057F">
        <w:rPr>
          <w:szCs w:val="22"/>
        </w:rPr>
        <w:t>obiekty hotelarskie – min. 1 miejsce postojowe na 1 pokój/apartament,</w:t>
      </w:r>
    </w:p>
    <w:p w:rsidR="00FE3109" w:rsidRPr="00D5057F" w:rsidRDefault="00DF5B22" w:rsidP="00FE3109">
      <w:pPr>
        <w:pStyle w:val="Tekstpodstawowy21"/>
        <w:numPr>
          <w:ilvl w:val="3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lastRenderedPageBreak/>
        <w:t>obiekty sportu i rekreacji</w:t>
      </w:r>
      <w:r w:rsidR="00F87408" w:rsidRPr="00D5057F">
        <w:rPr>
          <w:szCs w:val="22"/>
        </w:rPr>
        <w:t>,</w:t>
      </w:r>
      <w:r w:rsidR="007A66C8" w:rsidRPr="00D5057F">
        <w:rPr>
          <w:szCs w:val="22"/>
        </w:rPr>
        <w:t xml:space="preserve"> </w:t>
      </w:r>
      <w:r w:rsidR="00F87408" w:rsidRPr="00D5057F">
        <w:rPr>
          <w:szCs w:val="22"/>
        </w:rPr>
        <w:t xml:space="preserve">oświaty i wychowania, kultury, ochrony zdrowia </w:t>
      </w:r>
      <w:r w:rsidR="007A66C8" w:rsidRPr="00D5057F">
        <w:rPr>
          <w:szCs w:val="22"/>
        </w:rPr>
        <w:t>– zgodnie z indywidualnym</w:t>
      </w:r>
      <w:r w:rsidRPr="00D5057F">
        <w:rPr>
          <w:szCs w:val="22"/>
        </w:rPr>
        <w:t xml:space="preserve"> </w:t>
      </w:r>
      <w:r w:rsidR="007A66C8" w:rsidRPr="00D5057F">
        <w:rPr>
          <w:szCs w:val="22"/>
        </w:rPr>
        <w:t>zapotrzebowaniem</w:t>
      </w:r>
      <w:r w:rsidR="00FE3109" w:rsidRPr="00D5057F">
        <w:rPr>
          <w:szCs w:val="22"/>
        </w:rPr>
        <w:t xml:space="preserve"> w uzgodnieniu z zarządcą drogi, </w:t>
      </w:r>
    </w:p>
    <w:p w:rsidR="00DF5B22" w:rsidRPr="00D5057F" w:rsidRDefault="00FE3109" w:rsidP="00FE3109">
      <w:pPr>
        <w:pStyle w:val="Tekstpodstawowy21"/>
        <w:numPr>
          <w:ilvl w:val="3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pozostałe obiekty usług – min. 3 miejsca postojowe na 100 </w:t>
      </w:r>
      <w:proofErr w:type="spellStart"/>
      <w:r w:rsidRPr="00D5057F">
        <w:rPr>
          <w:szCs w:val="22"/>
        </w:rPr>
        <w:t>m²</w:t>
      </w:r>
      <w:proofErr w:type="spellEnd"/>
      <w:r w:rsidRPr="00D5057F">
        <w:rPr>
          <w:szCs w:val="22"/>
        </w:rPr>
        <w:t xml:space="preserve"> powierzchni użytkowej, lecz nie mniej niż 2 miejsca postojowe na 1 punkt usługowy oraz min. 1 miejsce postojowe na 3 osoby zatrudnione;</w:t>
      </w:r>
    </w:p>
    <w:p w:rsidR="00AD6FFE" w:rsidRPr="00D5057F" w:rsidRDefault="00A15C6A" w:rsidP="00AB76DC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 xml:space="preserve">ogrody działkowe </w:t>
      </w:r>
      <w:r w:rsidR="00AD6FFE" w:rsidRPr="00D5057F">
        <w:rPr>
          <w:szCs w:val="22"/>
        </w:rPr>
        <w:t>– zgodnie z indywidualnym zapotrzebowaniem</w:t>
      </w:r>
      <w:r w:rsidR="00EC4012" w:rsidRPr="00D5057F">
        <w:rPr>
          <w:szCs w:val="22"/>
        </w:rPr>
        <w:t>,</w:t>
      </w:r>
      <w:r w:rsidR="00AD6FFE" w:rsidRPr="00D5057F">
        <w:rPr>
          <w:szCs w:val="22"/>
        </w:rPr>
        <w:t xml:space="preserve"> w uzgodnieniu z zarządcą drogi;</w:t>
      </w:r>
    </w:p>
    <w:p w:rsidR="008D753A" w:rsidRPr="00D5057F" w:rsidRDefault="009C38F8" w:rsidP="00AB76DC">
      <w:pPr>
        <w:widowControl w:val="0"/>
        <w:numPr>
          <w:ilvl w:val="2"/>
          <w:numId w:val="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obiektów nie</w:t>
      </w:r>
      <w:r w:rsidR="008D753A" w:rsidRPr="00D5057F">
        <w:rPr>
          <w:szCs w:val="22"/>
        </w:rPr>
        <w:t>wymienionych wyżej wskaźniki parkingowe należy określać przez analogię;</w:t>
      </w:r>
    </w:p>
    <w:p w:rsidR="00867A69" w:rsidRPr="00D5057F" w:rsidRDefault="00867A69" w:rsidP="00AB76DC">
      <w:pPr>
        <w:widowControl w:val="0"/>
        <w:numPr>
          <w:ilvl w:val="2"/>
          <w:numId w:val="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przy obliczaniu wyma</w:t>
      </w:r>
      <w:r w:rsidR="00F87408" w:rsidRPr="00D5057F">
        <w:rPr>
          <w:szCs w:val="22"/>
        </w:rPr>
        <w:t>ganej</w:t>
      </w:r>
      <w:r w:rsidRPr="00D5057F">
        <w:rPr>
          <w:szCs w:val="22"/>
        </w:rPr>
        <w:t xml:space="preserve"> liczby miejsc postojowych należy uwzględniać łącznie istniejące i </w:t>
      </w:r>
      <w:r w:rsidR="00B86379" w:rsidRPr="00D5057F">
        <w:rPr>
          <w:szCs w:val="22"/>
        </w:rPr>
        <w:t>nowoprojektowane części budynku;</w:t>
      </w:r>
    </w:p>
    <w:p w:rsidR="002E2EE8" w:rsidRPr="00D5057F" w:rsidRDefault="002E2EE8" w:rsidP="00F93E7B">
      <w:pPr>
        <w:widowControl w:val="0"/>
        <w:numPr>
          <w:ilvl w:val="1"/>
          <w:numId w:val="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wskaźniki parkingowe do oblicz</w:t>
      </w:r>
      <w:r w:rsidR="00771FEE">
        <w:rPr>
          <w:szCs w:val="22"/>
        </w:rPr>
        <w:t>enia</w:t>
      </w:r>
      <w:r w:rsidRPr="00D5057F">
        <w:rPr>
          <w:szCs w:val="22"/>
        </w:rPr>
        <w:t xml:space="preserve"> wymaganej liczby miejsc postojowych dla rowerów:</w:t>
      </w:r>
    </w:p>
    <w:p w:rsidR="00D61C85" w:rsidRPr="00D5057F" w:rsidRDefault="00D61C85" w:rsidP="00D226A1">
      <w:pPr>
        <w:pStyle w:val="Tekstpodstawowy21"/>
        <w:numPr>
          <w:ilvl w:val="2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b</w:t>
      </w:r>
      <w:r w:rsidR="00522015" w:rsidRPr="00D5057F">
        <w:rPr>
          <w:szCs w:val="22"/>
        </w:rPr>
        <w:t>udynki mieszkalne wielorodzinne – należy zapewnić możliwość przechowywania rowerów w budynkach – min. 1,0 miejsce postojowe na 1 mieszkanie oraz ogólnodostępne miejsca postojowe czasowe:</w:t>
      </w:r>
    </w:p>
    <w:p w:rsidR="00D61C85" w:rsidRPr="00D5057F" w:rsidRDefault="00D61C85" w:rsidP="00D61C85">
      <w:pPr>
        <w:pStyle w:val="Tekstpodstawowy21"/>
        <w:numPr>
          <w:ilvl w:val="3"/>
          <w:numId w:val="7"/>
        </w:numPr>
        <w:textAlignment w:val="baseline"/>
        <w:rPr>
          <w:szCs w:val="22"/>
        </w:rPr>
      </w:pPr>
      <w:r w:rsidRPr="00D5057F">
        <w:rPr>
          <w:szCs w:val="22"/>
        </w:rPr>
        <w:t>dla projektowanej zabudowy</w:t>
      </w:r>
      <w:r w:rsidR="00522015" w:rsidRPr="00D5057F">
        <w:rPr>
          <w:szCs w:val="22"/>
        </w:rPr>
        <w:t xml:space="preserve"> </w:t>
      </w:r>
      <w:r w:rsidR="002F245B" w:rsidRPr="00D5057F">
        <w:rPr>
          <w:szCs w:val="22"/>
        </w:rPr>
        <w:t>– min. 0,</w:t>
      </w:r>
      <w:r w:rsidR="00AF0A14" w:rsidRPr="00D5057F">
        <w:rPr>
          <w:szCs w:val="22"/>
        </w:rPr>
        <w:t>3</w:t>
      </w:r>
      <w:r w:rsidR="002F245B" w:rsidRPr="00D5057F">
        <w:rPr>
          <w:szCs w:val="22"/>
        </w:rPr>
        <w:t xml:space="preserve"> miejsca na 1 mieszkanie</w:t>
      </w:r>
      <w:r w:rsidR="00771FEE">
        <w:rPr>
          <w:szCs w:val="22"/>
        </w:rPr>
        <w:t>,</w:t>
      </w:r>
    </w:p>
    <w:p w:rsidR="00534952" w:rsidRPr="00D5057F" w:rsidRDefault="002F245B" w:rsidP="00D61C85">
      <w:pPr>
        <w:pStyle w:val="Tekstpodstawowy21"/>
        <w:numPr>
          <w:ilvl w:val="3"/>
          <w:numId w:val="7"/>
        </w:numPr>
        <w:textAlignment w:val="baseline"/>
        <w:rPr>
          <w:i/>
          <w:szCs w:val="22"/>
        </w:rPr>
      </w:pPr>
      <w:r w:rsidRPr="00D5057F">
        <w:rPr>
          <w:szCs w:val="22"/>
        </w:rPr>
        <w:t>dla istniejącej zabudowy w przypadku jej rozbudowy lub nadbudowy – min. 0,2 miejsca na 1 mieszkanie</w:t>
      </w:r>
      <w:r w:rsidR="00522015" w:rsidRPr="00D5057F">
        <w:rPr>
          <w:szCs w:val="22"/>
        </w:rPr>
        <w:t>;</w:t>
      </w:r>
    </w:p>
    <w:p w:rsidR="00130791" w:rsidRPr="00D5057F" w:rsidRDefault="00130791" w:rsidP="00387451">
      <w:pPr>
        <w:pStyle w:val="Akapitzlist"/>
        <w:widowControl w:val="0"/>
        <w:numPr>
          <w:ilvl w:val="2"/>
          <w:numId w:val="7"/>
        </w:numPr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obiekty usług:</w:t>
      </w:r>
    </w:p>
    <w:p w:rsidR="00130791" w:rsidRPr="00D5057F" w:rsidRDefault="002E2EE8" w:rsidP="00C5634A">
      <w:pPr>
        <w:pStyle w:val="Akapitzlist"/>
        <w:widowControl w:val="0"/>
        <w:numPr>
          <w:ilvl w:val="3"/>
          <w:numId w:val="302"/>
        </w:numPr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obiekty usług kultury (kościoły) – min. </w:t>
      </w:r>
      <w:r w:rsidR="00130791" w:rsidRPr="00D5057F">
        <w:rPr>
          <w:sz w:val="22"/>
          <w:szCs w:val="22"/>
        </w:rPr>
        <w:t>0,3 miejsca postojowe na 100</w:t>
      </w:r>
      <w:r w:rsidRPr="00D5057F">
        <w:rPr>
          <w:sz w:val="22"/>
          <w:szCs w:val="22"/>
        </w:rPr>
        <w:t xml:space="preserve"> m</w:t>
      </w:r>
      <w:r w:rsidRPr="00D5057F">
        <w:rPr>
          <w:sz w:val="22"/>
          <w:szCs w:val="22"/>
          <w:vertAlign w:val="superscript"/>
        </w:rPr>
        <w:t>2</w:t>
      </w:r>
      <w:r w:rsidRPr="00D5057F">
        <w:rPr>
          <w:sz w:val="22"/>
          <w:szCs w:val="22"/>
        </w:rPr>
        <w:t xml:space="preserve"> powierzchni użytkowej</w:t>
      </w:r>
      <w:r w:rsidR="00130791" w:rsidRPr="00D5057F">
        <w:rPr>
          <w:sz w:val="22"/>
          <w:szCs w:val="22"/>
        </w:rPr>
        <w:t>,</w:t>
      </w:r>
    </w:p>
    <w:p w:rsidR="006D2488" w:rsidRPr="00D5057F" w:rsidRDefault="002E2EE8" w:rsidP="00C5634A">
      <w:pPr>
        <w:pStyle w:val="Akapitzlist"/>
        <w:widowControl w:val="0"/>
        <w:numPr>
          <w:ilvl w:val="3"/>
          <w:numId w:val="302"/>
        </w:numPr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obiekty usług oświaty i wychowania – min. 3 miejsca postojowe na 1 pomieszczenie do nauki</w:t>
      </w:r>
      <w:r w:rsidR="00130791" w:rsidRPr="00D5057F">
        <w:rPr>
          <w:sz w:val="22"/>
          <w:szCs w:val="22"/>
        </w:rPr>
        <w:t>,</w:t>
      </w:r>
      <w:r w:rsidR="006D2488" w:rsidRPr="00D5057F">
        <w:rPr>
          <w:sz w:val="22"/>
          <w:szCs w:val="22"/>
        </w:rPr>
        <w:t xml:space="preserve"> </w:t>
      </w:r>
    </w:p>
    <w:p w:rsidR="00130791" w:rsidRPr="00BB74B3" w:rsidRDefault="006D2488" w:rsidP="00C5634A">
      <w:pPr>
        <w:pStyle w:val="Akapitzlist"/>
        <w:widowControl w:val="0"/>
        <w:numPr>
          <w:ilvl w:val="3"/>
          <w:numId w:val="302"/>
        </w:numPr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pozostałe obiekty usług – min. 1 miejsce postojowe na 100 m</w:t>
      </w:r>
      <w:r w:rsidRPr="00D5057F">
        <w:rPr>
          <w:sz w:val="22"/>
          <w:szCs w:val="22"/>
          <w:vertAlign w:val="superscript"/>
        </w:rPr>
        <w:t>2</w:t>
      </w:r>
      <w:r w:rsidRPr="00D5057F">
        <w:rPr>
          <w:sz w:val="22"/>
          <w:szCs w:val="22"/>
        </w:rPr>
        <w:t xml:space="preserve"> powierzchni użytkowej, </w:t>
      </w:r>
      <w:r w:rsidRPr="00BB74B3">
        <w:rPr>
          <w:sz w:val="22"/>
          <w:szCs w:val="22"/>
        </w:rPr>
        <w:t>lecz nie mniej niż 2 miej</w:t>
      </w:r>
      <w:r w:rsidR="002C3CBF" w:rsidRPr="00BB74B3">
        <w:rPr>
          <w:sz w:val="22"/>
          <w:szCs w:val="22"/>
        </w:rPr>
        <w:t xml:space="preserve">sca postojowe na </w:t>
      </w:r>
      <w:r w:rsidR="007E2145" w:rsidRPr="00BB74B3">
        <w:rPr>
          <w:sz w:val="22"/>
          <w:szCs w:val="22"/>
        </w:rPr>
        <w:t xml:space="preserve">1 </w:t>
      </w:r>
      <w:r w:rsidR="002C3CBF" w:rsidRPr="00BB74B3">
        <w:rPr>
          <w:sz w:val="22"/>
          <w:szCs w:val="22"/>
        </w:rPr>
        <w:t>punkt usługowy,</w:t>
      </w:r>
    </w:p>
    <w:p w:rsidR="00130791" w:rsidRPr="00BB74B3" w:rsidRDefault="002E2EE8" w:rsidP="00C5634A">
      <w:pPr>
        <w:pStyle w:val="Akapitzlist"/>
        <w:widowControl w:val="0"/>
        <w:numPr>
          <w:ilvl w:val="3"/>
          <w:numId w:val="302"/>
        </w:numPr>
        <w:adjustRightInd w:val="0"/>
        <w:jc w:val="both"/>
        <w:textAlignment w:val="baseline"/>
        <w:rPr>
          <w:sz w:val="22"/>
          <w:szCs w:val="22"/>
        </w:rPr>
      </w:pPr>
      <w:r w:rsidRPr="00BB74B3">
        <w:rPr>
          <w:sz w:val="22"/>
          <w:szCs w:val="22"/>
        </w:rPr>
        <w:t>dla terenowych obiektów sportu i rekreacji</w:t>
      </w:r>
      <w:r w:rsidR="00AE5F4A" w:rsidRPr="00BB74B3">
        <w:rPr>
          <w:i/>
          <w:sz w:val="22"/>
          <w:szCs w:val="22"/>
        </w:rPr>
        <w:t xml:space="preserve"> – </w:t>
      </w:r>
      <w:r w:rsidRPr="00BB74B3">
        <w:rPr>
          <w:sz w:val="22"/>
          <w:szCs w:val="22"/>
        </w:rPr>
        <w:t>zgodnie z zapotrzebowaniem w uzgodnieniu z zarządcą drogi</w:t>
      </w:r>
      <w:r w:rsidR="002C3CBF" w:rsidRPr="00BB74B3">
        <w:rPr>
          <w:sz w:val="22"/>
          <w:szCs w:val="22"/>
        </w:rPr>
        <w:t>;</w:t>
      </w:r>
    </w:p>
    <w:p w:rsidR="006E0F7E" w:rsidRPr="00BB74B3" w:rsidRDefault="006E0F7E" w:rsidP="006E0F7E">
      <w:pPr>
        <w:pStyle w:val="Akapitzlist"/>
        <w:widowControl w:val="0"/>
        <w:numPr>
          <w:ilvl w:val="2"/>
          <w:numId w:val="7"/>
        </w:numPr>
        <w:adjustRightInd w:val="0"/>
        <w:jc w:val="both"/>
        <w:textAlignment w:val="baseline"/>
        <w:rPr>
          <w:sz w:val="22"/>
          <w:szCs w:val="22"/>
        </w:rPr>
      </w:pPr>
      <w:r w:rsidRPr="00BB74B3">
        <w:rPr>
          <w:sz w:val="22"/>
          <w:szCs w:val="22"/>
        </w:rPr>
        <w:t>przy obliczaniu wymaganej liczby miejsc postojowych należy uwzględniać łącznie istniejące i nowoprojektowane części budynku;</w:t>
      </w:r>
    </w:p>
    <w:p w:rsidR="00517347" w:rsidRPr="00BB74B3" w:rsidRDefault="00517347" w:rsidP="00387451">
      <w:pPr>
        <w:pStyle w:val="Akapitzlist"/>
        <w:widowControl w:val="0"/>
        <w:numPr>
          <w:ilvl w:val="2"/>
          <w:numId w:val="7"/>
        </w:numPr>
        <w:adjustRightInd w:val="0"/>
        <w:jc w:val="both"/>
        <w:textAlignment w:val="baseline"/>
        <w:rPr>
          <w:sz w:val="22"/>
          <w:szCs w:val="22"/>
        </w:rPr>
      </w:pPr>
      <w:r w:rsidRPr="00BB74B3">
        <w:rPr>
          <w:sz w:val="22"/>
          <w:szCs w:val="22"/>
        </w:rPr>
        <w:t>dopuszcza się korekty powyższych wskaźników w uzgo</w:t>
      </w:r>
      <w:r w:rsidR="00603262" w:rsidRPr="00BB74B3">
        <w:rPr>
          <w:sz w:val="22"/>
          <w:szCs w:val="22"/>
        </w:rPr>
        <w:t>dnieniu z zarządcą dróg</w:t>
      </w:r>
      <w:r w:rsidRPr="00BB74B3">
        <w:rPr>
          <w:sz w:val="22"/>
          <w:szCs w:val="22"/>
        </w:rPr>
        <w:t>;</w:t>
      </w:r>
    </w:p>
    <w:p w:rsidR="00867A69" w:rsidRPr="00BB74B3" w:rsidRDefault="00867A69" w:rsidP="00C5634A">
      <w:pPr>
        <w:pStyle w:val="Akapitzlist"/>
        <w:widowControl w:val="0"/>
        <w:numPr>
          <w:ilvl w:val="0"/>
          <w:numId w:val="303"/>
        </w:numPr>
        <w:adjustRightInd w:val="0"/>
        <w:jc w:val="both"/>
        <w:textAlignment w:val="baseline"/>
        <w:rPr>
          <w:sz w:val="22"/>
          <w:szCs w:val="22"/>
        </w:rPr>
      </w:pPr>
      <w:r w:rsidRPr="00BB74B3">
        <w:rPr>
          <w:sz w:val="22"/>
          <w:szCs w:val="22"/>
        </w:rPr>
        <w:t>zasady obsługi komunikacyjnej terenów określono w kartach terenów w § 13.</w:t>
      </w:r>
    </w:p>
    <w:p w:rsidR="00867A69" w:rsidRPr="00BB74B3" w:rsidRDefault="00867A69" w:rsidP="007E2145">
      <w:pPr>
        <w:pStyle w:val="Tekstpodstawowywcity31"/>
        <w:numPr>
          <w:ilvl w:val="0"/>
          <w:numId w:val="302"/>
        </w:numPr>
        <w:spacing w:before="60"/>
        <w:textAlignment w:val="baseline"/>
        <w:rPr>
          <w:szCs w:val="22"/>
        </w:rPr>
      </w:pPr>
      <w:r w:rsidRPr="00BB74B3">
        <w:rPr>
          <w:szCs w:val="22"/>
        </w:rPr>
        <w:t>Zasady obsługi oraz modernizacji, rozbudowy i budowy systemów infrastruktury technicznej:</w:t>
      </w:r>
    </w:p>
    <w:p w:rsidR="00867A69" w:rsidRPr="00BB74B3" w:rsidRDefault="00867A69" w:rsidP="00C5634A">
      <w:pPr>
        <w:pStyle w:val="Tekstpodstawowywcity31"/>
        <w:numPr>
          <w:ilvl w:val="1"/>
          <w:numId w:val="302"/>
        </w:numPr>
        <w:textAlignment w:val="baseline"/>
        <w:rPr>
          <w:szCs w:val="22"/>
        </w:rPr>
      </w:pPr>
      <w:r w:rsidRPr="00BB74B3">
        <w:rPr>
          <w:szCs w:val="22"/>
        </w:rPr>
        <w:t>zaopatrzenie w wodę – z sieci wodociągowej</w:t>
      </w:r>
      <w:r w:rsidR="0082259C" w:rsidRPr="00BB74B3">
        <w:rPr>
          <w:szCs w:val="22"/>
        </w:rPr>
        <w:t>,</w:t>
      </w:r>
      <w:r w:rsidRPr="00BB74B3">
        <w:rPr>
          <w:szCs w:val="22"/>
        </w:rPr>
        <w:t xml:space="preserve"> </w:t>
      </w:r>
      <w:r w:rsidR="0082259C" w:rsidRPr="00BB74B3">
        <w:rPr>
          <w:szCs w:val="22"/>
        </w:rPr>
        <w:t xml:space="preserve">niezbędna </w:t>
      </w:r>
      <w:r w:rsidRPr="00BB74B3">
        <w:rPr>
          <w:szCs w:val="22"/>
        </w:rPr>
        <w:t>rozbudow</w:t>
      </w:r>
      <w:r w:rsidR="0082259C" w:rsidRPr="00BB74B3">
        <w:rPr>
          <w:szCs w:val="22"/>
        </w:rPr>
        <w:t>a</w:t>
      </w:r>
      <w:r w:rsidR="00AD7891" w:rsidRPr="00BB74B3">
        <w:rPr>
          <w:szCs w:val="22"/>
        </w:rPr>
        <w:t xml:space="preserve">/przebudowa </w:t>
      </w:r>
      <w:r w:rsidR="00616481" w:rsidRPr="00BB74B3">
        <w:rPr>
          <w:szCs w:val="22"/>
        </w:rPr>
        <w:t>sieci</w:t>
      </w:r>
      <w:r w:rsidRPr="00BB74B3">
        <w:rPr>
          <w:szCs w:val="22"/>
        </w:rPr>
        <w:t>;</w:t>
      </w:r>
      <w:r w:rsidR="00925D41" w:rsidRPr="00BB74B3">
        <w:rPr>
          <w:szCs w:val="22"/>
        </w:rPr>
        <w:t xml:space="preserve"> </w:t>
      </w:r>
      <w:r w:rsidR="008F2983" w:rsidRPr="00BB74B3">
        <w:rPr>
          <w:szCs w:val="22"/>
        </w:rPr>
        <w:t xml:space="preserve">na terenie ogrodów działkowych </w:t>
      </w:r>
      <w:r w:rsidR="00925D41" w:rsidRPr="00BB74B3">
        <w:rPr>
          <w:szCs w:val="22"/>
        </w:rPr>
        <w:t>dopus</w:t>
      </w:r>
      <w:r w:rsidR="008F2983" w:rsidRPr="00BB74B3">
        <w:rPr>
          <w:szCs w:val="22"/>
        </w:rPr>
        <w:t>zcza się</w:t>
      </w:r>
      <w:r w:rsidR="008C6EE0" w:rsidRPr="00BB74B3">
        <w:rPr>
          <w:szCs w:val="22"/>
        </w:rPr>
        <w:t xml:space="preserve"> zaopatrzenie w wodę z lokalnych ujęć</w:t>
      </w:r>
      <w:r w:rsidR="008F2983" w:rsidRPr="00BB74B3">
        <w:rPr>
          <w:szCs w:val="22"/>
        </w:rPr>
        <w:t xml:space="preserve"> wody</w:t>
      </w:r>
      <w:r w:rsidR="00925D41" w:rsidRPr="00BB74B3">
        <w:rPr>
          <w:szCs w:val="22"/>
        </w:rPr>
        <w:t>;</w:t>
      </w:r>
    </w:p>
    <w:p w:rsidR="00151FC4" w:rsidRPr="00BB74B3" w:rsidRDefault="00867A69" w:rsidP="00C5634A">
      <w:pPr>
        <w:pStyle w:val="Tekstpodstawowywcity31"/>
        <w:numPr>
          <w:ilvl w:val="1"/>
          <w:numId w:val="302"/>
        </w:numPr>
        <w:textAlignment w:val="baseline"/>
        <w:rPr>
          <w:szCs w:val="22"/>
        </w:rPr>
      </w:pPr>
      <w:r w:rsidRPr="00BB74B3">
        <w:rPr>
          <w:szCs w:val="22"/>
        </w:rPr>
        <w:t xml:space="preserve">odprowadzenie ścieków sanitarnych – do </w:t>
      </w:r>
      <w:r w:rsidR="00151FC4" w:rsidRPr="00BB74B3">
        <w:rPr>
          <w:szCs w:val="22"/>
        </w:rPr>
        <w:t xml:space="preserve">sieci kanalizacji sanitarnej poprzez </w:t>
      </w:r>
      <w:r w:rsidR="008C6EE0" w:rsidRPr="00BB74B3">
        <w:rPr>
          <w:szCs w:val="22"/>
        </w:rPr>
        <w:t>przepompowni</w:t>
      </w:r>
      <w:r w:rsidR="00E97C8D" w:rsidRPr="00BB74B3">
        <w:rPr>
          <w:szCs w:val="22"/>
        </w:rPr>
        <w:t>e</w:t>
      </w:r>
      <w:r w:rsidR="008C6EE0" w:rsidRPr="00BB74B3">
        <w:rPr>
          <w:szCs w:val="22"/>
        </w:rPr>
        <w:t xml:space="preserve"> ścieków, </w:t>
      </w:r>
      <w:r w:rsidR="00AD7891" w:rsidRPr="00BB74B3">
        <w:rPr>
          <w:szCs w:val="22"/>
        </w:rPr>
        <w:t>niezbędna rozbudowa/przebudowa sieci</w:t>
      </w:r>
      <w:r w:rsidR="00151FC4" w:rsidRPr="00BB74B3">
        <w:rPr>
          <w:szCs w:val="22"/>
        </w:rPr>
        <w:t>;</w:t>
      </w:r>
      <w:r w:rsidR="004728EF" w:rsidRPr="00BB74B3">
        <w:rPr>
          <w:szCs w:val="22"/>
        </w:rPr>
        <w:t xml:space="preserve"> dopuszcza się realizację zbiorn</w:t>
      </w:r>
      <w:r w:rsidR="0082259C" w:rsidRPr="00BB74B3">
        <w:rPr>
          <w:szCs w:val="22"/>
        </w:rPr>
        <w:t>ików bezodpływowych przy budynkach</w:t>
      </w:r>
      <w:r w:rsidR="004728EF" w:rsidRPr="00BB74B3">
        <w:rPr>
          <w:szCs w:val="22"/>
        </w:rPr>
        <w:t xml:space="preserve"> </w:t>
      </w:r>
      <w:r w:rsidR="00A86081" w:rsidRPr="00BB74B3">
        <w:rPr>
          <w:szCs w:val="22"/>
        </w:rPr>
        <w:t>zaplecza administracyjnego</w:t>
      </w:r>
      <w:r w:rsidR="004728EF" w:rsidRPr="00BB74B3">
        <w:rPr>
          <w:szCs w:val="22"/>
        </w:rPr>
        <w:t xml:space="preserve"> na teren</w:t>
      </w:r>
      <w:r w:rsidR="008C6EE0" w:rsidRPr="00BB74B3">
        <w:rPr>
          <w:szCs w:val="22"/>
        </w:rPr>
        <w:t>ach</w:t>
      </w:r>
      <w:r w:rsidR="004728EF" w:rsidRPr="00BB74B3">
        <w:rPr>
          <w:szCs w:val="22"/>
        </w:rPr>
        <w:t xml:space="preserve"> ogrodów działkowych;</w:t>
      </w:r>
    </w:p>
    <w:p w:rsidR="00867A69" w:rsidRPr="00BB74B3" w:rsidRDefault="00867A69" w:rsidP="00C5634A">
      <w:pPr>
        <w:pStyle w:val="Tekstpodstawowywcity31"/>
        <w:numPr>
          <w:ilvl w:val="1"/>
          <w:numId w:val="302"/>
        </w:numPr>
        <w:textAlignment w:val="baseline"/>
        <w:rPr>
          <w:szCs w:val="22"/>
        </w:rPr>
      </w:pPr>
      <w:r w:rsidRPr="00BB74B3">
        <w:rPr>
          <w:szCs w:val="22"/>
        </w:rPr>
        <w:t>odprowadzanie wód</w:t>
      </w:r>
      <w:r w:rsidR="00CB291F" w:rsidRPr="00BB74B3">
        <w:rPr>
          <w:szCs w:val="22"/>
        </w:rPr>
        <w:t xml:space="preserve"> opadowych:</w:t>
      </w:r>
    </w:p>
    <w:p w:rsidR="00C443E9" w:rsidRPr="00BB74B3" w:rsidRDefault="001F17FC" w:rsidP="00C5634A">
      <w:pPr>
        <w:pStyle w:val="Tekstpodstawowywcity31"/>
        <w:numPr>
          <w:ilvl w:val="2"/>
          <w:numId w:val="302"/>
        </w:numPr>
        <w:textAlignment w:val="baseline"/>
        <w:rPr>
          <w:szCs w:val="22"/>
        </w:rPr>
      </w:pPr>
      <w:r w:rsidRPr="00BB74B3">
        <w:rPr>
          <w:szCs w:val="22"/>
        </w:rPr>
        <w:t xml:space="preserve">z utwardzonych powierzchni </w:t>
      </w:r>
      <w:r w:rsidR="004B24FC" w:rsidRPr="00BB74B3">
        <w:rPr>
          <w:szCs w:val="22"/>
        </w:rPr>
        <w:t>dróg</w:t>
      </w:r>
      <w:r w:rsidRPr="00BB74B3">
        <w:rPr>
          <w:szCs w:val="22"/>
        </w:rPr>
        <w:t xml:space="preserve">, parkingów i placów </w:t>
      </w:r>
      <w:r w:rsidR="0082259C" w:rsidRPr="00BB74B3">
        <w:rPr>
          <w:szCs w:val="22"/>
        </w:rPr>
        <w:t>–</w:t>
      </w:r>
      <w:r w:rsidRPr="00BB74B3">
        <w:rPr>
          <w:szCs w:val="22"/>
        </w:rPr>
        <w:t xml:space="preserve"> do sieci kanalizacji deszczowej (w tym </w:t>
      </w:r>
      <w:r w:rsidR="008C6EE0" w:rsidRPr="00BB74B3">
        <w:rPr>
          <w:szCs w:val="22"/>
        </w:rPr>
        <w:t xml:space="preserve">do sieci </w:t>
      </w:r>
      <w:r w:rsidR="00E97C8D" w:rsidRPr="00BB74B3">
        <w:rPr>
          <w:szCs w:val="22"/>
        </w:rPr>
        <w:t xml:space="preserve">położonej </w:t>
      </w:r>
      <w:r w:rsidR="008C6EE0" w:rsidRPr="00BB74B3">
        <w:rPr>
          <w:szCs w:val="22"/>
        </w:rPr>
        <w:t xml:space="preserve">poza obszarem planu </w:t>
      </w:r>
      <w:r w:rsidR="004B24FC" w:rsidRPr="00BB74B3">
        <w:rPr>
          <w:szCs w:val="22"/>
        </w:rPr>
        <w:t>–</w:t>
      </w:r>
      <w:r w:rsidR="008C6EE0" w:rsidRPr="00BB74B3">
        <w:rPr>
          <w:szCs w:val="22"/>
        </w:rPr>
        <w:t xml:space="preserve"> </w:t>
      </w:r>
      <w:r w:rsidRPr="00BB74B3">
        <w:rPr>
          <w:szCs w:val="22"/>
        </w:rPr>
        <w:t>poza granicami adm</w:t>
      </w:r>
      <w:r w:rsidR="008C6EE0" w:rsidRPr="00BB74B3">
        <w:rPr>
          <w:szCs w:val="22"/>
        </w:rPr>
        <w:t>inistracyjnymi Gdyni)</w:t>
      </w:r>
      <w:r w:rsidR="00E97C8D" w:rsidRPr="00BB74B3">
        <w:rPr>
          <w:szCs w:val="22"/>
        </w:rPr>
        <w:t xml:space="preserve"> lub</w:t>
      </w:r>
      <w:r w:rsidRPr="00BB74B3">
        <w:rPr>
          <w:szCs w:val="22"/>
        </w:rPr>
        <w:t xml:space="preserve"> </w:t>
      </w:r>
      <w:r w:rsidR="008C6EE0" w:rsidRPr="00BB74B3">
        <w:rPr>
          <w:szCs w:val="22"/>
        </w:rPr>
        <w:t xml:space="preserve">do </w:t>
      </w:r>
      <w:r w:rsidRPr="00BB74B3">
        <w:rPr>
          <w:szCs w:val="22"/>
        </w:rPr>
        <w:t>zbiorników retencyjnych</w:t>
      </w:r>
      <w:r w:rsidR="005B51F3" w:rsidRPr="00BB74B3">
        <w:rPr>
          <w:szCs w:val="22"/>
        </w:rPr>
        <w:t>, studni chłonnych i rowów</w:t>
      </w:r>
      <w:r w:rsidR="00331EBC" w:rsidRPr="00BB74B3">
        <w:rPr>
          <w:szCs w:val="22"/>
        </w:rPr>
        <w:t>;</w:t>
      </w:r>
      <w:r w:rsidR="0082259C" w:rsidRPr="00BB74B3">
        <w:rPr>
          <w:szCs w:val="22"/>
        </w:rPr>
        <w:t xml:space="preserve"> </w:t>
      </w:r>
      <w:r w:rsidR="00AD7891" w:rsidRPr="00BB74B3">
        <w:rPr>
          <w:szCs w:val="22"/>
        </w:rPr>
        <w:t>niezbędna rozbudowa/przebudowa sieci</w:t>
      </w:r>
      <w:r w:rsidR="0082259C" w:rsidRPr="00BB74B3">
        <w:rPr>
          <w:szCs w:val="22"/>
        </w:rPr>
        <w:t>;</w:t>
      </w:r>
    </w:p>
    <w:p w:rsidR="00EE3A50" w:rsidRPr="00D5057F" w:rsidRDefault="00EE3A50" w:rsidP="00C5634A">
      <w:pPr>
        <w:pStyle w:val="Tekstpodstawowywcity31"/>
        <w:numPr>
          <w:ilvl w:val="2"/>
          <w:numId w:val="302"/>
        </w:numPr>
        <w:textAlignment w:val="baseline"/>
        <w:rPr>
          <w:szCs w:val="22"/>
        </w:rPr>
      </w:pPr>
      <w:r w:rsidRPr="00BB74B3">
        <w:rPr>
          <w:szCs w:val="22"/>
        </w:rPr>
        <w:t>z terenów zabudowy mieszkaniowej i usługowej – zagospodarować w graniach własnych działek, a w przypadku</w:t>
      </w:r>
      <w:r w:rsidRPr="00D5057F">
        <w:rPr>
          <w:szCs w:val="22"/>
        </w:rPr>
        <w:t xml:space="preserve"> braku takiej możliwości dopuszcza się, na warunkach określonych przez gestora sieci, odprowadzenie wód do sieci kanalizacji deszczowej lub do zbiorników retencyjnych; niezbędna rozbudowa/przebudowa sieci;</w:t>
      </w:r>
    </w:p>
    <w:p w:rsidR="005B51F3" w:rsidRPr="00D5057F" w:rsidRDefault="005B51F3" w:rsidP="00C5634A">
      <w:pPr>
        <w:numPr>
          <w:ilvl w:val="2"/>
          <w:numId w:val="302"/>
        </w:numPr>
        <w:jc w:val="both"/>
        <w:rPr>
          <w:szCs w:val="22"/>
        </w:rPr>
      </w:pPr>
      <w:r w:rsidRPr="00D5057F">
        <w:rPr>
          <w:szCs w:val="22"/>
        </w:rPr>
        <w:t xml:space="preserve">przed wprowadzeniem </w:t>
      </w:r>
      <w:r w:rsidR="00DE31B7" w:rsidRPr="00D5057F">
        <w:rPr>
          <w:szCs w:val="22"/>
        </w:rPr>
        <w:t>wód opadowych</w:t>
      </w:r>
      <w:r w:rsidRPr="00D5057F">
        <w:rPr>
          <w:szCs w:val="22"/>
        </w:rPr>
        <w:t xml:space="preserve"> do odbiornika, należy je podczyścić w urządzeniach podczyszczających;</w:t>
      </w:r>
    </w:p>
    <w:p w:rsidR="0014040B" w:rsidRPr="00D5057F" w:rsidRDefault="00867A69" w:rsidP="00C5634A">
      <w:pPr>
        <w:numPr>
          <w:ilvl w:val="2"/>
          <w:numId w:val="302"/>
        </w:numPr>
        <w:jc w:val="both"/>
        <w:rPr>
          <w:szCs w:val="22"/>
        </w:rPr>
      </w:pPr>
      <w:r w:rsidRPr="00D5057F">
        <w:rPr>
          <w:szCs w:val="22"/>
        </w:rPr>
        <w:t>zakaz odprowadzenia wód opadowych do gruntu na terenach potencjalnie narażonych na osuwanie się mas ziemnych</w:t>
      </w:r>
      <w:r w:rsidR="005B51F3" w:rsidRPr="00D5057F">
        <w:rPr>
          <w:szCs w:val="22"/>
        </w:rPr>
        <w:t xml:space="preserve"> (oznaczonych na rysunku planu).</w:t>
      </w:r>
    </w:p>
    <w:p w:rsidR="00867A69" w:rsidRPr="00D5057F" w:rsidRDefault="00867A69" w:rsidP="00C5634A">
      <w:pPr>
        <w:pStyle w:val="Tekstpodstawowywcity31"/>
        <w:numPr>
          <w:ilvl w:val="1"/>
          <w:numId w:val="302"/>
        </w:numPr>
        <w:textAlignment w:val="baseline"/>
        <w:rPr>
          <w:szCs w:val="22"/>
        </w:rPr>
      </w:pPr>
      <w:r w:rsidRPr="00D5057F">
        <w:rPr>
          <w:szCs w:val="22"/>
        </w:rPr>
        <w:t>elektroenergetyka:</w:t>
      </w:r>
    </w:p>
    <w:p w:rsidR="00867A69" w:rsidRPr="00D5057F" w:rsidRDefault="00867A69" w:rsidP="00C5634A">
      <w:pPr>
        <w:pStyle w:val="Tekstpodstawowywcity31"/>
        <w:numPr>
          <w:ilvl w:val="2"/>
          <w:numId w:val="302"/>
        </w:numPr>
        <w:rPr>
          <w:szCs w:val="22"/>
        </w:rPr>
      </w:pPr>
      <w:r w:rsidRPr="00D5057F">
        <w:rPr>
          <w:szCs w:val="22"/>
        </w:rPr>
        <w:t>zasilanie z sieci elektroenergetycznej, przewiduje się rozbudowę istniejącej sieci elektroenergetycznej w dostosowaniu do występujących potrzeb inwestycyjnych;</w:t>
      </w:r>
    </w:p>
    <w:p w:rsidR="00867A69" w:rsidRPr="00D5057F" w:rsidRDefault="00867A69" w:rsidP="00C5634A">
      <w:pPr>
        <w:pStyle w:val="Tekstpodstawowywcity31"/>
        <w:numPr>
          <w:ilvl w:val="2"/>
          <w:numId w:val="302"/>
        </w:numPr>
        <w:rPr>
          <w:szCs w:val="22"/>
        </w:rPr>
      </w:pPr>
      <w:r w:rsidRPr="00D5057F">
        <w:rPr>
          <w:szCs w:val="22"/>
        </w:rPr>
        <w:t>stacje transformatorowe:</w:t>
      </w:r>
    </w:p>
    <w:p w:rsidR="00867A69" w:rsidRPr="00D5057F" w:rsidRDefault="00867A69" w:rsidP="00C5634A">
      <w:pPr>
        <w:pStyle w:val="Tekstpodstawowywcity31"/>
        <w:numPr>
          <w:ilvl w:val="3"/>
          <w:numId w:val="302"/>
        </w:numPr>
        <w:textAlignment w:val="baseline"/>
        <w:rPr>
          <w:szCs w:val="22"/>
        </w:rPr>
      </w:pPr>
      <w:r w:rsidRPr="00D5057F">
        <w:rPr>
          <w:szCs w:val="22"/>
        </w:rPr>
        <w:lastRenderedPageBreak/>
        <w:t>istniejące – oznaczo</w:t>
      </w:r>
      <w:r w:rsidR="00FE610E" w:rsidRPr="00D5057F">
        <w:rPr>
          <w:szCs w:val="22"/>
        </w:rPr>
        <w:t>ne symbolem E na rysunku planu</w:t>
      </w:r>
      <w:r w:rsidR="006E5069" w:rsidRPr="00D5057F">
        <w:rPr>
          <w:szCs w:val="22"/>
        </w:rPr>
        <w:t>;</w:t>
      </w:r>
      <w:r w:rsidRPr="00D5057F">
        <w:rPr>
          <w:szCs w:val="22"/>
        </w:rPr>
        <w:t xml:space="preserve"> szczegółow</w:t>
      </w:r>
      <w:r w:rsidR="00FE610E" w:rsidRPr="00D5057F">
        <w:rPr>
          <w:szCs w:val="22"/>
        </w:rPr>
        <w:t>e</w:t>
      </w:r>
      <w:r w:rsidRPr="00D5057F">
        <w:rPr>
          <w:szCs w:val="22"/>
        </w:rPr>
        <w:t xml:space="preserve"> lokalizacj</w:t>
      </w:r>
      <w:r w:rsidR="00FE610E" w:rsidRPr="00D5057F">
        <w:rPr>
          <w:szCs w:val="22"/>
        </w:rPr>
        <w:t>e</w:t>
      </w:r>
      <w:r w:rsidR="006E5069" w:rsidRPr="00D5057F">
        <w:rPr>
          <w:szCs w:val="22"/>
        </w:rPr>
        <w:t>, wielkości</w:t>
      </w:r>
      <w:r w:rsidRPr="00D5057F">
        <w:rPr>
          <w:szCs w:val="22"/>
        </w:rPr>
        <w:t xml:space="preserve"> dział</w:t>
      </w:r>
      <w:r w:rsidR="00FE610E" w:rsidRPr="00D5057F">
        <w:rPr>
          <w:szCs w:val="22"/>
        </w:rPr>
        <w:t>ek</w:t>
      </w:r>
      <w:r w:rsidRPr="00D5057F">
        <w:rPr>
          <w:szCs w:val="22"/>
        </w:rPr>
        <w:t xml:space="preserve"> oraz typ</w:t>
      </w:r>
      <w:r w:rsidR="00FE610E" w:rsidRPr="00D5057F">
        <w:rPr>
          <w:szCs w:val="22"/>
        </w:rPr>
        <w:t>y</w:t>
      </w:r>
      <w:r w:rsidRPr="00D5057F">
        <w:rPr>
          <w:szCs w:val="22"/>
        </w:rPr>
        <w:t xml:space="preserve"> stacji transformatorowych mogą być zmienione stosownie do potrzeb, w uzgodnieniu z gestorem sieci </w:t>
      </w:r>
      <w:r w:rsidR="002849E7" w:rsidRPr="00D5057F">
        <w:rPr>
          <w:szCs w:val="22"/>
        </w:rPr>
        <w:t>elektroenergetycznej</w:t>
      </w:r>
      <w:r w:rsidRPr="00D5057F">
        <w:rPr>
          <w:szCs w:val="22"/>
        </w:rPr>
        <w:t>,</w:t>
      </w:r>
    </w:p>
    <w:p w:rsidR="00867A69" w:rsidRPr="00D5057F" w:rsidRDefault="009705B2" w:rsidP="00C5634A">
      <w:pPr>
        <w:pStyle w:val="Tekstpodstawowywcity31"/>
        <w:numPr>
          <w:ilvl w:val="3"/>
          <w:numId w:val="302"/>
        </w:numPr>
        <w:textAlignment w:val="baseline"/>
        <w:rPr>
          <w:szCs w:val="22"/>
        </w:rPr>
      </w:pPr>
      <w:r w:rsidRPr="00D5057F">
        <w:rPr>
          <w:szCs w:val="22"/>
        </w:rPr>
        <w:t xml:space="preserve">nowoprojektowane – </w:t>
      </w:r>
      <w:r w:rsidR="004078D1" w:rsidRPr="00D5057F">
        <w:rPr>
          <w:szCs w:val="22"/>
        </w:rPr>
        <w:t xml:space="preserve">dopuszcza </w:t>
      </w:r>
      <w:r w:rsidR="00867A69" w:rsidRPr="00D5057F">
        <w:rPr>
          <w:szCs w:val="22"/>
        </w:rPr>
        <w:t xml:space="preserve">się </w:t>
      </w:r>
      <w:r w:rsidR="006E5069" w:rsidRPr="00D5057F">
        <w:rPr>
          <w:szCs w:val="22"/>
        </w:rPr>
        <w:t>realizację</w:t>
      </w:r>
      <w:r w:rsidR="00EC4012" w:rsidRPr="00D5057F">
        <w:rPr>
          <w:szCs w:val="22"/>
        </w:rPr>
        <w:t xml:space="preserve"> stacji transformatorowych</w:t>
      </w:r>
      <w:r w:rsidR="00867A69" w:rsidRPr="00D5057F">
        <w:rPr>
          <w:szCs w:val="22"/>
        </w:rPr>
        <w:t xml:space="preserve"> w ilości niezbędnej do zasilenia w energię elektryczną projektowanych obiektów budowlanych;</w:t>
      </w:r>
      <w:r w:rsidR="001F408C">
        <w:rPr>
          <w:szCs w:val="22"/>
        </w:rPr>
        <w:t xml:space="preserve"> </w:t>
      </w:r>
      <w:r w:rsidR="006E5069" w:rsidRPr="00D5057F">
        <w:rPr>
          <w:szCs w:val="22"/>
        </w:rPr>
        <w:t>szczegółowe lokalizacje, wielkości działek oraz typy stacji transformatorowych</w:t>
      </w:r>
      <w:r w:rsidR="00867A69" w:rsidRPr="00D5057F">
        <w:rPr>
          <w:szCs w:val="22"/>
        </w:rPr>
        <w:t xml:space="preserve"> należy uzgodnić z gestorem sieci elektroenergetycznej;</w:t>
      </w:r>
    </w:p>
    <w:p w:rsidR="00867A69" w:rsidRPr="00D5057F" w:rsidRDefault="00867A69" w:rsidP="00C5634A">
      <w:pPr>
        <w:pStyle w:val="Tekstpodstawowywcity31"/>
        <w:numPr>
          <w:ilvl w:val="1"/>
          <w:numId w:val="302"/>
        </w:numPr>
        <w:textAlignment w:val="baseline"/>
        <w:rPr>
          <w:szCs w:val="22"/>
        </w:rPr>
      </w:pPr>
      <w:r w:rsidRPr="00D5057F">
        <w:rPr>
          <w:szCs w:val="22"/>
        </w:rPr>
        <w:t>zaopatrzenie w gaz – z istniejącej sieci gazowej;</w:t>
      </w:r>
      <w:r w:rsidR="00016C03" w:rsidRPr="00D5057F">
        <w:rPr>
          <w:szCs w:val="22"/>
        </w:rPr>
        <w:t xml:space="preserve"> przewiduje się rozbudowę sieci;</w:t>
      </w:r>
    </w:p>
    <w:p w:rsidR="00016C03" w:rsidRPr="00D5057F" w:rsidRDefault="00867A69" w:rsidP="00C5634A">
      <w:pPr>
        <w:numPr>
          <w:ilvl w:val="1"/>
          <w:numId w:val="302"/>
        </w:numPr>
        <w:jc w:val="both"/>
        <w:rPr>
          <w:iCs/>
          <w:szCs w:val="22"/>
        </w:rPr>
      </w:pPr>
      <w:r w:rsidRPr="00D5057F">
        <w:rPr>
          <w:szCs w:val="22"/>
        </w:rPr>
        <w:t>zaopatrzenie w ciepło</w:t>
      </w:r>
      <w:r w:rsidR="00016C03" w:rsidRPr="00D5057F">
        <w:rPr>
          <w:szCs w:val="22"/>
        </w:rPr>
        <w:t>:</w:t>
      </w:r>
    </w:p>
    <w:p w:rsidR="00016C03" w:rsidRPr="00D5057F" w:rsidRDefault="00867A69" w:rsidP="00C5634A">
      <w:pPr>
        <w:numPr>
          <w:ilvl w:val="2"/>
          <w:numId w:val="302"/>
        </w:numPr>
        <w:jc w:val="both"/>
        <w:rPr>
          <w:iCs/>
          <w:szCs w:val="22"/>
        </w:rPr>
      </w:pPr>
      <w:r w:rsidRPr="00D5057F">
        <w:rPr>
          <w:iCs/>
          <w:szCs w:val="22"/>
        </w:rPr>
        <w:t>dla zabudowy mieszkanio</w:t>
      </w:r>
      <w:r w:rsidR="00B8733C" w:rsidRPr="00D5057F">
        <w:rPr>
          <w:iCs/>
          <w:szCs w:val="22"/>
        </w:rPr>
        <w:t xml:space="preserve">wej wielorodzinnej </w:t>
      </w:r>
      <w:r w:rsidR="00016C03" w:rsidRPr="00D5057F">
        <w:rPr>
          <w:szCs w:val="22"/>
        </w:rPr>
        <w:t>–</w:t>
      </w:r>
      <w:r w:rsidR="00B8733C" w:rsidRPr="00D5057F">
        <w:rPr>
          <w:iCs/>
          <w:szCs w:val="22"/>
        </w:rPr>
        <w:t xml:space="preserve"> </w:t>
      </w:r>
      <w:r w:rsidRPr="00D5057F">
        <w:rPr>
          <w:iCs/>
          <w:szCs w:val="22"/>
        </w:rPr>
        <w:t>z sieci ciep</w:t>
      </w:r>
      <w:r w:rsidR="00BD0E84" w:rsidRPr="00D5057F">
        <w:rPr>
          <w:iCs/>
          <w:szCs w:val="22"/>
        </w:rPr>
        <w:t>łowniczej</w:t>
      </w:r>
      <w:r w:rsidR="00016C03" w:rsidRPr="00D5057F">
        <w:rPr>
          <w:iCs/>
          <w:szCs w:val="22"/>
        </w:rPr>
        <w:t>;</w:t>
      </w:r>
    </w:p>
    <w:p w:rsidR="00867A69" w:rsidRPr="00D5057F" w:rsidRDefault="00867A69" w:rsidP="00C5634A">
      <w:pPr>
        <w:numPr>
          <w:ilvl w:val="2"/>
          <w:numId w:val="302"/>
        </w:numPr>
        <w:jc w:val="both"/>
        <w:rPr>
          <w:iCs/>
          <w:szCs w:val="22"/>
        </w:rPr>
      </w:pPr>
      <w:r w:rsidRPr="00D5057F">
        <w:rPr>
          <w:iCs/>
          <w:szCs w:val="22"/>
        </w:rPr>
        <w:t xml:space="preserve">dla zabudowy mieszkaniowej jednorodzinnej </w:t>
      </w:r>
      <w:r w:rsidR="00B8733C" w:rsidRPr="00D5057F">
        <w:rPr>
          <w:iCs/>
          <w:szCs w:val="22"/>
        </w:rPr>
        <w:t xml:space="preserve">i usługowej </w:t>
      </w:r>
      <w:r w:rsidR="00016C03" w:rsidRPr="00D5057F">
        <w:rPr>
          <w:szCs w:val="22"/>
        </w:rPr>
        <w:t>–</w:t>
      </w:r>
      <w:r w:rsidR="00B8733C" w:rsidRPr="00D5057F">
        <w:rPr>
          <w:iCs/>
          <w:szCs w:val="22"/>
        </w:rPr>
        <w:t xml:space="preserve"> </w:t>
      </w:r>
      <w:r w:rsidRPr="00D5057F">
        <w:rPr>
          <w:szCs w:val="22"/>
        </w:rPr>
        <w:t xml:space="preserve">z sieci </w:t>
      </w:r>
      <w:r w:rsidR="00E00F45" w:rsidRPr="00D5057F">
        <w:rPr>
          <w:szCs w:val="22"/>
        </w:rPr>
        <w:t>ciepłowniczej</w:t>
      </w:r>
      <w:r w:rsidRPr="00D5057F">
        <w:rPr>
          <w:szCs w:val="22"/>
        </w:rPr>
        <w:t xml:space="preserve"> lub z indywidualnych </w:t>
      </w:r>
      <w:proofErr w:type="spellStart"/>
      <w:r w:rsidRPr="00D5057F">
        <w:rPr>
          <w:szCs w:val="22"/>
        </w:rPr>
        <w:t>nieemisyjnych</w:t>
      </w:r>
      <w:proofErr w:type="spellEnd"/>
      <w:r w:rsidRPr="00D5057F">
        <w:rPr>
          <w:szCs w:val="22"/>
        </w:rPr>
        <w:t xml:space="preserve"> </w:t>
      </w:r>
      <w:r w:rsidR="00E00F45" w:rsidRPr="00D5057F">
        <w:rPr>
          <w:szCs w:val="22"/>
        </w:rPr>
        <w:t>lub</w:t>
      </w:r>
      <w:r w:rsidRPr="00D5057F">
        <w:rPr>
          <w:szCs w:val="22"/>
        </w:rPr>
        <w:t xml:space="preserve"> niskoemisyjnych źródeł ciepła</w:t>
      </w:r>
      <w:r w:rsidRPr="00D5057F">
        <w:rPr>
          <w:iCs/>
          <w:szCs w:val="22"/>
        </w:rPr>
        <w:t>:</w:t>
      </w:r>
    </w:p>
    <w:p w:rsidR="00730434" w:rsidRPr="00D5057F" w:rsidRDefault="00867A69" w:rsidP="00C5634A">
      <w:pPr>
        <w:numPr>
          <w:ilvl w:val="1"/>
          <w:numId w:val="302"/>
        </w:numPr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telekomunikacja – z sieci telekomunikacyjnej; dopuszcza się lokalizowanie stacji bazowych </w:t>
      </w:r>
      <w:r w:rsidR="00296D19" w:rsidRPr="00D5057F">
        <w:rPr>
          <w:szCs w:val="22"/>
        </w:rPr>
        <w:t xml:space="preserve">telefonii komórkowej </w:t>
      </w:r>
      <w:r w:rsidR="0072659B" w:rsidRPr="00D5057F">
        <w:rPr>
          <w:szCs w:val="22"/>
        </w:rPr>
        <w:t xml:space="preserve">w miejscach gwarantujących bezpieczeństwo i zdrowie mieszkańców, </w:t>
      </w:r>
      <w:r w:rsidR="00DB4A7B" w:rsidRPr="00D5057F">
        <w:rPr>
          <w:szCs w:val="22"/>
        </w:rPr>
        <w:t xml:space="preserve">w uzgodnieniu z </w:t>
      </w:r>
      <w:r w:rsidR="0072659B" w:rsidRPr="00D5057F">
        <w:rPr>
          <w:szCs w:val="22"/>
        </w:rPr>
        <w:t>Dowództwem</w:t>
      </w:r>
      <w:r w:rsidR="00DB4A7B" w:rsidRPr="00D5057F">
        <w:rPr>
          <w:szCs w:val="22"/>
        </w:rPr>
        <w:t xml:space="preserve"> Marynarki Wojennej</w:t>
      </w:r>
      <w:r w:rsidR="00565A15" w:rsidRPr="00D5057F">
        <w:rPr>
          <w:szCs w:val="22"/>
        </w:rPr>
        <w:t>;</w:t>
      </w:r>
    </w:p>
    <w:p w:rsidR="00867A69" w:rsidRPr="00D5057F" w:rsidRDefault="00867A69" w:rsidP="00C5634A">
      <w:pPr>
        <w:pStyle w:val="Tekstpodstawowywcity31"/>
        <w:numPr>
          <w:ilvl w:val="1"/>
          <w:numId w:val="302"/>
        </w:numPr>
        <w:textAlignment w:val="baseline"/>
        <w:rPr>
          <w:szCs w:val="22"/>
        </w:rPr>
      </w:pPr>
      <w:r w:rsidRPr="00D5057F">
        <w:rPr>
          <w:szCs w:val="22"/>
        </w:rPr>
        <w:t>gospodarka odpadami – selekcjonowanie i wywóz do miejsc ic</w:t>
      </w:r>
      <w:r w:rsidR="00B065FB" w:rsidRPr="00D5057F">
        <w:rPr>
          <w:szCs w:val="22"/>
        </w:rPr>
        <w:t xml:space="preserve">h unieszkodliwiania lub odzysku; </w:t>
      </w:r>
      <w:r w:rsidRPr="00D5057F">
        <w:rPr>
          <w:szCs w:val="22"/>
        </w:rPr>
        <w:t xml:space="preserve">na terenach zabudowy mieszkaniowej </w:t>
      </w:r>
      <w:r w:rsidR="00B065FB" w:rsidRPr="00D5057F">
        <w:rPr>
          <w:szCs w:val="22"/>
        </w:rPr>
        <w:t>i usługowej zapewnić miejsca do gromadzenia odpadów w sposób selektywny</w:t>
      </w:r>
      <w:r w:rsidR="00695541" w:rsidRPr="00D5057F">
        <w:rPr>
          <w:szCs w:val="22"/>
        </w:rPr>
        <w:t>;</w:t>
      </w:r>
    </w:p>
    <w:p w:rsidR="00867A69" w:rsidRPr="00D5057F" w:rsidRDefault="00867A69" w:rsidP="00C5634A">
      <w:pPr>
        <w:numPr>
          <w:ilvl w:val="1"/>
          <w:numId w:val="302"/>
        </w:numPr>
        <w:jc w:val="both"/>
        <w:rPr>
          <w:szCs w:val="22"/>
        </w:rPr>
      </w:pPr>
      <w:r w:rsidRPr="00D5057F">
        <w:rPr>
          <w:szCs w:val="22"/>
        </w:rPr>
        <w:t>inne zasady:</w:t>
      </w:r>
    </w:p>
    <w:p w:rsidR="00867A69" w:rsidRPr="00D5057F" w:rsidRDefault="00867A69" w:rsidP="00C5634A">
      <w:pPr>
        <w:numPr>
          <w:ilvl w:val="2"/>
          <w:numId w:val="302"/>
        </w:numPr>
        <w:jc w:val="both"/>
        <w:rPr>
          <w:szCs w:val="22"/>
        </w:rPr>
      </w:pPr>
      <w:r w:rsidRPr="00D5057F">
        <w:rPr>
          <w:szCs w:val="22"/>
        </w:rPr>
        <w:t>sieci infrastruktury technicznej należy prowadzić w liniach rozgraniczających dróg, ciągów</w:t>
      </w:r>
      <w:r w:rsidR="004605B2" w:rsidRPr="00D5057F">
        <w:rPr>
          <w:szCs w:val="22"/>
        </w:rPr>
        <w:t xml:space="preserve"> pieszo-</w:t>
      </w:r>
      <w:r w:rsidRPr="00D5057F">
        <w:rPr>
          <w:szCs w:val="22"/>
        </w:rPr>
        <w:t>jezdnych, pieszych, lub wydzielonych pasów technicznych, równolegle do linii rozgraniczających, z uwzględnieniem możliwości prowadzenia w przyszłości innych elementów sieci; odstępstwa od tej zasady dopuszczalne są w szczególnie uzasadnionych przypadkach, gdy brak jest technic</w:t>
      </w:r>
      <w:r w:rsidR="00EB27F6" w:rsidRPr="00D5057F">
        <w:rPr>
          <w:szCs w:val="22"/>
        </w:rPr>
        <w:t>znych możliwości jej spełnienia;</w:t>
      </w:r>
    </w:p>
    <w:p w:rsidR="00EB27F6" w:rsidRPr="00D5057F" w:rsidRDefault="00411331" w:rsidP="00C5634A">
      <w:pPr>
        <w:numPr>
          <w:ilvl w:val="2"/>
          <w:numId w:val="302"/>
        </w:numPr>
        <w:jc w:val="both"/>
        <w:rPr>
          <w:szCs w:val="22"/>
        </w:rPr>
      </w:pPr>
      <w:r w:rsidRPr="00D5057F">
        <w:rPr>
          <w:szCs w:val="22"/>
        </w:rPr>
        <w:t>określone w kartach terenów nieprzekraczalne linie zab</w:t>
      </w:r>
      <w:r w:rsidR="008A5C50" w:rsidRPr="00D5057F">
        <w:rPr>
          <w:szCs w:val="22"/>
        </w:rPr>
        <w:t>udowy, rodzaj dachu i</w:t>
      </w:r>
      <w:r w:rsidRPr="00D5057F">
        <w:rPr>
          <w:szCs w:val="22"/>
        </w:rPr>
        <w:t xml:space="preserve"> intensywności wykorzystania terenu nie dotyczą </w:t>
      </w:r>
      <w:r w:rsidR="00712A41" w:rsidRPr="00D5057F">
        <w:rPr>
          <w:szCs w:val="22"/>
        </w:rPr>
        <w:t>obszarów</w:t>
      </w:r>
      <w:r w:rsidRPr="00D5057F">
        <w:rPr>
          <w:szCs w:val="22"/>
        </w:rPr>
        <w:t xml:space="preserve"> i obiektów infrastruktury technicznej</w:t>
      </w:r>
      <w:r w:rsidR="00EB27F6" w:rsidRPr="00D5057F">
        <w:rPr>
          <w:szCs w:val="22"/>
        </w:rPr>
        <w:t>.</w:t>
      </w:r>
    </w:p>
    <w:p w:rsidR="00867A69" w:rsidRPr="00D5057F" w:rsidRDefault="00867A69" w:rsidP="00DD3F59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11</w:t>
      </w:r>
    </w:p>
    <w:p w:rsidR="00867A69" w:rsidRPr="00D5057F" w:rsidRDefault="00867A69" w:rsidP="00867A69">
      <w:pPr>
        <w:pStyle w:val="Tekstpodstawowy2"/>
        <w:spacing w:before="120" w:line="240" w:lineRule="auto"/>
        <w:jc w:val="both"/>
        <w:rPr>
          <w:szCs w:val="22"/>
        </w:rPr>
      </w:pPr>
      <w:r w:rsidRPr="00D5057F">
        <w:rPr>
          <w:szCs w:val="22"/>
        </w:rPr>
        <w:t>Nie ustala się sposobów i terminów tymczasowego zagospodarowania, urządzania oraz użytkowania terenów położonych na obszarze objętym planem.</w:t>
      </w:r>
    </w:p>
    <w:p w:rsidR="00867A69" w:rsidRPr="00D5057F" w:rsidRDefault="00867A69" w:rsidP="00DD3F59">
      <w:pPr>
        <w:spacing w:before="240" w:after="120"/>
        <w:jc w:val="center"/>
        <w:rPr>
          <w:rFonts w:cs="Arial"/>
          <w:b/>
          <w:szCs w:val="22"/>
        </w:rPr>
      </w:pPr>
      <w:r w:rsidRPr="00D5057F">
        <w:rPr>
          <w:rFonts w:cs="Arial"/>
          <w:b/>
          <w:szCs w:val="22"/>
        </w:rPr>
        <w:t>§ 12</w:t>
      </w:r>
    </w:p>
    <w:p w:rsidR="00867A69" w:rsidRPr="00D5057F" w:rsidRDefault="00867A69" w:rsidP="00867A69">
      <w:pPr>
        <w:jc w:val="both"/>
        <w:rPr>
          <w:szCs w:val="22"/>
        </w:rPr>
      </w:pPr>
      <w:r w:rsidRPr="00D5057F">
        <w:rPr>
          <w:szCs w:val="22"/>
        </w:rPr>
        <w:t>Ilekroć w uchwale jest mowa o:</w:t>
      </w:r>
    </w:p>
    <w:p w:rsidR="00867A69" w:rsidRPr="00D5057F" w:rsidRDefault="00867A69" w:rsidP="00AB76DC">
      <w:pPr>
        <w:widowControl w:val="0"/>
        <w:numPr>
          <w:ilvl w:val="1"/>
          <w:numId w:val="8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bCs/>
          <w:i/>
          <w:iCs/>
          <w:szCs w:val="22"/>
        </w:rPr>
        <w:t>„intensywności zabudowy”</w:t>
      </w:r>
      <w:r w:rsidRPr="00D5057F">
        <w:rPr>
          <w:szCs w:val="22"/>
        </w:rPr>
        <w:t> – należy przez to rozumieć wskaźnik wyrażający stosunek powierzchni całkowitej, mierzonej po zewnętrznym obrysie przegród zewnętrznych, wszystkich kondygnacji nadziemnych budynków znajdujących się na danej działce budowlanej, do powierzchni działki budowlanej; w przypadku działek geodezyjnych przeciętych w planie liniami rozgraniczającymi tereny o różnym przeznaczeniu lub różnych zasadach zagospodarowania, za powierzchnię działki budowlanej należy przyjmować jedynie powierzchnię znajdującą się na obszarze jednego terenu - właściwego dla projektowanej zabudowy;</w:t>
      </w:r>
    </w:p>
    <w:p w:rsidR="00867A69" w:rsidRPr="00D5057F" w:rsidRDefault="00867A69" w:rsidP="00AB76DC">
      <w:pPr>
        <w:widowControl w:val="0"/>
        <w:numPr>
          <w:ilvl w:val="1"/>
          <w:numId w:val="8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bCs/>
          <w:i/>
          <w:iCs/>
          <w:szCs w:val="22"/>
        </w:rPr>
        <w:t>„dopuszczalnej wysokości zabudowy”</w:t>
      </w:r>
      <w:r w:rsidRPr="00D5057F">
        <w:rPr>
          <w:szCs w:val="22"/>
        </w:rPr>
        <w:t> – należy przez to rozumieć dopuszczalny, zewnętrzny, pionowy gabaryt projektowanych budynków, przy czym:</w:t>
      </w:r>
    </w:p>
    <w:p w:rsidR="00867A69" w:rsidRPr="00D5057F" w:rsidRDefault="00867A69" w:rsidP="00AB76DC">
      <w:pPr>
        <w:pStyle w:val="Tekstpodstawowywcity31"/>
        <w:numPr>
          <w:ilvl w:val="2"/>
          <w:numId w:val="9"/>
        </w:numPr>
        <w:textAlignment w:val="baseline"/>
        <w:rPr>
          <w:szCs w:val="22"/>
        </w:rPr>
      </w:pPr>
      <w:r w:rsidRPr="00D5057F">
        <w:rPr>
          <w:szCs w:val="22"/>
        </w:rPr>
        <w:t>wysokość wyrażona w metrach to pionowy wymiar budynku mierzony do kalenicy, punktu zbiegu połaci dachowych bądź górnej krawędzi ściany zewnętrznej, gzymsu lub attyki, od naturalnej rzędnej terenu znajdującego się poniżej; za naturalną rzędną terenu przyjmuje się rzędną terenu wynikającą z wartości określonych na mapie sytuacyjno-wysokościowej, na której został sporządzony rysunek niniejszego planu miejscowego; budynek nie może przekraczać dopuszczalnej wysokości w żadnym miejscu swojego rzutu;</w:t>
      </w:r>
    </w:p>
    <w:p w:rsidR="00867A69" w:rsidRPr="00D5057F" w:rsidRDefault="00867A69" w:rsidP="00AB76DC">
      <w:pPr>
        <w:pStyle w:val="Tekstpodstawowywcity31"/>
        <w:numPr>
          <w:ilvl w:val="2"/>
          <w:numId w:val="9"/>
        </w:numPr>
        <w:textAlignment w:val="baseline"/>
        <w:rPr>
          <w:szCs w:val="22"/>
        </w:rPr>
      </w:pPr>
      <w:r w:rsidRPr="00D5057F">
        <w:rPr>
          <w:szCs w:val="22"/>
        </w:rPr>
        <w:t>wysokość wyrażona w liczbie kondygnacji to dopuszczalna liczba kondygnacji nadziemnych projektowanego budynku;</w:t>
      </w:r>
    </w:p>
    <w:p w:rsidR="00867A69" w:rsidRPr="00D5057F" w:rsidRDefault="00867A69" w:rsidP="00AB76DC">
      <w:pPr>
        <w:pStyle w:val="Tekstpodstawowywcity31"/>
        <w:numPr>
          <w:ilvl w:val="2"/>
          <w:numId w:val="9"/>
        </w:numPr>
        <w:textAlignment w:val="baseline"/>
        <w:rPr>
          <w:szCs w:val="22"/>
        </w:rPr>
      </w:pPr>
      <w:r w:rsidRPr="00D5057F">
        <w:rPr>
          <w:szCs w:val="22"/>
        </w:rPr>
        <w:t>spełnienie wymagań dotyczących dopuszczalnej wysokości zabudowy należy wykazać w projekcie budowlanym pokazując na przekrojach wyjściowe, naturalne ukształtowanie terenu - wynikające z naturalnych rzędnych, o których mowa powyżej;</w:t>
      </w:r>
    </w:p>
    <w:p w:rsidR="00867A69" w:rsidRPr="00D5057F" w:rsidRDefault="00867A69" w:rsidP="00AB76DC">
      <w:pPr>
        <w:widowControl w:val="0"/>
        <w:numPr>
          <w:ilvl w:val="1"/>
          <w:numId w:val="8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i/>
          <w:szCs w:val="22"/>
        </w:rPr>
        <w:t>„dachu płaskim”</w:t>
      </w:r>
      <w:r w:rsidR="001D73C8" w:rsidRPr="00D5057F">
        <w:rPr>
          <w:szCs w:val="22"/>
        </w:rPr>
        <w:t> – należy przez to rozumieć</w:t>
      </w:r>
      <w:r w:rsidRPr="00D5057F">
        <w:rPr>
          <w:szCs w:val="22"/>
        </w:rPr>
        <w:t xml:space="preserve"> dach o spadku do 10°; wskazane jest, szczególnie </w:t>
      </w:r>
      <w:r w:rsidRPr="00D5057F">
        <w:rPr>
          <w:szCs w:val="22"/>
        </w:rPr>
        <w:lastRenderedPageBreak/>
        <w:t>w elewacji frontowej, ukrycie dachu za attyką;</w:t>
      </w:r>
    </w:p>
    <w:p w:rsidR="00C733F8" w:rsidRPr="00D5057F" w:rsidRDefault="00C733F8" w:rsidP="00AB76DC">
      <w:pPr>
        <w:widowControl w:val="0"/>
        <w:numPr>
          <w:ilvl w:val="1"/>
          <w:numId w:val="8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i/>
          <w:szCs w:val="22"/>
        </w:rPr>
        <w:t>„obowiązującej linii zabudowy”</w:t>
      </w:r>
      <w:r w:rsidRPr="00D5057F">
        <w:rPr>
          <w:szCs w:val="22"/>
        </w:rPr>
        <w:t> – należy przez to rozumieć linię ustawienia frontowej ściany projektowanego budynku; obowiązująca linia zabudowy nie dotyczy części podziemnych budynku,</w:t>
      </w:r>
      <w:r w:rsidR="002F29ED">
        <w:rPr>
          <w:szCs w:val="22"/>
        </w:rPr>
        <w:t xml:space="preserve"> elementów zagospodarowania nie</w:t>
      </w:r>
      <w:r w:rsidRPr="00D5057F">
        <w:rPr>
          <w:szCs w:val="22"/>
        </w:rPr>
        <w:t>stanowiących konstrukcji budynku (np. schodów, pochylni zewnętrznych) oraz okapów i gzymsów wysuniętych nie więcej niż 0,5 m oraz balkonów lub wykuszy wysuniętych nie więcej niż 1</w:t>
      </w:r>
      <w:r w:rsidR="00546B78" w:rsidRPr="00D5057F">
        <w:rPr>
          <w:szCs w:val="22"/>
        </w:rPr>
        <w:t xml:space="preserve">,0 </w:t>
      </w:r>
      <w:r w:rsidRPr="00D5057F">
        <w:rPr>
          <w:szCs w:val="22"/>
        </w:rPr>
        <w:t>m; budynki sytuowane wzdłuż obowiązującej linii zabudowy nie muszą tworzyć zabudowy zwartej, przerwy w zabudowie są dopuszczalne, a w niektórych wypadkach są wymagane warunkami technicznymi lub zapisami w karcie terenu; dopuszcza się odstąpienie od obowiązującej linii zabudowy, stanowiące cofnięcie ściany budynku w formie podcieni, loggii, tarasów, na maksymalnie 25% powierzchni elewacji;</w:t>
      </w:r>
    </w:p>
    <w:p w:rsidR="00DE7AD3" w:rsidRPr="00D5057F" w:rsidRDefault="00124DC8" w:rsidP="00D3527F">
      <w:pPr>
        <w:widowControl w:val="0"/>
        <w:numPr>
          <w:ilvl w:val="1"/>
          <w:numId w:val="16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i/>
          <w:szCs w:val="22"/>
        </w:rPr>
        <w:t>„nieprzekraczalnej linii zabudowy”</w:t>
      </w:r>
      <w:r w:rsidR="00D42AE6" w:rsidRPr="00D5057F">
        <w:rPr>
          <w:szCs w:val="22"/>
        </w:rPr>
        <w:t> </w:t>
      </w:r>
      <w:r w:rsidR="00DE7AD3" w:rsidRPr="00D5057F">
        <w:rPr>
          <w:b/>
          <w:i/>
          <w:szCs w:val="22"/>
        </w:rPr>
        <w:t>– </w:t>
      </w:r>
      <w:r w:rsidR="00DE7AD3" w:rsidRPr="00D5057F">
        <w:rPr>
          <w:szCs w:val="22"/>
        </w:rPr>
        <w:t>należy przez to rozumieć  linię ograniczającą obszar, na którym dopuszcza się wznoszenie budynków, przy czym:</w:t>
      </w:r>
    </w:p>
    <w:p w:rsidR="00DE7AD3" w:rsidRPr="00D5057F" w:rsidRDefault="00DE7AD3" w:rsidP="00D3527F">
      <w:pPr>
        <w:widowControl w:val="0"/>
        <w:numPr>
          <w:ilvl w:val="2"/>
          <w:numId w:val="1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nieprzekraczalna linia zabudowy nie dotyczy podziemnej części budynku, a także budowli podziemnej spełniającej funkcje użytkowe budynku, znajdujących się całkowicie poniżej poziomu otaczającego terenu;</w:t>
      </w:r>
    </w:p>
    <w:p w:rsidR="00DE7AD3" w:rsidRPr="00D5057F" w:rsidRDefault="00DE7AD3" w:rsidP="00D3527F">
      <w:pPr>
        <w:widowControl w:val="0"/>
        <w:numPr>
          <w:ilvl w:val="2"/>
          <w:numId w:val="1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 dotyczy</w:t>
      </w:r>
      <w:r w:rsidR="002F29ED">
        <w:rPr>
          <w:szCs w:val="22"/>
        </w:rPr>
        <w:t xml:space="preserve"> elementów zagospodarowania nie</w:t>
      </w:r>
      <w:r w:rsidRPr="00D5057F">
        <w:rPr>
          <w:szCs w:val="22"/>
        </w:rPr>
        <w:t>stanowiących konstrukcji budynku (np. schodów, pochylni zewnętrznych</w:t>
      </w:r>
      <w:r w:rsidR="00316AE9" w:rsidRPr="00D5057F">
        <w:rPr>
          <w:szCs w:val="22"/>
        </w:rPr>
        <w:t>, izolacji termicznej</w:t>
      </w:r>
      <w:r w:rsidRPr="00D5057F">
        <w:rPr>
          <w:szCs w:val="22"/>
        </w:rPr>
        <w:t>) oraz okapów i gzymsów wysuniętych nie więcej niż 0,5 m oraz balkonów lub wykuszy wysuniętych nie więcej niż 1,</w:t>
      </w:r>
      <w:r w:rsidR="00294903" w:rsidRPr="00D5057F">
        <w:rPr>
          <w:szCs w:val="22"/>
        </w:rPr>
        <w:t>0</w:t>
      </w:r>
      <w:r w:rsidR="00546B78" w:rsidRPr="00D5057F">
        <w:rPr>
          <w:szCs w:val="22"/>
        </w:rPr>
        <w:t> </w:t>
      </w:r>
      <w:r w:rsidRPr="00D5057F">
        <w:rPr>
          <w:szCs w:val="22"/>
        </w:rPr>
        <w:t>m;</w:t>
      </w:r>
      <w:r w:rsidR="00E84A6E" w:rsidRPr="00D5057F">
        <w:rPr>
          <w:szCs w:val="22"/>
        </w:rPr>
        <w:t xml:space="preserve"> </w:t>
      </w:r>
      <w:r w:rsidRPr="00D5057F">
        <w:rPr>
          <w:szCs w:val="22"/>
        </w:rPr>
        <w:t>dopuszcza się przekroczenie linii w sytuacjach określonych w karcie terenu;</w:t>
      </w:r>
    </w:p>
    <w:p w:rsidR="00867A69" w:rsidRPr="00D5057F" w:rsidRDefault="00867A69" w:rsidP="00C5634A">
      <w:pPr>
        <w:widowControl w:val="0"/>
        <w:numPr>
          <w:ilvl w:val="1"/>
          <w:numId w:val="260"/>
        </w:numPr>
        <w:adjustRightInd w:val="0"/>
        <w:jc w:val="both"/>
        <w:textAlignment w:val="baseline"/>
        <w:rPr>
          <w:bCs/>
          <w:iCs/>
          <w:szCs w:val="22"/>
        </w:rPr>
      </w:pPr>
      <w:r w:rsidRPr="00D5057F">
        <w:rPr>
          <w:b/>
          <w:bCs/>
          <w:i/>
          <w:iCs/>
          <w:szCs w:val="22"/>
        </w:rPr>
        <w:t>„powierzchni zabudowy”</w:t>
      </w:r>
      <w:r w:rsidR="00D42AE6" w:rsidRPr="00D5057F">
        <w:rPr>
          <w:b/>
          <w:bCs/>
          <w:i/>
          <w:iCs/>
          <w:szCs w:val="22"/>
        </w:rPr>
        <w:t> </w:t>
      </w:r>
      <w:r w:rsidR="00D42AE6" w:rsidRPr="00D5057F">
        <w:rPr>
          <w:szCs w:val="22"/>
        </w:rPr>
        <w:t>– należy przez to rozumieć powierzchnię terenu zajętą przez budynek w stanie wykończonym, wyznaczoną przez rzut pionowy zewnętrznych krawędzi budynku na powierzchnię terenu</w:t>
      </w:r>
      <w:r w:rsidRPr="00D5057F">
        <w:rPr>
          <w:bCs/>
          <w:iCs/>
          <w:szCs w:val="22"/>
        </w:rPr>
        <w:t>;</w:t>
      </w:r>
    </w:p>
    <w:p w:rsidR="00231CF4" w:rsidRPr="00D5057F" w:rsidRDefault="00C41BE9" w:rsidP="00C5634A">
      <w:pPr>
        <w:widowControl w:val="0"/>
        <w:numPr>
          <w:ilvl w:val="1"/>
          <w:numId w:val="260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i/>
          <w:szCs w:val="22"/>
        </w:rPr>
        <w:t>„powierzchni biologicznie czynnej”</w:t>
      </w:r>
      <w:r w:rsidRPr="00D5057F">
        <w:rPr>
          <w:szCs w:val="22"/>
        </w:rPr>
        <w:t> – </w:t>
      </w:r>
      <w:r w:rsidR="00D42AE6" w:rsidRPr="00D5057F">
        <w:rPr>
          <w:szCs w:val="22"/>
        </w:rPr>
        <w:t>należy przez to rozumieć powierzchnię terenu z</w:t>
      </w:r>
      <w:r w:rsidR="00D42AE6" w:rsidRPr="00D5057F">
        <w:rPr>
          <w:bCs/>
          <w:iCs/>
          <w:szCs w:val="22"/>
        </w:rPr>
        <w:t> nawierzchnią ziemną urządzoną w sposób zapewniający naturalną wegetację, a także</w:t>
      </w:r>
      <w:r w:rsidR="00D42AE6" w:rsidRPr="00D5057F">
        <w:rPr>
          <w:szCs w:val="22"/>
        </w:rPr>
        <w:t xml:space="preserve"> 50% powierzchni tarasów i stropodachów z taką nawierzchnią, nie mniej jednak niż 10 m</w:t>
      </w:r>
      <w:r w:rsidR="00D42AE6" w:rsidRPr="00D5057F">
        <w:rPr>
          <w:szCs w:val="22"/>
          <w:vertAlign w:val="superscript"/>
        </w:rPr>
        <w:t>2</w:t>
      </w:r>
      <w:r w:rsidR="001D73C8" w:rsidRPr="00D5057F">
        <w:rPr>
          <w:szCs w:val="22"/>
        </w:rPr>
        <w:t>, oraz wodę</w:t>
      </w:r>
      <w:r w:rsidR="00D42AE6" w:rsidRPr="00D5057F">
        <w:rPr>
          <w:szCs w:val="22"/>
        </w:rPr>
        <w:t xml:space="preserve"> </w:t>
      </w:r>
      <w:r w:rsidR="001D73C8" w:rsidRPr="00D5057F">
        <w:rPr>
          <w:szCs w:val="22"/>
        </w:rPr>
        <w:t xml:space="preserve">powierzchniową </w:t>
      </w:r>
      <w:r w:rsidR="00D42AE6" w:rsidRPr="00D5057F">
        <w:rPr>
          <w:szCs w:val="22"/>
        </w:rPr>
        <w:t>na tym terenie</w:t>
      </w:r>
      <w:r w:rsidR="00231CF4" w:rsidRPr="00D5057F">
        <w:rPr>
          <w:szCs w:val="22"/>
        </w:rPr>
        <w:t>.</w:t>
      </w:r>
      <w:r w:rsidR="008F4A8E" w:rsidRPr="00D5057F">
        <w:rPr>
          <w:szCs w:val="22"/>
        </w:rPr>
        <w:t xml:space="preserve"> </w:t>
      </w:r>
      <w:r w:rsidR="00231CF4" w:rsidRPr="00D5057F">
        <w:rPr>
          <w:szCs w:val="22"/>
        </w:rPr>
        <w:t>Za powierzchnię biologicznie czynną nie uznaje się terenów miejsc postojowych, niezależnie od rodzaju zastosowanej nawierzchni;</w:t>
      </w:r>
    </w:p>
    <w:p w:rsidR="00C733F8" w:rsidRPr="00D5057F" w:rsidRDefault="00C733F8" w:rsidP="00C5634A">
      <w:pPr>
        <w:widowControl w:val="0"/>
        <w:numPr>
          <w:ilvl w:val="1"/>
          <w:numId w:val="260"/>
        </w:numPr>
        <w:adjustRightInd w:val="0"/>
        <w:jc w:val="both"/>
        <w:textAlignment w:val="baseline"/>
        <w:rPr>
          <w:szCs w:val="22"/>
        </w:rPr>
      </w:pPr>
      <w:r w:rsidRPr="00D5057F">
        <w:rPr>
          <w:b/>
          <w:i/>
          <w:szCs w:val="22"/>
        </w:rPr>
        <w:t>„ochronie zachowawczej</w:t>
      </w:r>
      <w:r w:rsidR="001D73C8" w:rsidRPr="00D5057F">
        <w:rPr>
          <w:b/>
          <w:i/>
          <w:szCs w:val="22"/>
        </w:rPr>
        <w:t xml:space="preserve"> drzew</w:t>
      </w:r>
      <w:r w:rsidRPr="00D5057F">
        <w:rPr>
          <w:b/>
          <w:i/>
          <w:szCs w:val="22"/>
        </w:rPr>
        <w:t>”</w:t>
      </w:r>
      <w:r w:rsidRPr="00D5057F">
        <w:rPr>
          <w:szCs w:val="22"/>
        </w:rPr>
        <w:t> -  należy przez to rozumieć zachowanie wskazanych na rysunku planu drzew lub grup drzew, zapewnienie im właściwych warunków dalszego wzrostu, a w razie konieczności wymiany poszczególnych egzemplarzy na terenach publicznych – kontynuację dotychczasowego składu gatunkowego, cech pokroju i ogólnej kompozycji;</w:t>
      </w:r>
    </w:p>
    <w:p w:rsidR="00867A69" w:rsidRPr="00D5057F" w:rsidRDefault="00867A69" w:rsidP="00C5634A">
      <w:pPr>
        <w:pStyle w:val="Tekstpodstawowywcity31"/>
        <w:numPr>
          <w:ilvl w:val="1"/>
          <w:numId w:val="260"/>
        </w:numPr>
        <w:textAlignment w:val="baseline"/>
        <w:rPr>
          <w:szCs w:val="22"/>
        </w:rPr>
      </w:pPr>
      <w:r w:rsidRPr="00D5057F">
        <w:rPr>
          <w:b/>
          <w:bCs/>
          <w:i/>
          <w:iCs/>
          <w:szCs w:val="22"/>
        </w:rPr>
        <w:t>„wymaganiach parkingowych”</w:t>
      </w:r>
      <w:r w:rsidRPr="00D5057F">
        <w:rPr>
          <w:szCs w:val="22"/>
        </w:rPr>
        <w:t> – należy przez to rozumieć wymaganą minimalną liczbę miejsc postojowych, którą należy zapewnić na terenie działki budowlanej lub w inny, określony w karcie terenu sposób;</w:t>
      </w:r>
    </w:p>
    <w:p w:rsidR="00867A69" w:rsidRPr="00D5057F" w:rsidRDefault="00867A69" w:rsidP="00C5634A">
      <w:pPr>
        <w:pStyle w:val="Tekstpodstawowywcity31"/>
        <w:numPr>
          <w:ilvl w:val="1"/>
          <w:numId w:val="260"/>
        </w:numPr>
        <w:textAlignment w:val="baseline"/>
        <w:rPr>
          <w:rFonts w:eastAsia="Calibri"/>
          <w:szCs w:val="22"/>
          <w:lang w:eastAsia="en-US"/>
        </w:rPr>
      </w:pPr>
      <w:r w:rsidRPr="00D5057F">
        <w:rPr>
          <w:b/>
          <w:bCs/>
          <w:i/>
          <w:iCs/>
          <w:szCs w:val="22"/>
        </w:rPr>
        <w:t>„stawce procentowej”</w:t>
      </w:r>
      <w:r w:rsidR="00C733F8" w:rsidRPr="00D5057F">
        <w:rPr>
          <w:szCs w:val="22"/>
        </w:rPr>
        <w:t xml:space="preserve"> – należy przez to rozumieć </w:t>
      </w:r>
      <w:r w:rsidRPr="00D5057F">
        <w:rPr>
          <w:szCs w:val="22"/>
        </w:rPr>
        <w:t xml:space="preserve">jednorazową opłatę wnoszoną na rzecz gminy, określoną w stosunku procentowym do wzrostu wartości nieruchomości w związku z </w:t>
      </w:r>
      <w:r w:rsidRPr="00D5057F">
        <w:rPr>
          <w:rFonts w:eastAsia="Calibri"/>
          <w:szCs w:val="22"/>
          <w:lang w:eastAsia="en-US"/>
        </w:rPr>
        <w:t>uchwaleniem planu, na zasadach określonych w ustawie o planowaniu i zagospodarowaniu przestrzennym.</w:t>
      </w:r>
    </w:p>
    <w:p w:rsidR="00290E46" w:rsidRPr="00D5057F" w:rsidRDefault="00290E46" w:rsidP="00DD3F59">
      <w:pPr>
        <w:spacing w:before="240" w:after="120"/>
        <w:jc w:val="center"/>
        <w:rPr>
          <w:b/>
          <w:szCs w:val="22"/>
        </w:rPr>
      </w:pPr>
      <w:r w:rsidRPr="00D5057F">
        <w:rPr>
          <w:b/>
          <w:szCs w:val="22"/>
        </w:rPr>
        <w:t>§ 13</w:t>
      </w:r>
    </w:p>
    <w:p w:rsidR="00323096" w:rsidRPr="00D5057F" w:rsidRDefault="00DE60C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</w:t>
      </w:r>
      <w:r w:rsidR="00323096" w:rsidRPr="00D5057F">
        <w:rPr>
          <w:b/>
          <w:szCs w:val="22"/>
        </w:rPr>
        <w:t xml:space="preserve"> TEREN</w:t>
      </w:r>
      <w:r w:rsidR="00461074" w:rsidRPr="00D5057F">
        <w:rPr>
          <w:b/>
          <w:szCs w:val="22"/>
        </w:rPr>
        <w:t>U</w:t>
      </w:r>
      <w:r w:rsidR="00323096" w:rsidRPr="00D5057F">
        <w:rPr>
          <w:b/>
          <w:szCs w:val="22"/>
        </w:rPr>
        <w:t xml:space="preserve"> O NUMER</w:t>
      </w:r>
      <w:r w:rsidR="00B90AAD" w:rsidRPr="00D5057F">
        <w:rPr>
          <w:b/>
          <w:szCs w:val="22"/>
        </w:rPr>
        <w:t>ZE</w:t>
      </w:r>
      <w:r w:rsidR="00323096" w:rsidRPr="00D5057F">
        <w:rPr>
          <w:b/>
          <w:szCs w:val="22"/>
        </w:rPr>
        <w:t xml:space="preserve"> </w:t>
      </w:r>
      <w:r w:rsidR="00DC3036" w:rsidRPr="00D5057F">
        <w:rPr>
          <w:b/>
          <w:szCs w:val="22"/>
        </w:rPr>
        <w:t>0</w:t>
      </w:r>
      <w:r w:rsidR="00D4305A" w:rsidRPr="00D5057F">
        <w:rPr>
          <w:b/>
          <w:szCs w:val="22"/>
        </w:rPr>
        <w:t>01</w:t>
      </w:r>
    </w:p>
    <w:p w:rsidR="005716E5" w:rsidRPr="00D5057F" w:rsidRDefault="00323096" w:rsidP="00D34D74">
      <w:pPr>
        <w:ind w:firstLine="357"/>
        <w:jc w:val="both"/>
        <w:rPr>
          <w:szCs w:val="22"/>
        </w:rPr>
      </w:pPr>
      <w:r w:rsidRPr="00D5057F">
        <w:rPr>
          <w:b/>
          <w:szCs w:val="22"/>
        </w:rPr>
        <w:t xml:space="preserve">DO MIEJSCOWEGO PLANU ZAGOSPODAROWANIA PRZESTRZENNEGO NR </w:t>
      </w:r>
      <w:r w:rsidR="005716E5" w:rsidRPr="00D5057F">
        <w:rPr>
          <w:b/>
          <w:szCs w:val="22"/>
        </w:rPr>
        <w:t>0101</w:t>
      </w:r>
    </w:p>
    <w:p w:rsidR="00323096" w:rsidRPr="00D5057F" w:rsidRDefault="005716E5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</w:t>
      </w:r>
      <w:r w:rsidR="00270349" w:rsidRPr="00D5057F">
        <w:rPr>
          <w:szCs w:val="22"/>
        </w:rPr>
        <w:t xml:space="preserve">ZCHNIA </w:t>
      </w:r>
      <w:r w:rsidR="00323096" w:rsidRPr="00D5057F">
        <w:rPr>
          <w:szCs w:val="22"/>
        </w:rPr>
        <w:t xml:space="preserve">– </w:t>
      </w:r>
      <w:r w:rsidR="00950AA8" w:rsidRPr="00D5057F">
        <w:rPr>
          <w:szCs w:val="22"/>
        </w:rPr>
        <w:t>0,</w:t>
      </w:r>
      <w:r w:rsidR="00441283" w:rsidRPr="00D5057F">
        <w:rPr>
          <w:szCs w:val="22"/>
        </w:rPr>
        <w:t>93</w:t>
      </w:r>
      <w:r w:rsidR="00323096" w:rsidRPr="00D5057F">
        <w:rPr>
          <w:szCs w:val="22"/>
        </w:rPr>
        <w:t xml:space="preserve"> ha</w:t>
      </w:r>
    </w:p>
    <w:p w:rsidR="004D659C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</w:t>
      </w:r>
      <w:r w:rsidR="00DF0E4C" w:rsidRPr="00D5057F">
        <w:rPr>
          <w:szCs w:val="22"/>
        </w:rPr>
        <w:t xml:space="preserve"> TERENU</w:t>
      </w:r>
    </w:p>
    <w:p w:rsidR="00323096" w:rsidRPr="00D5057F" w:rsidRDefault="00323096" w:rsidP="00AA614B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szCs w:val="22"/>
        </w:rPr>
      </w:pPr>
      <w:r w:rsidRPr="00D5057F">
        <w:rPr>
          <w:b/>
          <w:szCs w:val="22"/>
        </w:rPr>
        <w:t>MN1 – ZABUDOWA JEDNORODZINNA WOLNO STOJĄCA</w:t>
      </w:r>
    </w:p>
    <w:p w:rsidR="0006795D" w:rsidRPr="00D5057F" w:rsidRDefault="00E77938" w:rsidP="00D3527F">
      <w:pPr>
        <w:widowControl w:val="0"/>
        <w:numPr>
          <w:ilvl w:val="1"/>
          <w:numId w:val="1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funkcja adaptowana</w:t>
      </w:r>
      <w:r w:rsidR="0006795D" w:rsidRPr="00D5057F">
        <w:rPr>
          <w:szCs w:val="22"/>
        </w:rPr>
        <w:t xml:space="preserve"> – istniejąca zabudowa bliźnia</w:t>
      </w:r>
      <w:r w:rsidR="00CA233D" w:rsidRPr="00D5057F">
        <w:rPr>
          <w:szCs w:val="22"/>
        </w:rPr>
        <w:t>cza na działkach nr 74/3 i 75/3.</w:t>
      </w:r>
    </w:p>
    <w:p w:rsidR="00323096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323096" w:rsidRPr="00D5057F" w:rsidRDefault="00323096" w:rsidP="00D3527F">
      <w:pPr>
        <w:widowControl w:val="0"/>
        <w:numPr>
          <w:ilvl w:val="1"/>
          <w:numId w:val="2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</w:t>
      </w:r>
      <w:r w:rsidR="00672FF8" w:rsidRPr="00D5057F">
        <w:rPr>
          <w:szCs w:val="22"/>
        </w:rPr>
        <w:t xml:space="preserve"> dopuszczalnego poziomu hałasu </w:t>
      </w:r>
      <w:r w:rsidR="0036555E" w:rsidRPr="00D5057F">
        <w:rPr>
          <w:szCs w:val="22"/>
        </w:rPr>
        <w:t xml:space="preserve">teren </w:t>
      </w:r>
      <w:r w:rsidRPr="00D5057F">
        <w:rPr>
          <w:szCs w:val="22"/>
        </w:rPr>
        <w:t>zalicza się do terenów przeznaczonych pod zabudowę mieszkaniową jednorodzinną</w:t>
      </w:r>
      <w:r w:rsidR="00CA233D" w:rsidRPr="00D5057F">
        <w:rPr>
          <w:szCs w:val="22"/>
        </w:rPr>
        <w:t>.</w:t>
      </w:r>
    </w:p>
    <w:p w:rsidR="00323096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</w:t>
      </w:r>
      <w:r w:rsidR="00210278" w:rsidRPr="00D5057F">
        <w:rPr>
          <w:szCs w:val="22"/>
        </w:rPr>
        <w:t>– nie ustala się.</w:t>
      </w:r>
    </w:p>
    <w:p w:rsidR="00323096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3970D6" w:rsidRPr="00D5057F" w:rsidRDefault="00323096" w:rsidP="00546B78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E735FD" w:rsidRPr="00D5057F">
        <w:rPr>
          <w:szCs w:val="22"/>
        </w:rPr>
        <w:t>–</w:t>
      </w:r>
      <w:r w:rsidR="00546B78" w:rsidRPr="00D5057F">
        <w:rPr>
          <w:szCs w:val="22"/>
        </w:rPr>
        <w:t xml:space="preserve"> do</w:t>
      </w:r>
      <w:r w:rsidR="0016086C" w:rsidRPr="00D5057F">
        <w:rPr>
          <w:szCs w:val="22"/>
        </w:rPr>
        <w:t xml:space="preserve"> 0,</w:t>
      </w:r>
      <w:r w:rsidR="004F2E17" w:rsidRPr="00D5057F">
        <w:rPr>
          <w:szCs w:val="22"/>
        </w:rPr>
        <w:t>75</w:t>
      </w:r>
      <w:r w:rsidR="002B27B1" w:rsidRPr="00D5057F">
        <w:rPr>
          <w:szCs w:val="22"/>
        </w:rPr>
        <w:t>;</w:t>
      </w:r>
    </w:p>
    <w:p w:rsidR="004A1DBA" w:rsidRPr="00D5057F" w:rsidRDefault="003970D6" w:rsidP="003970D6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 wysokość zabudowy i rodzaj dachu</w:t>
      </w:r>
      <w:r w:rsidR="004A1DBA" w:rsidRPr="00D5057F">
        <w:rPr>
          <w:szCs w:val="22"/>
        </w:rPr>
        <w:t>:</w:t>
      </w:r>
    </w:p>
    <w:p w:rsidR="006806CC" w:rsidRPr="00D5057F" w:rsidRDefault="003970D6" w:rsidP="004A1DBA">
      <w:pPr>
        <w:widowControl w:val="0"/>
        <w:numPr>
          <w:ilvl w:val="2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 11,0 m, do 3 kondygnacji nadziemnych, w tym kondygnacja w poddaszu; dach stromy </w:t>
      </w:r>
      <w:r w:rsidRPr="00D5057F">
        <w:rPr>
          <w:szCs w:val="22"/>
        </w:rPr>
        <w:lastRenderedPageBreak/>
        <w:t xml:space="preserve">o kącie nachylenia połaci </w:t>
      </w:r>
      <w:r w:rsidR="006F2835" w:rsidRPr="00D5057F">
        <w:rPr>
          <w:szCs w:val="22"/>
        </w:rPr>
        <w:t>25</w:t>
      </w:r>
      <w:r w:rsidRPr="00D5057F">
        <w:rPr>
          <w:szCs w:val="22"/>
        </w:rPr>
        <w:t>° - </w:t>
      </w:r>
      <w:r w:rsidR="006F2835" w:rsidRPr="00D5057F">
        <w:rPr>
          <w:szCs w:val="22"/>
        </w:rPr>
        <w:t>35</w:t>
      </w:r>
      <w:r w:rsidR="003A10F2" w:rsidRPr="00D5057F">
        <w:rPr>
          <w:szCs w:val="22"/>
        </w:rPr>
        <w:t>°,</w:t>
      </w:r>
    </w:p>
    <w:p w:rsidR="006806CC" w:rsidRPr="00D5057F" w:rsidRDefault="006806CC" w:rsidP="006806CC">
      <w:pPr>
        <w:widowControl w:val="0"/>
        <w:numPr>
          <w:ilvl w:val="2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 przypadku istniejącej, adaptowanej zabudowy dopuszcza się jej rozbudowę i/lub nadbudowę do wysokości </w:t>
      </w:r>
      <w:r w:rsidR="00D1243C" w:rsidRPr="00D5057F">
        <w:rPr>
          <w:szCs w:val="22"/>
        </w:rPr>
        <w:t xml:space="preserve">do </w:t>
      </w:r>
      <w:r w:rsidRPr="00D5057F">
        <w:rPr>
          <w:szCs w:val="22"/>
        </w:rPr>
        <w:t>12,0 m i do 3 kondygnacji nadziemnych</w:t>
      </w:r>
      <w:r w:rsidR="006F2835" w:rsidRPr="00D5057F">
        <w:rPr>
          <w:szCs w:val="22"/>
        </w:rPr>
        <w:t>,</w:t>
      </w:r>
      <w:r w:rsidRPr="00D5057F">
        <w:rPr>
          <w:szCs w:val="22"/>
        </w:rPr>
        <w:t xml:space="preserve"> </w:t>
      </w:r>
      <w:r w:rsidR="006F2835" w:rsidRPr="00D5057F">
        <w:rPr>
          <w:szCs w:val="22"/>
        </w:rPr>
        <w:t xml:space="preserve">w tym kondygnacja w poddaszu; dach stromy </w:t>
      </w:r>
      <w:r w:rsidRPr="00D5057F">
        <w:rPr>
          <w:szCs w:val="22"/>
        </w:rPr>
        <w:t xml:space="preserve">o kącie nachylenia połaci </w:t>
      </w:r>
      <w:r w:rsidR="006F2835" w:rsidRPr="00D5057F">
        <w:rPr>
          <w:szCs w:val="22"/>
        </w:rPr>
        <w:t>25</w:t>
      </w:r>
      <w:r w:rsidRPr="00D5057F">
        <w:rPr>
          <w:szCs w:val="22"/>
        </w:rPr>
        <w:t>°-</w:t>
      </w:r>
      <w:r w:rsidR="00094E2B" w:rsidRPr="00D5057F">
        <w:rPr>
          <w:szCs w:val="22"/>
        </w:rPr>
        <w:t> </w:t>
      </w:r>
      <w:r w:rsidR="006F2835" w:rsidRPr="00D5057F">
        <w:rPr>
          <w:szCs w:val="22"/>
        </w:rPr>
        <w:t>35°</w:t>
      </w:r>
      <w:r w:rsidRPr="00D5057F">
        <w:rPr>
          <w:szCs w:val="22"/>
        </w:rPr>
        <w:t xml:space="preserve">; do wysokości wyrażonej w liczbie kondygnacji nie wlicza się </w:t>
      </w:r>
      <w:r w:rsidR="006F2835" w:rsidRPr="00D5057F">
        <w:rPr>
          <w:szCs w:val="22"/>
        </w:rPr>
        <w:t>istniejących piwnic</w:t>
      </w:r>
      <w:r w:rsidRPr="00D5057F">
        <w:rPr>
          <w:szCs w:val="22"/>
        </w:rPr>
        <w:t xml:space="preserve"> </w:t>
      </w:r>
      <w:r w:rsidR="00757D41" w:rsidRPr="00D5057F">
        <w:rPr>
          <w:szCs w:val="22"/>
        </w:rPr>
        <w:t>adaptowanej zabudowy,</w:t>
      </w:r>
    </w:p>
    <w:p w:rsidR="00D1243C" w:rsidRPr="00D5057F" w:rsidRDefault="00D1243C" w:rsidP="00D1243C">
      <w:pPr>
        <w:widowControl w:val="0"/>
        <w:numPr>
          <w:ilvl w:val="2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tarasów, realizowanych w kondygnacji poddasza, nie może przekroczyć 25% powierzchni rzutu budynku, </w:t>
      </w:r>
    </w:p>
    <w:p w:rsidR="003A10F2" w:rsidRPr="00D5057F" w:rsidRDefault="003A10F2" w:rsidP="006806CC">
      <w:pPr>
        <w:widowControl w:val="0"/>
        <w:numPr>
          <w:ilvl w:val="2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</w:t>
      </w:r>
      <w:r w:rsidR="004E5EB0" w:rsidRPr="00D5057F">
        <w:rPr>
          <w:szCs w:val="22"/>
        </w:rPr>
        <w:t>zchnia rzutu nie przekracza 25</w:t>
      </w:r>
      <w:r w:rsidRPr="00D5057F">
        <w:rPr>
          <w:szCs w:val="22"/>
        </w:rPr>
        <w:t xml:space="preserve"> m</w:t>
      </w:r>
      <w:r w:rsidRPr="00D5057F">
        <w:rPr>
          <w:szCs w:val="22"/>
          <w:vertAlign w:val="superscript"/>
        </w:rPr>
        <w:t>2</w:t>
      </w:r>
      <w:r w:rsidR="004E5EB0" w:rsidRPr="00D5057F">
        <w:rPr>
          <w:szCs w:val="22"/>
        </w:rPr>
        <w:t>,</w:t>
      </w:r>
    </w:p>
    <w:p w:rsidR="006806CC" w:rsidRPr="00D5057F" w:rsidRDefault="00A635BA" w:rsidP="00757D41">
      <w:pPr>
        <w:widowControl w:val="0"/>
        <w:numPr>
          <w:ilvl w:val="2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pokrycie dachów stromych</w:t>
      </w:r>
      <w:r w:rsidR="004E5EB0" w:rsidRPr="00D5057F">
        <w:rPr>
          <w:szCs w:val="22"/>
        </w:rPr>
        <w:t xml:space="preserve"> w kolorach c</w:t>
      </w:r>
      <w:r w:rsidR="009C7743" w:rsidRPr="00D5057F">
        <w:rPr>
          <w:szCs w:val="22"/>
        </w:rPr>
        <w:t>zerwieni lub brązu;</w:t>
      </w:r>
    </w:p>
    <w:p w:rsidR="00323096" w:rsidRDefault="00323096" w:rsidP="003D00CC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</w:t>
      </w:r>
      <w:r w:rsidR="00295CC9" w:rsidRPr="00D5057F">
        <w:rPr>
          <w:szCs w:val="22"/>
        </w:rPr>
        <w:t xml:space="preserve"> </w:t>
      </w:r>
      <w:r w:rsidR="00712A41" w:rsidRPr="00D5057F">
        <w:rPr>
          <w:szCs w:val="22"/>
        </w:rPr>
        <w:t>zgodnie z rysunkiem planu</w:t>
      </w:r>
      <w:r w:rsidRPr="00D5057F">
        <w:rPr>
          <w:szCs w:val="22"/>
        </w:rPr>
        <w:t>;</w:t>
      </w:r>
    </w:p>
    <w:p w:rsidR="00B440EF" w:rsidRPr="00BC17F9" w:rsidRDefault="00323096" w:rsidP="00BC17F9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BC17F9">
        <w:rPr>
          <w:szCs w:val="22"/>
        </w:rPr>
        <w:t>powierzchnia zabudowy</w:t>
      </w:r>
      <w:r w:rsidR="00E84AE2" w:rsidRPr="00BC17F9">
        <w:rPr>
          <w:szCs w:val="22"/>
        </w:rPr>
        <w:t xml:space="preserve"> </w:t>
      </w:r>
      <w:r w:rsidR="00EE7B2E" w:rsidRPr="00BC17F9">
        <w:rPr>
          <w:szCs w:val="22"/>
        </w:rPr>
        <w:t xml:space="preserve">– do </w:t>
      </w:r>
      <w:r w:rsidR="00360726" w:rsidRPr="00BC17F9">
        <w:rPr>
          <w:szCs w:val="22"/>
        </w:rPr>
        <w:t xml:space="preserve">0,25 </w:t>
      </w:r>
      <w:r w:rsidR="00BC17F9" w:rsidRPr="00BC17F9">
        <w:rPr>
          <w:szCs w:val="22"/>
        </w:rPr>
        <w:t>powierzchni działki budowlanej;</w:t>
      </w:r>
    </w:p>
    <w:p w:rsidR="00323096" w:rsidRPr="00D5057F" w:rsidRDefault="00323096" w:rsidP="00D3527F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360726" w:rsidRPr="00D5057F">
        <w:rPr>
          <w:szCs w:val="22"/>
        </w:rPr>
        <w:t>6</w:t>
      </w:r>
      <w:r w:rsidRPr="00D5057F">
        <w:rPr>
          <w:szCs w:val="22"/>
        </w:rPr>
        <w:t>0% powierzchni działki budowlanej;</w:t>
      </w:r>
    </w:p>
    <w:p w:rsidR="00486F08" w:rsidRPr="00D5057F" w:rsidRDefault="00097CD9" w:rsidP="00D3527F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parametrów;</w:t>
      </w:r>
    </w:p>
    <w:p w:rsidR="00323096" w:rsidRPr="00D5057F" w:rsidRDefault="00323096" w:rsidP="00D3527F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 dopuszcza się realizacji dwóch lub więcej domów </w:t>
      </w:r>
      <w:r w:rsidR="004C6B60" w:rsidRPr="00D5057F">
        <w:rPr>
          <w:szCs w:val="22"/>
        </w:rPr>
        <w:t xml:space="preserve">jednorodzinnych </w:t>
      </w:r>
      <w:r w:rsidRPr="00D5057F">
        <w:rPr>
          <w:szCs w:val="22"/>
        </w:rPr>
        <w:t>na jednej działce budowlanej;</w:t>
      </w:r>
    </w:p>
    <w:p w:rsidR="00323096" w:rsidRPr="00D5057F" w:rsidRDefault="00323096" w:rsidP="00D3527F">
      <w:pPr>
        <w:widowControl w:val="0"/>
        <w:numPr>
          <w:ilvl w:val="1"/>
          <w:numId w:val="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1C31E9" w:rsidRPr="00D5057F" w:rsidRDefault="001C31E9" w:rsidP="001C31E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BC17F9" w:rsidRDefault="00F24D64" w:rsidP="00BC17F9">
      <w:pPr>
        <w:widowControl w:val="0"/>
        <w:numPr>
          <w:ilvl w:val="1"/>
          <w:numId w:val="30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</w:t>
      </w:r>
      <w:r w:rsidR="00EB3C2A" w:rsidRPr="00D5057F">
        <w:rPr>
          <w:szCs w:val="22"/>
        </w:rPr>
        <w:t>powierzchnia</w:t>
      </w:r>
      <w:r w:rsidR="0020513C" w:rsidRPr="00D5057F">
        <w:rPr>
          <w:szCs w:val="22"/>
        </w:rPr>
        <w:t xml:space="preserve"> nowo wydzielanych działek budowlanych</w:t>
      </w:r>
      <w:r w:rsidR="00EA2D85" w:rsidRPr="00D5057F">
        <w:rPr>
          <w:szCs w:val="22"/>
        </w:rPr>
        <w:t xml:space="preserve"> </w:t>
      </w:r>
      <w:r w:rsidR="00BA0128" w:rsidRPr="00D5057F">
        <w:rPr>
          <w:szCs w:val="22"/>
        </w:rPr>
        <w:t xml:space="preserve">– </w:t>
      </w:r>
      <w:r w:rsidR="007C445C" w:rsidRPr="00D5057F">
        <w:rPr>
          <w:szCs w:val="22"/>
        </w:rPr>
        <w:t>6</w:t>
      </w:r>
      <w:r w:rsidR="001774B9" w:rsidRPr="00D5057F">
        <w:rPr>
          <w:szCs w:val="22"/>
        </w:rPr>
        <w:t>00</w:t>
      </w:r>
      <w:r w:rsidR="00323096" w:rsidRPr="00D5057F">
        <w:rPr>
          <w:szCs w:val="22"/>
        </w:rPr>
        <w:t xml:space="preserve"> m</w:t>
      </w:r>
      <w:r w:rsidR="00323096" w:rsidRPr="00D5057F">
        <w:rPr>
          <w:szCs w:val="22"/>
          <w:vertAlign w:val="superscript"/>
        </w:rPr>
        <w:t>2</w:t>
      </w:r>
      <w:r w:rsidR="00BC17F9">
        <w:rPr>
          <w:szCs w:val="22"/>
        </w:rPr>
        <w:t>;</w:t>
      </w:r>
    </w:p>
    <w:p w:rsidR="00BC17F9" w:rsidRDefault="00C572FE" w:rsidP="00BC17F9">
      <w:pPr>
        <w:widowControl w:val="0"/>
        <w:numPr>
          <w:ilvl w:val="1"/>
          <w:numId w:val="309"/>
        </w:numPr>
        <w:adjustRightInd w:val="0"/>
        <w:jc w:val="both"/>
        <w:textAlignment w:val="baseline"/>
        <w:rPr>
          <w:szCs w:val="22"/>
        </w:rPr>
      </w:pPr>
      <w:r w:rsidRPr="00BC17F9">
        <w:rPr>
          <w:szCs w:val="22"/>
        </w:rPr>
        <w:t xml:space="preserve">minimalna szerokość frontu </w:t>
      </w:r>
      <w:r w:rsidR="00125D81" w:rsidRPr="00BC17F9">
        <w:rPr>
          <w:szCs w:val="22"/>
        </w:rPr>
        <w:t xml:space="preserve">nowo wydzielanych </w:t>
      </w:r>
      <w:r w:rsidRPr="00BC17F9">
        <w:rPr>
          <w:szCs w:val="22"/>
        </w:rPr>
        <w:t>dział</w:t>
      </w:r>
      <w:r w:rsidR="00125D81" w:rsidRPr="00BC17F9">
        <w:rPr>
          <w:szCs w:val="22"/>
        </w:rPr>
        <w:t>ek budowlanych</w:t>
      </w:r>
      <w:r w:rsidR="00EA2D85" w:rsidRPr="00BC17F9">
        <w:rPr>
          <w:szCs w:val="22"/>
        </w:rPr>
        <w:t xml:space="preserve"> </w:t>
      </w:r>
      <w:r w:rsidR="003D00CC" w:rsidRPr="00BC17F9">
        <w:rPr>
          <w:szCs w:val="22"/>
        </w:rPr>
        <w:t xml:space="preserve">– </w:t>
      </w:r>
      <w:r w:rsidRPr="00BC17F9">
        <w:rPr>
          <w:szCs w:val="22"/>
        </w:rPr>
        <w:t>17,0 m</w:t>
      </w:r>
      <w:r w:rsidR="00BC17F9" w:rsidRPr="00BC17F9">
        <w:rPr>
          <w:szCs w:val="22"/>
        </w:rPr>
        <w:t>;</w:t>
      </w:r>
    </w:p>
    <w:p w:rsidR="008156D1" w:rsidRPr="00BC17F9" w:rsidRDefault="008156D1" w:rsidP="00BC17F9">
      <w:pPr>
        <w:widowControl w:val="0"/>
        <w:numPr>
          <w:ilvl w:val="1"/>
          <w:numId w:val="309"/>
        </w:numPr>
        <w:adjustRightInd w:val="0"/>
        <w:jc w:val="both"/>
        <w:textAlignment w:val="baseline"/>
        <w:rPr>
          <w:szCs w:val="22"/>
        </w:rPr>
      </w:pPr>
      <w:r w:rsidRPr="00BC17F9">
        <w:rPr>
          <w:szCs w:val="22"/>
        </w:rPr>
        <w:t xml:space="preserve">kąt położenia granic </w:t>
      </w:r>
      <w:r w:rsidR="00125D81" w:rsidRPr="00BC17F9">
        <w:rPr>
          <w:szCs w:val="22"/>
        </w:rPr>
        <w:t xml:space="preserve">nowo wydzielanych działek budowlanych </w:t>
      </w:r>
      <w:r w:rsidR="003C7AE7" w:rsidRPr="00BC17F9">
        <w:rPr>
          <w:szCs w:val="22"/>
        </w:rPr>
        <w:t>–</w:t>
      </w:r>
      <w:r w:rsidRPr="00BC17F9">
        <w:rPr>
          <w:szCs w:val="22"/>
        </w:rPr>
        <w:t xml:space="preserve"> </w:t>
      </w:r>
      <w:r w:rsidR="003C7AE7" w:rsidRPr="00BC17F9">
        <w:rPr>
          <w:szCs w:val="22"/>
        </w:rPr>
        <w:t xml:space="preserve">prostopadle </w:t>
      </w:r>
      <w:r w:rsidR="00EB3C2A" w:rsidRPr="00BC17F9">
        <w:rPr>
          <w:szCs w:val="22"/>
        </w:rPr>
        <w:t xml:space="preserve">w stosunku </w:t>
      </w:r>
      <w:r w:rsidRPr="00BC17F9">
        <w:rPr>
          <w:szCs w:val="22"/>
        </w:rPr>
        <w:t>do pa</w:t>
      </w:r>
      <w:r w:rsidR="003C7AE7" w:rsidRPr="00BC17F9">
        <w:rPr>
          <w:szCs w:val="22"/>
        </w:rPr>
        <w:t>sa drogowego, dopuszcza się tolerancję +/- 10</w:t>
      </w:r>
      <w:r w:rsidRPr="00BC17F9">
        <w:rPr>
          <w:szCs w:val="22"/>
        </w:rPr>
        <w:t>°.</w:t>
      </w:r>
    </w:p>
    <w:p w:rsidR="00295CC9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323096" w:rsidRPr="00D5057F" w:rsidRDefault="00295CC9" w:rsidP="00D3527F">
      <w:pPr>
        <w:widowControl w:val="0"/>
        <w:numPr>
          <w:ilvl w:val="1"/>
          <w:numId w:val="2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</w:t>
      </w:r>
      <w:r w:rsidR="00E82FDD" w:rsidRPr="00D5057F">
        <w:rPr>
          <w:szCs w:val="22"/>
        </w:rPr>
        <w:t xml:space="preserve">znajduje się </w:t>
      </w:r>
      <w:r w:rsidRPr="00D5057F">
        <w:rPr>
          <w:szCs w:val="22"/>
        </w:rPr>
        <w:t>w granicach pasa ochronnego brzegu morskiego – obowiązują przepisy określone w § 8 ust.</w:t>
      </w:r>
      <w:r w:rsidR="007A66C8" w:rsidRPr="00D5057F">
        <w:rPr>
          <w:szCs w:val="22"/>
        </w:rPr>
        <w:t xml:space="preserve"> </w:t>
      </w:r>
      <w:r w:rsidRPr="00D5057F">
        <w:rPr>
          <w:szCs w:val="22"/>
        </w:rPr>
        <w:t>1 pkt 2</w:t>
      </w:r>
      <w:r w:rsidR="00190E5B" w:rsidRPr="00D5057F">
        <w:rPr>
          <w:szCs w:val="22"/>
        </w:rPr>
        <w:t>;</w:t>
      </w:r>
    </w:p>
    <w:p w:rsidR="003872E3" w:rsidRPr="00D5057F" w:rsidRDefault="003872E3" w:rsidP="00D3527F">
      <w:pPr>
        <w:widowControl w:val="0"/>
        <w:numPr>
          <w:ilvl w:val="1"/>
          <w:numId w:val="2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zasięgu powierzchni ograniczającej</w:t>
      </w:r>
      <w:r w:rsidR="00AF58E7" w:rsidRPr="00D5057F">
        <w:rPr>
          <w:szCs w:val="22"/>
        </w:rPr>
        <w:t xml:space="preserve"> </w:t>
      </w:r>
      <w:r w:rsidR="009316CD" w:rsidRPr="00D5057F">
        <w:rPr>
          <w:szCs w:val="22"/>
        </w:rPr>
        <w:t>–</w:t>
      </w:r>
      <w:r w:rsidR="00AF58E7" w:rsidRPr="00D5057F">
        <w:rPr>
          <w:szCs w:val="22"/>
        </w:rPr>
        <w:t xml:space="preserve"> poziomej wewnętrznej</w:t>
      </w:r>
      <w:r w:rsidRPr="00D5057F">
        <w:rPr>
          <w:szCs w:val="22"/>
        </w:rPr>
        <w:t>, wyznaczonej dla otoczeni</w:t>
      </w:r>
      <w:r w:rsidR="009316CD" w:rsidRPr="00D5057F">
        <w:rPr>
          <w:szCs w:val="22"/>
        </w:rPr>
        <w:t xml:space="preserve">a </w:t>
      </w:r>
      <w:r w:rsidR="000C4D44" w:rsidRPr="00D5057F">
        <w:rPr>
          <w:szCs w:val="22"/>
        </w:rPr>
        <w:t xml:space="preserve">lotniska </w:t>
      </w:r>
      <w:r w:rsidR="00E956C4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E956C4" w:rsidRPr="00D5057F">
        <w:rPr>
          <w:szCs w:val="22"/>
        </w:rPr>
        <w:t>w tym ograniczenia wysokości obiektów budowlanych i naturalnych oraz urządzeń użytych w trakcie ich budowy lub eksploatacji</w:t>
      </w:r>
      <w:r w:rsidR="00240CA8" w:rsidRPr="00D5057F">
        <w:rPr>
          <w:szCs w:val="22"/>
        </w:rPr>
        <w:t>.</w:t>
      </w:r>
    </w:p>
    <w:p w:rsidR="00323096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323096" w:rsidRPr="00D5057F" w:rsidRDefault="00323096" w:rsidP="00D3527F">
      <w:pPr>
        <w:widowControl w:val="0"/>
        <w:numPr>
          <w:ilvl w:val="1"/>
          <w:numId w:val="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dojazd od </w:t>
      </w:r>
      <w:r w:rsidR="00F907CF" w:rsidRPr="00D5057F">
        <w:rPr>
          <w:szCs w:val="22"/>
        </w:rPr>
        <w:t>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B60253" w:rsidRPr="00D5057F">
        <w:rPr>
          <w:szCs w:val="22"/>
        </w:rPr>
        <w:t xml:space="preserve"> </w:t>
      </w:r>
      <w:proofErr w:type="spellStart"/>
      <w:r w:rsidR="00B60253" w:rsidRPr="00D5057F">
        <w:rPr>
          <w:szCs w:val="22"/>
        </w:rPr>
        <w:t>KD-</w:t>
      </w:r>
      <w:r w:rsidR="00CC112F" w:rsidRPr="00D5057F">
        <w:rPr>
          <w:szCs w:val="22"/>
        </w:rPr>
        <w:t>D</w:t>
      </w:r>
      <w:proofErr w:type="spellEnd"/>
      <w:r w:rsidR="00CC112F" w:rsidRPr="00D5057F">
        <w:rPr>
          <w:szCs w:val="22"/>
        </w:rPr>
        <w:t xml:space="preserve"> </w:t>
      </w:r>
      <w:r w:rsidR="00295CC9" w:rsidRPr="00D5057F">
        <w:rPr>
          <w:szCs w:val="22"/>
        </w:rPr>
        <w:t>(</w:t>
      </w:r>
      <w:r w:rsidR="00CC112F" w:rsidRPr="00D5057F">
        <w:rPr>
          <w:szCs w:val="22"/>
        </w:rPr>
        <w:t>ul.</w:t>
      </w:r>
      <w:r w:rsidR="00B3106E" w:rsidRPr="00D5057F">
        <w:rPr>
          <w:szCs w:val="22"/>
        </w:rPr>
        <w:t xml:space="preserve"> </w:t>
      </w:r>
      <w:r w:rsidRPr="00D5057F">
        <w:rPr>
          <w:szCs w:val="22"/>
        </w:rPr>
        <w:t>Rybaków</w:t>
      </w:r>
      <w:r w:rsidR="00295CC9" w:rsidRPr="00D5057F">
        <w:rPr>
          <w:szCs w:val="22"/>
        </w:rPr>
        <w:t>)</w:t>
      </w:r>
      <w:r w:rsidR="00CC112F" w:rsidRPr="00D5057F">
        <w:rPr>
          <w:szCs w:val="22"/>
        </w:rPr>
        <w:t>;</w:t>
      </w:r>
      <w:r w:rsidRPr="00D5057F">
        <w:rPr>
          <w:szCs w:val="22"/>
        </w:rPr>
        <w:t xml:space="preserve"> </w:t>
      </w:r>
    </w:p>
    <w:p w:rsidR="00323096" w:rsidRPr="00D5057F" w:rsidRDefault="00323096" w:rsidP="00D3527F">
      <w:pPr>
        <w:widowControl w:val="0"/>
        <w:numPr>
          <w:ilvl w:val="1"/>
          <w:numId w:val="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323096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DC1DC0" w:rsidRPr="00D5057F">
        <w:rPr>
          <w:szCs w:val="22"/>
        </w:rPr>
        <w:t>0 %</w:t>
      </w:r>
      <w:r w:rsidR="007D440B" w:rsidRPr="00D5057F">
        <w:rPr>
          <w:szCs w:val="22"/>
        </w:rPr>
        <w:t>.</w:t>
      </w:r>
    </w:p>
    <w:p w:rsidR="00D34D74" w:rsidRPr="00D5057F" w:rsidRDefault="00323096" w:rsidP="00D3527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  <w:r w:rsidR="001027DD" w:rsidRPr="00D5057F">
        <w:rPr>
          <w:szCs w:val="22"/>
        </w:rPr>
        <w:t xml:space="preserve"> – nie ustala się.</w:t>
      </w:r>
    </w:p>
    <w:p w:rsidR="00323096" w:rsidRPr="00D5057F" w:rsidRDefault="00A046C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</w:t>
      </w:r>
      <w:r w:rsidR="00323096" w:rsidRPr="00D5057F">
        <w:rPr>
          <w:b/>
          <w:szCs w:val="22"/>
        </w:rPr>
        <w:t xml:space="preserve"> O NUMER</w:t>
      </w:r>
      <w:r w:rsidR="00EA6D2B" w:rsidRPr="00D5057F">
        <w:rPr>
          <w:b/>
          <w:szCs w:val="22"/>
        </w:rPr>
        <w:t>ZE</w:t>
      </w:r>
      <w:r w:rsidR="00323096" w:rsidRPr="00D5057F">
        <w:rPr>
          <w:b/>
          <w:szCs w:val="22"/>
        </w:rPr>
        <w:t xml:space="preserve"> </w:t>
      </w:r>
      <w:r w:rsidR="00DC3036" w:rsidRPr="00D5057F">
        <w:rPr>
          <w:b/>
          <w:szCs w:val="22"/>
        </w:rPr>
        <w:t>0</w:t>
      </w:r>
      <w:r w:rsidR="00D4305A" w:rsidRPr="00D5057F">
        <w:rPr>
          <w:b/>
          <w:szCs w:val="22"/>
        </w:rPr>
        <w:t>0</w:t>
      </w:r>
      <w:r w:rsidR="003B36F5" w:rsidRPr="00D5057F">
        <w:rPr>
          <w:b/>
          <w:szCs w:val="22"/>
        </w:rPr>
        <w:t>2</w:t>
      </w:r>
    </w:p>
    <w:p w:rsidR="005716E5" w:rsidRPr="00D5057F" w:rsidRDefault="00323096" w:rsidP="00334C74">
      <w:pPr>
        <w:ind w:firstLine="357"/>
        <w:jc w:val="both"/>
        <w:rPr>
          <w:b/>
          <w:szCs w:val="22"/>
        </w:rPr>
      </w:pPr>
      <w:r w:rsidRPr="00D5057F">
        <w:rPr>
          <w:b/>
          <w:szCs w:val="22"/>
        </w:rPr>
        <w:t>DO MIEJSCOWEGO PLANU ZAGOSPODAROWANIA PRZESTR</w:t>
      </w:r>
      <w:r w:rsidR="00B60253" w:rsidRPr="00D5057F">
        <w:rPr>
          <w:b/>
          <w:szCs w:val="22"/>
        </w:rPr>
        <w:t>ZENNEGO NR</w:t>
      </w:r>
      <w:r w:rsidR="005716E5" w:rsidRPr="00D5057F">
        <w:rPr>
          <w:b/>
          <w:szCs w:val="22"/>
        </w:rPr>
        <w:t xml:space="preserve"> 0101</w:t>
      </w:r>
    </w:p>
    <w:p w:rsidR="00323096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</w:t>
      </w:r>
      <w:r w:rsidR="00270349" w:rsidRPr="00D5057F">
        <w:rPr>
          <w:szCs w:val="22"/>
        </w:rPr>
        <w:t xml:space="preserve">IERZCHNIA </w:t>
      </w:r>
      <w:r w:rsidR="00B60253" w:rsidRPr="00D5057F">
        <w:rPr>
          <w:szCs w:val="22"/>
        </w:rPr>
        <w:t xml:space="preserve">– </w:t>
      </w:r>
      <w:r w:rsidRPr="00D5057F">
        <w:rPr>
          <w:szCs w:val="22"/>
        </w:rPr>
        <w:t>0,</w:t>
      </w:r>
      <w:r w:rsidR="009C702C" w:rsidRPr="00D5057F">
        <w:rPr>
          <w:szCs w:val="22"/>
        </w:rPr>
        <w:t>2</w:t>
      </w:r>
      <w:r w:rsidR="00D72E33" w:rsidRPr="00D5057F">
        <w:rPr>
          <w:szCs w:val="22"/>
        </w:rPr>
        <w:t>2</w:t>
      </w:r>
      <w:r w:rsidRPr="00D5057F">
        <w:rPr>
          <w:szCs w:val="22"/>
        </w:rPr>
        <w:t xml:space="preserve"> ha</w:t>
      </w:r>
    </w:p>
    <w:p w:rsidR="00323096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952003" w:rsidRPr="00D5057F" w:rsidRDefault="00323096" w:rsidP="00AB3CE0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MN1</w:t>
      </w:r>
      <w:r w:rsidR="00214661" w:rsidRPr="00D5057F">
        <w:rPr>
          <w:b/>
          <w:szCs w:val="22"/>
        </w:rPr>
        <w:t xml:space="preserve"> </w:t>
      </w:r>
      <w:r w:rsidRPr="00D5057F">
        <w:rPr>
          <w:b/>
          <w:szCs w:val="22"/>
        </w:rPr>
        <w:t>– ZABUDOWA JEDNORODZINNA WOLNO STOJĄCA</w:t>
      </w:r>
    </w:p>
    <w:p w:rsidR="00323096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1743DA" w:rsidRPr="00D5057F" w:rsidRDefault="001743DA" w:rsidP="00D3527F">
      <w:pPr>
        <w:widowControl w:val="0"/>
        <w:numPr>
          <w:ilvl w:val="1"/>
          <w:numId w:val="2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pod względem dopuszczalnego poziomu hałasu </w:t>
      </w:r>
      <w:r w:rsidR="0036555E" w:rsidRPr="00D5057F">
        <w:rPr>
          <w:szCs w:val="22"/>
        </w:rPr>
        <w:t xml:space="preserve">teren </w:t>
      </w:r>
      <w:r w:rsidRPr="00D5057F">
        <w:rPr>
          <w:szCs w:val="22"/>
        </w:rPr>
        <w:t>zalicza się do terenów przeznaczonych pod zabudowę mieszkaniową jednorodzinną.</w:t>
      </w:r>
    </w:p>
    <w:p w:rsidR="008A2055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</w:t>
      </w:r>
      <w:r w:rsidR="00210278" w:rsidRPr="00D5057F">
        <w:rPr>
          <w:szCs w:val="22"/>
        </w:rPr>
        <w:t>– nie ustala się.</w:t>
      </w:r>
    </w:p>
    <w:p w:rsidR="00323096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323096" w:rsidRPr="00D5057F" w:rsidRDefault="00323096" w:rsidP="00546B78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4E5EB0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0A127E" w:rsidRPr="00D5057F">
        <w:rPr>
          <w:szCs w:val="22"/>
        </w:rPr>
        <w:t>0,</w:t>
      </w:r>
      <w:r w:rsidR="00873103" w:rsidRPr="00D5057F">
        <w:rPr>
          <w:szCs w:val="22"/>
        </w:rPr>
        <w:t>7</w:t>
      </w:r>
      <w:r w:rsidR="004C0DEF" w:rsidRPr="00D5057F">
        <w:rPr>
          <w:szCs w:val="22"/>
        </w:rPr>
        <w:t>;</w:t>
      </w:r>
    </w:p>
    <w:p w:rsidR="00323096" w:rsidRPr="00D5057F" w:rsidRDefault="003A1F66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</w:t>
      </w:r>
      <w:r w:rsidR="00323096" w:rsidRPr="00D5057F">
        <w:rPr>
          <w:szCs w:val="22"/>
        </w:rPr>
        <w:t xml:space="preserve"> </w:t>
      </w:r>
      <w:r w:rsidRPr="00D5057F">
        <w:rPr>
          <w:szCs w:val="22"/>
        </w:rPr>
        <w:t>wysokość zabudowy – do 1</w:t>
      </w:r>
      <w:r w:rsidR="00873103" w:rsidRPr="00D5057F">
        <w:rPr>
          <w:szCs w:val="22"/>
        </w:rPr>
        <w:t>1</w:t>
      </w:r>
      <w:r w:rsidRPr="00D5057F">
        <w:rPr>
          <w:szCs w:val="22"/>
        </w:rPr>
        <w:t xml:space="preserve">,0 m, do </w:t>
      </w:r>
      <w:r w:rsidR="00873103" w:rsidRPr="00D5057F">
        <w:rPr>
          <w:szCs w:val="22"/>
        </w:rPr>
        <w:t>3</w:t>
      </w:r>
      <w:r w:rsidRPr="00D5057F">
        <w:rPr>
          <w:szCs w:val="22"/>
        </w:rPr>
        <w:t xml:space="preserve"> kondygnacji nadziemnych, w tym kondygnacja w poddaszu</w:t>
      </w:r>
      <w:r w:rsidR="00862FBD" w:rsidRPr="00D5057F">
        <w:rPr>
          <w:szCs w:val="22"/>
        </w:rPr>
        <w:t>;</w:t>
      </w:r>
    </w:p>
    <w:p w:rsidR="00D9391D" w:rsidRPr="00D5057F" w:rsidRDefault="00323096" w:rsidP="00D1243C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rodzaj dachu</w:t>
      </w:r>
      <w:r w:rsidR="00D1243C" w:rsidRPr="00D5057F">
        <w:rPr>
          <w:szCs w:val="22"/>
        </w:rPr>
        <w:t xml:space="preserve"> – </w:t>
      </w:r>
      <w:r w:rsidRPr="00D5057F">
        <w:rPr>
          <w:szCs w:val="22"/>
        </w:rPr>
        <w:t xml:space="preserve">stromy o kącie nachylenia połaci </w:t>
      </w:r>
      <w:r w:rsidR="007A1AE4" w:rsidRPr="00D5057F">
        <w:rPr>
          <w:szCs w:val="22"/>
        </w:rPr>
        <w:t>30</w:t>
      </w:r>
      <w:r w:rsidR="0025111D" w:rsidRPr="00D5057F">
        <w:rPr>
          <w:szCs w:val="22"/>
        </w:rPr>
        <w:t>° - 35°</w:t>
      </w:r>
      <w:r w:rsidR="006E3C85">
        <w:rPr>
          <w:szCs w:val="22"/>
        </w:rPr>
        <w:t>;</w:t>
      </w:r>
      <w:r w:rsidR="0025111D" w:rsidRPr="00D5057F">
        <w:rPr>
          <w:szCs w:val="22"/>
        </w:rPr>
        <w:t xml:space="preserve"> </w:t>
      </w:r>
    </w:p>
    <w:p w:rsidR="00E52842" w:rsidRPr="00D5057F" w:rsidRDefault="002B27B1" w:rsidP="00D1243C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</w:t>
      </w:r>
      <w:r w:rsidR="00EF376D" w:rsidRPr="00D5057F">
        <w:rPr>
          <w:szCs w:val="22"/>
        </w:rPr>
        <w:t>zchnia rzutu nie przekracza 25</w:t>
      </w:r>
      <w:r w:rsidRPr="00D5057F">
        <w:rPr>
          <w:szCs w:val="22"/>
        </w:rPr>
        <w:t xml:space="preserve"> m</w:t>
      </w:r>
      <w:r w:rsidRPr="00D5057F">
        <w:rPr>
          <w:szCs w:val="22"/>
          <w:vertAlign w:val="superscript"/>
        </w:rPr>
        <w:t>2</w:t>
      </w:r>
      <w:r w:rsidR="00B56F78">
        <w:rPr>
          <w:szCs w:val="22"/>
        </w:rPr>
        <w:t>;</w:t>
      </w:r>
      <w:r w:rsidR="00D9391D" w:rsidRPr="00D5057F">
        <w:rPr>
          <w:szCs w:val="22"/>
        </w:rPr>
        <w:t xml:space="preserve"> </w:t>
      </w:r>
    </w:p>
    <w:p w:rsidR="00323096" w:rsidRPr="00D5057F" w:rsidRDefault="00323096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  <w:r w:rsidR="0025111D" w:rsidRPr="00D5057F">
        <w:rPr>
          <w:szCs w:val="22"/>
        </w:rPr>
        <w:t xml:space="preserve"> pokrycie</w:t>
      </w:r>
      <w:r w:rsidR="00A635BA" w:rsidRPr="00D5057F">
        <w:rPr>
          <w:szCs w:val="22"/>
        </w:rPr>
        <w:t xml:space="preserve"> dachów</w:t>
      </w:r>
      <w:r w:rsidR="0025111D" w:rsidRPr="00D5057F">
        <w:rPr>
          <w:szCs w:val="22"/>
        </w:rPr>
        <w:t xml:space="preserve"> dachówką w kolorach czerwieni lub brązu;</w:t>
      </w:r>
    </w:p>
    <w:p w:rsidR="00323096" w:rsidRPr="00D5057F" w:rsidRDefault="00EE7B2E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</w:t>
      </w:r>
      <w:r w:rsidR="00323096" w:rsidRPr="00D5057F">
        <w:rPr>
          <w:szCs w:val="22"/>
        </w:rPr>
        <w:t xml:space="preserve"> –</w:t>
      </w:r>
      <w:r w:rsidRPr="00D5057F">
        <w:rPr>
          <w:szCs w:val="22"/>
        </w:rPr>
        <w:t xml:space="preserve"> </w:t>
      </w:r>
      <w:r w:rsidR="002E2546" w:rsidRPr="00D5057F">
        <w:rPr>
          <w:szCs w:val="22"/>
        </w:rPr>
        <w:t>4</w:t>
      </w:r>
      <w:r w:rsidRPr="00D5057F">
        <w:rPr>
          <w:szCs w:val="22"/>
        </w:rPr>
        <w:t>,</w:t>
      </w:r>
      <w:r w:rsidR="004410BE" w:rsidRPr="00D5057F">
        <w:rPr>
          <w:szCs w:val="22"/>
        </w:rPr>
        <w:t>0 m od linii rozgraniczającej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="00323096" w:rsidRPr="00D5057F">
        <w:rPr>
          <w:szCs w:val="22"/>
        </w:rPr>
        <w:t>;</w:t>
      </w:r>
    </w:p>
    <w:p w:rsidR="00323096" w:rsidRPr="00D5057F" w:rsidRDefault="006815B4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</w:t>
      </w:r>
      <w:r w:rsidR="00EE7B2E" w:rsidRPr="00D5057F">
        <w:rPr>
          <w:szCs w:val="22"/>
        </w:rPr>
        <w:t xml:space="preserve">– </w:t>
      </w:r>
      <w:r w:rsidR="00323096" w:rsidRPr="00D5057F">
        <w:rPr>
          <w:szCs w:val="22"/>
        </w:rPr>
        <w:t>do 0,</w:t>
      </w:r>
      <w:r w:rsidR="001743DA" w:rsidRPr="00D5057F">
        <w:rPr>
          <w:szCs w:val="22"/>
        </w:rPr>
        <w:t>2</w:t>
      </w:r>
      <w:r w:rsidR="00C365C7" w:rsidRPr="00D5057F">
        <w:rPr>
          <w:szCs w:val="22"/>
        </w:rPr>
        <w:t>5</w:t>
      </w:r>
      <w:r w:rsidR="00662DE7" w:rsidRPr="00D5057F">
        <w:rPr>
          <w:szCs w:val="22"/>
        </w:rPr>
        <w:t xml:space="preserve"> powierzchni działki budowlanej</w:t>
      </w:r>
      <w:r w:rsidR="00A470F7"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50% powierzchni działki budowlanej;</w:t>
      </w:r>
    </w:p>
    <w:p w:rsidR="00323096" w:rsidRPr="00D5057F" w:rsidRDefault="00323096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 dopuszcza się realizacji dwóch lub więcej domów jednorodzinnych na jednej działce budowlanej</w:t>
      </w:r>
      <w:r w:rsidR="00A470F7"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1C31E9" w:rsidRPr="00D5057F" w:rsidRDefault="001C31E9" w:rsidP="001C31E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0D200F" w:rsidRPr="00D5057F" w:rsidRDefault="00F24D64" w:rsidP="000D200F">
      <w:pPr>
        <w:widowControl w:val="0"/>
        <w:numPr>
          <w:ilvl w:val="1"/>
          <w:numId w:val="2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</w:t>
      </w:r>
      <w:r w:rsidR="000D200F" w:rsidRPr="00D5057F">
        <w:rPr>
          <w:szCs w:val="22"/>
        </w:rPr>
        <w:t xml:space="preserve">powierzchnia nowo wydzielanych działek budowlanych </w:t>
      </w:r>
      <w:r w:rsidR="0020513C" w:rsidRPr="00D5057F">
        <w:rPr>
          <w:szCs w:val="22"/>
        </w:rPr>
        <w:t xml:space="preserve">– </w:t>
      </w:r>
      <w:r w:rsidR="001743DA" w:rsidRPr="00D5057F">
        <w:rPr>
          <w:szCs w:val="22"/>
        </w:rPr>
        <w:t xml:space="preserve">600 </w:t>
      </w:r>
      <w:r w:rsidR="00323096" w:rsidRPr="00D5057F">
        <w:rPr>
          <w:szCs w:val="22"/>
        </w:rPr>
        <w:t>m</w:t>
      </w:r>
      <w:r w:rsidR="00323096" w:rsidRPr="00D5057F">
        <w:rPr>
          <w:szCs w:val="22"/>
          <w:vertAlign w:val="superscript"/>
        </w:rPr>
        <w:t>2</w:t>
      </w:r>
      <w:r w:rsidR="008156D1" w:rsidRPr="00D5057F">
        <w:rPr>
          <w:szCs w:val="22"/>
        </w:rPr>
        <w:t>;</w:t>
      </w:r>
      <w:r w:rsidR="00892DED" w:rsidRPr="00D5057F">
        <w:rPr>
          <w:szCs w:val="22"/>
        </w:rPr>
        <w:t xml:space="preserve"> </w:t>
      </w:r>
    </w:p>
    <w:p w:rsidR="008156D1" w:rsidRPr="00D5057F" w:rsidRDefault="000D200F" w:rsidP="000D200F">
      <w:pPr>
        <w:widowControl w:val="0"/>
        <w:numPr>
          <w:ilvl w:val="1"/>
          <w:numId w:val="2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8156D1" w:rsidRPr="00D5057F">
        <w:rPr>
          <w:szCs w:val="22"/>
        </w:rPr>
        <w:t xml:space="preserve">– </w:t>
      </w:r>
      <w:r w:rsidR="00E84AE2" w:rsidRPr="00D5057F">
        <w:rPr>
          <w:szCs w:val="22"/>
        </w:rPr>
        <w:t>nie ustala się</w:t>
      </w:r>
      <w:r w:rsidR="008156D1" w:rsidRPr="00D5057F">
        <w:rPr>
          <w:szCs w:val="22"/>
        </w:rPr>
        <w:t>;</w:t>
      </w:r>
    </w:p>
    <w:p w:rsidR="008156D1" w:rsidRPr="00D5057F" w:rsidRDefault="008156D1" w:rsidP="008156D1">
      <w:pPr>
        <w:widowControl w:val="0"/>
        <w:numPr>
          <w:ilvl w:val="1"/>
          <w:numId w:val="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 xml:space="preserve">w stosunku do pasa drogowego – </w:t>
      </w:r>
      <w:r w:rsidR="00BA215C" w:rsidRPr="00D5057F">
        <w:rPr>
          <w:szCs w:val="22"/>
        </w:rPr>
        <w:t>nie ustala się</w:t>
      </w:r>
      <w:r w:rsidRPr="00D5057F">
        <w:rPr>
          <w:szCs w:val="22"/>
        </w:rPr>
        <w:t>.</w:t>
      </w:r>
    </w:p>
    <w:p w:rsidR="009C702C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9C702C" w:rsidRPr="00D5057F" w:rsidRDefault="00EE7B2E" w:rsidP="00D3527F">
      <w:pPr>
        <w:widowControl w:val="0"/>
        <w:numPr>
          <w:ilvl w:val="1"/>
          <w:numId w:val="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</w:t>
      </w:r>
      <w:r w:rsidR="00E82FDD" w:rsidRPr="00D5057F">
        <w:rPr>
          <w:szCs w:val="22"/>
        </w:rPr>
        <w:t>znajduje się</w:t>
      </w:r>
      <w:r w:rsidRPr="00D5057F">
        <w:rPr>
          <w:szCs w:val="22"/>
        </w:rPr>
        <w:t xml:space="preserve"> w granicach pasa ochronnego</w:t>
      </w:r>
      <w:r w:rsidR="009C702C" w:rsidRPr="00D5057F">
        <w:rPr>
          <w:szCs w:val="22"/>
        </w:rPr>
        <w:t xml:space="preserve"> brzegu morskiego – obowiązują </w:t>
      </w:r>
      <w:r w:rsidR="006815B4" w:rsidRPr="00D5057F">
        <w:rPr>
          <w:szCs w:val="22"/>
        </w:rPr>
        <w:t>p</w:t>
      </w:r>
      <w:r w:rsidR="009C702C" w:rsidRPr="00D5057F">
        <w:rPr>
          <w:szCs w:val="22"/>
        </w:rPr>
        <w:t xml:space="preserve">rzepisy określone w § 8 ust.1 pkt </w:t>
      </w:r>
      <w:r w:rsidR="00E52842" w:rsidRPr="00D5057F">
        <w:rPr>
          <w:szCs w:val="22"/>
        </w:rPr>
        <w:t>2</w:t>
      </w:r>
      <w:r w:rsidR="009C702C" w:rsidRPr="00D5057F">
        <w:rPr>
          <w:szCs w:val="22"/>
        </w:rPr>
        <w:t>;</w:t>
      </w:r>
    </w:p>
    <w:p w:rsidR="00E82FDD" w:rsidRPr="00D5057F" w:rsidRDefault="00E82FDD" w:rsidP="00D3527F">
      <w:pPr>
        <w:widowControl w:val="0"/>
        <w:numPr>
          <w:ilvl w:val="1"/>
          <w:numId w:val="30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 xml:space="preserve">część terenu znajduje się w </w:t>
      </w:r>
      <w:r w:rsidR="00010497" w:rsidRPr="00D5057F">
        <w:rPr>
          <w:szCs w:val="22"/>
        </w:rPr>
        <w:t xml:space="preserve">granicach </w:t>
      </w:r>
      <w:r w:rsidRPr="00D5057F">
        <w:rPr>
          <w:szCs w:val="22"/>
        </w:rPr>
        <w:t>stref</w:t>
      </w:r>
      <w:r w:rsidR="00010497" w:rsidRPr="00D5057F">
        <w:rPr>
          <w:szCs w:val="22"/>
        </w:rPr>
        <w:t>y</w:t>
      </w:r>
      <w:r w:rsidRPr="00D5057F">
        <w:rPr>
          <w:szCs w:val="22"/>
        </w:rPr>
        <w:t xml:space="preserve"> ochrony klifu, obowiązują zasa</w:t>
      </w:r>
      <w:r w:rsidR="00190E5B" w:rsidRPr="00D5057F">
        <w:rPr>
          <w:szCs w:val="22"/>
        </w:rPr>
        <w:t>dy określone w § 8 ust. 1 pkt 4;</w:t>
      </w:r>
    </w:p>
    <w:p w:rsidR="000D3B56" w:rsidRPr="00D5057F" w:rsidRDefault="000D3B56" w:rsidP="00D3527F">
      <w:pPr>
        <w:widowControl w:val="0"/>
        <w:numPr>
          <w:ilvl w:val="1"/>
          <w:numId w:val="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zasady określone w § 8 ust.1 pkt 5;</w:t>
      </w:r>
    </w:p>
    <w:p w:rsidR="00343DCC" w:rsidRPr="00D5057F" w:rsidRDefault="00343DCC" w:rsidP="00D3527F">
      <w:pPr>
        <w:widowControl w:val="0"/>
        <w:numPr>
          <w:ilvl w:val="1"/>
          <w:numId w:val="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E956C4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E956C4" w:rsidRPr="00D5057F">
        <w:rPr>
          <w:szCs w:val="22"/>
        </w:rPr>
        <w:t>w tym ograniczenia wysokości obiektów budowlanych i naturalnych oraz urządzeń użytych w trakcie ich budowy lub eksploatacji</w:t>
      </w:r>
      <w:r w:rsidRPr="00D5057F">
        <w:rPr>
          <w:szCs w:val="22"/>
        </w:rPr>
        <w:t xml:space="preserve">. </w:t>
      </w:r>
    </w:p>
    <w:p w:rsidR="00323096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323096" w:rsidRPr="00D5057F" w:rsidRDefault="006B16F5" w:rsidP="00D3527F">
      <w:pPr>
        <w:widowControl w:val="0"/>
        <w:numPr>
          <w:ilvl w:val="1"/>
          <w:numId w:val="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dojazd </w:t>
      </w:r>
      <w:r w:rsidR="0092223C" w:rsidRPr="00D5057F">
        <w:rPr>
          <w:szCs w:val="22"/>
        </w:rPr>
        <w:t>–</w:t>
      </w:r>
      <w:r w:rsidRPr="00D5057F">
        <w:rPr>
          <w:szCs w:val="22"/>
        </w:rPr>
        <w:t xml:space="preserve"> </w:t>
      </w:r>
      <w:r w:rsidR="00323096" w:rsidRPr="00D5057F">
        <w:rPr>
          <w:szCs w:val="22"/>
        </w:rPr>
        <w:t>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EE7B2E" w:rsidRPr="00D5057F">
        <w:rPr>
          <w:szCs w:val="22"/>
        </w:rPr>
        <w:t xml:space="preserve"> </w:t>
      </w:r>
      <w:proofErr w:type="spellStart"/>
      <w:r w:rsidR="00EE7B2E" w:rsidRPr="00D5057F">
        <w:rPr>
          <w:szCs w:val="22"/>
        </w:rPr>
        <w:t>KD</w:t>
      </w:r>
      <w:r w:rsidR="006B56F1" w:rsidRPr="00D5057F">
        <w:rPr>
          <w:szCs w:val="22"/>
        </w:rPr>
        <w:t>–</w:t>
      </w:r>
      <w:r w:rsidR="00DC6BD3" w:rsidRPr="00D5057F">
        <w:rPr>
          <w:szCs w:val="22"/>
        </w:rPr>
        <w:t>D</w:t>
      </w:r>
      <w:proofErr w:type="spellEnd"/>
      <w:r w:rsidR="00BB6470" w:rsidRPr="00D5057F">
        <w:rPr>
          <w:szCs w:val="22"/>
        </w:rPr>
        <w:t xml:space="preserve"> </w:t>
      </w:r>
      <w:r w:rsidR="0069523F" w:rsidRPr="00D5057F">
        <w:rPr>
          <w:szCs w:val="22"/>
        </w:rPr>
        <w:t>(</w:t>
      </w:r>
      <w:r w:rsidR="00EE7B2E" w:rsidRPr="00D5057F">
        <w:rPr>
          <w:szCs w:val="22"/>
        </w:rPr>
        <w:t>ul. Rybaków</w:t>
      </w:r>
      <w:r w:rsidR="0069523F" w:rsidRPr="00D5057F">
        <w:rPr>
          <w:szCs w:val="22"/>
        </w:rPr>
        <w:t>);</w:t>
      </w:r>
    </w:p>
    <w:p w:rsidR="00323096" w:rsidRPr="00D5057F" w:rsidRDefault="00323096" w:rsidP="00D3527F">
      <w:pPr>
        <w:widowControl w:val="0"/>
        <w:numPr>
          <w:ilvl w:val="1"/>
          <w:numId w:val="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323096" w:rsidRPr="00D5057F" w:rsidRDefault="00323096" w:rsidP="00D3527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</w:t>
      </w:r>
      <w:r w:rsidR="00E12332" w:rsidRPr="00D5057F">
        <w:rPr>
          <w:szCs w:val="22"/>
        </w:rPr>
        <w:t xml:space="preserve"> </w:t>
      </w:r>
      <w:r w:rsidR="00DC1DC0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323096" w:rsidRPr="00D5057F" w:rsidRDefault="001027DD" w:rsidP="00D3527F">
      <w:pPr>
        <w:widowControl w:val="0"/>
        <w:numPr>
          <w:ilvl w:val="0"/>
          <w:numId w:val="3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323096" w:rsidRPr="00D5057F" w:rsidRDefault="00323096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</w:t>
      </w:r>
      <w:r w:rsidR="00EA47C1" w:rsidRPr="00D5057F">
        <w:rPr>
          <w:b/>
          <w:szCs w:val="22"/>
        </w:rPr>
        <w:t>ÓW</w:t>
      </w:r>
      <w:r w:rsidR="00050832" w:rsidRPr="00D5057F">
        <w:rPr>
          <w:b/>
          <w:szCs w:val="22"/>
        </w:rPr>
        <w:t xml:space="preserve"> O NUMER</w:t>
      </w:r>
      <w:r w:rsidR="00EA47C1" w:rsidRPr="00D5057F">
        <w:rPr>
          <w:b/>
          <w:szCs w:val="22"/>
        </w:rPr>
        <w:t>ACH</w:t>
      </w:r>
      <w:r w:rsidRPr="00D5057F">
        <w:rPr>
          <w:b/>
          <w:szCs w:val="22"/>
        </w:rPr>
        <w:t xml:space="preserve"> </w:t>
      </w:r>
      <w:r w:rsidR="003B36F5" w:rsidRPr="00D5057F">
        <w:rPr>
          <w:b/>
          <w:szCs w:val="22"/>
        </w:rPr>
        <w:t>0</w:t>
      </w:r>
      <w:r w:rsidR="00F352A4" w:rsidRPr="00D5057F">
        <w:rPr>
          <w:b/>
          <w:szCs w:val="22"/>
        </w:rPr>
        <w:t>0</w:t>
      </w:r>
      <w:r w:rsidR="003B36F5" w:rsidRPr="00D5057F">
        <w:rPr>
          <w:b/>
          <w:szCs w:val="22"/>
        </w:rPr>
        <w:t>3</w:t>
      </w:r>
      <w:r w:rsidR="00F352A4" w:rsidRPr="00D5057F">
        <w:rPr>
          <w:b/>
          <w:szCs w:val="22"/>
        </w:rPr>
        <w:t xml:space="preserve"> - 006</w:t>
      </w:r>
    </w:p>
    <w:p w:rsidR="00323096" w:rsidRPr="00D5057F" w:rsidRDefault="00323096" w:rsidP="00334C74">
      <w:pPr>
        <w:ind w:firstLine="357"/>
        <w:jc w:val="both"/>
        <w:rPr>
          <w:b/>
          <w:szCs w:val="22"/>
        </w:rPr>
      </w:pPr>
      <w:r w:rsidRPr="00D5057F">
        <w:rPr>
          <w:b/>
          <w:szCs w:val="22"/>
        </w:rPr>
        <w:t xml:space="preserve">DO MIEJSCOWEGO PLANU ZAGOSPODAROWANIA PRZESTRZENNEGO NR </w:t>
      </w:r>
      <w:r w:rsidR="005716E5" w:rsidRPr="00D5057F">
        <w:rPr>
          <w:b/>
          <w:szCs w:val="22"/>
        </w:rPr>
        <w:t>0101</w:t>
      </w:r>
    </w:p>
    <w:p w:rsidR="00CE1E7A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</w:p>
    <w:p w:rsidR="00F352A4" w:rsidRPr="00D5057F" w:rsidRDefault="00F352A4" w:rsidP="00C5634A">
      <w:pPr>
        <w:widowControl w:val="0"/>
        <w:numPr>
          <w:ilvl w:val="0"/>
          <w:numId w:val="28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 003 – 1,22 ha</w:t>
      </w:r>
    </w:p>
    <w:p w:rsidR="00F352A4" w:rsidRPr="00D5057F" w:rsidRDefault="00F352A4" w:rsidP="00C5634A">
      <w:pPr>
        <w:widowControl w:val="0"/>
        <w:numPr>
          <w:ilvl w:val="0"/>
          <w:numId w:val="28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 004 – 1,29 ha</w:t>
      </w:r>
    </w:p>
    <w:p w:rsidR="00F352A4" w:rsidRPr="00D5057F" w:rsidRDefault="00F352A4" w:rsidP="00C5634A">
      <w:pPr>
        <w:widowControl w:val="0"/>
        <w:numPr>
          <w:ilvl w:val="0"/>
          <w:numId w:val="28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nr 005 – </w:t>
      </w:r>
      <w:r w:rsidR="00CC289B" w:rsidRPr="00D5057F">
        <w:rPr>
          <w:szCs w:val="22"/>
        </w:rPr>
        <w:t>0,27 ha</w:t>
      </w:r>
    </w:p>
    <w:p w:rsidR="00CC289B" w:rsidRPr="00D5057F" w:rsidRDefault="00CC289B" w:rsidP="00C5634A">
      <w:pPr>
        <w:widowControl w:val="0"/>
        <w:numPr>
          <w:ilvl w:val="0"/>
          <w:numId w:val="28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 006 – 0,26 ha</w:t>
      </w:r>
    </w:p>
    <w:p w:rsidR="00323096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323096" w:rsidRPr="00D5057F" w:rsidRDefault="00323096" w:rsidP="00334C7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MN</w:t>
      </w:r>
      <w:r w:rsidR="000E3419" w:rsidRPr="00D5057F">
        <w:rPr>
          <w:b/>
          <w:szCs w:val="22"/>
        </w:rPr>
        <w:t>1</w:t>
      </w:r>
      <w:r w:rsidRPr="00D5057F">
        <w:rPr>
          <w:b/>
          <w:szCs w:val="22"/>
        </w:rPr>
        <w:t xml:space="preserve"> – ZABUD</w:t>
      </w:r>
      <w:r w:rsidR="00214661" w:rsidRPr="00D5057F">
        <w:rPr>
          <w:b/>
          <w:szCs w:val="22"/>
        </w:rPr>
        <w:t>OWA JEDNORODZINNA WOLNO STOJĄCA</w:t>
      </w:r>
    </w:p>
    <w:p w:rsidR="00323096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323096" w:rsidRPr="00D5057F" w:rsidRDefault="00323096" w:rsidP="00D3527F">
      <w:pPr>
        <w:widowControl w:val="0"/>
        <w:numPr>
          <w:ilvl w:val="1"/>
          <w:numId w:val="3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pod względem dopuszczalnego poziomu hałasu </w:t>
      </w:r>
      <w:r w:rsidR="006C2707" w:rsidRPr="00D5057F">
        <w:rPr>
          <w:szCs w:val="22"/>
        </w:rPr>
        <w:t>teren</w:t>
      </w:r>
      <w:r w:rsidR="00B94CBC" w:rsidRPr="00D5057F">
        <w:rPr>
          <w:szCs w:val="22"/>
        </w:rPr>
        <w:t>y</w:t>
      </w:r>
      <w:r w:rsidR="006C2707" w:rsidRPr="00D5057F">
        <w:rPr>
          <w:szCs w:val="22"/>
        </w:rPr>
        <w:t xml:space="preserve"> </w:t>
      </w:r>
      <w:r w:rsidRPr="00D5057F">
        <w:rPr>
          <w:szCs w:val="22"/>
        </w:rPr>
        <w:t>zalicza się do terenów przeznaczonych pod zabudowę mieszkaniową jednorodzinną</w:t>
      </w:r>
      <w:r w:rsidR="00717284" w:rsidRPr="00D5057F">
        <w:rPr>
          <w:szCs w:val="22"/>
        </w:rPr>
        <w:t>.</w:t>
      </w:r>
    </w:p>
    <w:p w:rsidR="00C90488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</w:t>
      </w:r>
      <w:r w:rsidR="00210278" w:rsidRPr="00D5057F">
        <w:rPr>
          <w:szCs w:val="22"/>
        </w:rPr>
        <w:t xml:space="preserve"> – nie ustala się.</w:t>
      </w:r>
    </w:p>
    <w:p w:rsidR="00323096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323096" w:rsidRPr="00D5057F" w:rsidRDefault="00323096" w:rsidP="00546B78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4E5EB0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0A127E" w:rsidRPr="00D5057F">
        <w:rPr>
          <w:szCs w:val="22"/>
        </w:rPr>
        <w:t>0,</w:t>
      </w:r>
      <w:r w:rsidR="00064D6D" w:rsidRPr="00D5057F">
        <w:rPr>
          <w:szCs w:val="22"/>
        </w:rPr>
        <w:t>4</w:t>
      </w:r>
      <w:r w:rsidR="003A48F6"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210278" w:rsidRPr="00D5057F" w:rsidRDefault="00323096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wysokość z</w:t>
      </w:r>
      <w:r w:rsidR="00210278" w:rsidRPr="00D5057F">
        <w:rPr>
          <w:szCs w:val="22"/>
        </w:rPr>
        <w:t>abudowy –</w:t>
      </w:r>
      <w:r w:rsidRPr="00D5057F">
        <w:rPr>
          <w:szCs w:val="22"/>
        </w:rPr>
        <w:t xml:space="preserve"> do </w:t>
      </w:r>
      <w:r w:rsidR="00C84B64" w:rsidRPr="00D5057F">
        <w:rPr>
          <w:szCs w:val="22"/>
        </w:rPr>
        <w:t>9</w:t>
      </w:r>
      <w:r w:rsidR="00210278" w:rsidRPr="00D5057F">
        <w:rPr>
          <w:szCs w:val="22"/>
        </w:rPr>
        <w:t>,</w:t>
      </w:r>
      <w:r w:rsidRPr="00D5057F">
        <w:rPr>
          <w:szCs w:val="22"/>
        </w:rPr>
        <w:t>0</w:t>
      </w:r>
      <w:r w:rsidR="006B56F1" w:rsidRPr="00D5057F">
        <w:rPr>
          <w:szCs w:val="22"/>
        </w:rPr>
        <w:t xml:space="preserve"> </w:t>
      </w:r>
      <w:r w:rsidR="009A5DFD" w:rsidRPr="00D5057F">
        <w:rPr>
          <w:szCs w:val="22"/>
        </w:rPr>
        <w:t>m</w:t>
      </w:r>
      <w:r w:rsidR="00210278" w:rsidRPr="00D5057F">
        <w:rPr>
          <w:szCs w:val="22"/>
        </w:rPr>
        <w:t>, do 2</w:t>
      </w:r>
      <w:r w:rsidRPr="00D5057F">
        <w:rPr>
          <w:szCs w:val="22"/>
        </w:rPr>
        <w:t xml:space="preserve"> kondygnacj</w:t>
      </w:r>
      <w:r w:rsidR="00210278" w:rsidRPr="00D5057F">
        <w:rPr>
          <w:szCs w:val="22"/>
        </w:rPr>
        <w:t>i</w:t>
      </w:r>
      <w:r w:rsidRPr="00D5057F">
        <w:rPr>
          <w:szCs w:val="22"/>
        </w:rPr>
        <w:t xml:space="preserve"> nadziemn</w:t>
      </w:r>
      <w:r w:rsidR="00210278" w:rsidRPr="00D5057F">
        <w:rPr>
          <w:szCs w:val="22"/>
        </w:rPr>
        <w:t xml:space="preserve">ych </w:t>
      </w:r>
      <w:r w:rsidR="00C84B64" w:rsidRPr="00D5057F">
        <w:rPr>
          <w:szCs w:val="22"/>
        </w:rPr>
        <w:t>w tym</w:t>
      </w:r>
      <w:r w:rsidR="00210278" w:rsidRPr="00D5057F">
        <w:rPr>
          <w:szCs w:val="22"/>
        </w:rPr>
        <w:t xml:space="preserve"> kondygnacja w poddaszu,</w:t>
      </w:r>
    </w:p>
    <w:p w:rsidR="00317899" w:rsidRPr="00D5057F" w:rsidRDefault="00323096" w:rsidP="00317899">
      <w:pPr>
        <w:numPr>
          <w:ilvl w:val="2"/>
          <w:numId w:val="36"/>
        </w:numPr>
        <w:jc w:val="both"/>
        <w:rPr>
          <w:szCs w:val="22"/>
        </w:rPr>
      </w:pPr>
      <w:r w:rsidRPr="00D5057F">
        <w:rPr>
          <w:szCs w:val="22"/>
        </w:rPr>
        <w:t xml:space="preserve">szerokość elewacji frontowej – </w:t>
      </w:r>
      <w:r w:rsidR="00F85087" w:rsidRPr="00D5057F">
        <w:rPr>
          <w:szCs w:val="22"/>
        </w:rPr>
        <w:t xml:space="preserve">do </w:t>
      </w:r>
      <w:r w:rsidR="00317899" w:rsidRPr="00D5057F">
        <w:rPr>
          <w:szCs w:val="22"/>
        </w:rPr>
        <w:t>20,0 m;</w:t>
      </w:r>
    </w:p>
    <w:p w:rsidR="004674E0" w:rsidRPr="00D5057F" w:rsidRDefault="0032309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4674E0" w:rsidRPr="00D5057F">
        <w:rPr>
          <w:szCs w:val="22"/>
        </w:rPr>
        <w:t>:</w:t>
      </w:r>
    </w:p>
    <w:p w:rsidR="004674E0" w:rsidRPr="00D5057F" w:rsidRDefault="00323096" w:rsidP="004674E0">
      <w:pPr>
        <w:widowControl w:val="0"/>
        <w:numPr>
          <w:ilvl w:val="2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stromy</w:t>
      </w:r>
      <w:r w:rsidR="00E55520" w:rsidRPr="00D5057F">
        <w:rPr>
          <w:szCs w:val="22"/>
        </w:rPr>
        <w:t>, dwuspadowy</w:t>
      </w:r>
      <w:r w:rsidRPr="00D5057F">
        <w:rPr>
          <w:szCs w:val="22"/>
        </w:rPr>
        <w:t xml:space="preserve"> o kącie nachylenia połaci </w:t>
      </w:r>
      <w:r w:rsidR="00DE35BE" w:rsidRPr="00D5057F">
        <w:rPr>
          <w:szCs w:val="22"/>
        </w:rPr>
        <w:t>40</w:t>
      </w:r>
      <w:r w:rsidR="00D671EB" w:rsidRPr="00D5057F">
        <w:rPr>
          <w:szCs w:val="22"/>
        </w:rPr>
        <w:t>°</w:t>
      </w:r>
      <w:r w:rsidR="00780443" w:rsidRPr="00D5057F">
        <w:rPr>
          <w:szCs w:val="22"/>
        </w:rPr>
        <w:t> </w:t>
      </w:r>
      <w:r w:rsidR="00FA5AC9" w:rsidRPr="00D5057F">
        <w:rPr>
          <w:szCs w:val="22"/>
        </w:rPr>
        <w:t>–</w:t>
      </w:r>
      <w:r w:rsidR="00D671EB" w:rsidRPr="00D5057F">
        <w:rPr>
          <w:szCs w:val="22"/>
        </w:rPr>
        <w:t> </w:t>
      </w:r>
      <w:r w:rsidRPr="00D5057F">
        <w:rPr>
          <w:szCs w:val="22"/>
        </w:rPr>
        <w:t>45</w:t>
      </w:r>
      <w:r w:rsidR="003A48F6" w:rsidRPr="00D5057F">
        <w:rPr>
          <w:szCs w:val="22"/>
        </w:rPr>
        <w:t>°</w:t>
      </w:r>
      <w:r w:rsidR="00A32CED" w:rsidRPr="00D5057F">
        <w:rPr>
          <w:szCs w:val="22"/>
        </w:rPr>
        <w:t>,</w:t>
      </w:r>
    </w:p>
    <w:p w:rsidR="00A32CED" w:rsidRPr="00D5057F" w:rsidRDefault="00A32CED" w:rsidP="00A32CED">
      <w:pPr>
        <w:widowControl w:val="0"/>
        <w:numPr>
          <w:ilvl w:val="2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dopuszcza się dachy płaskie na parterowych częściach budynków oraz na budynkach parterowych (garażach, budynkach gospodarczych), których powierzchnia rzutu nie przekracza 25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,</w:t>
      </w:r>
    </w:p>
    <w:p w:rsidR="00B576C0" w:rsidRPr="00D5057F" w:rsidRDefault="00323096" w:rsidP="00A32CED">
      <w:pPr>
        <w:widowControl w:val="0"/>
        <w:numPr>
          <w:ilvl w:val="2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kalenice – równoległe do</w:t>
      </w:r>
      <w:r w:rsidR="00B576C0" w:rsidRPr="00D5057F">
        <w:rPr>
          <w:szCs w:val="22"/>
        </w:rPr>
        <w:t xml:space="preserve"> przyległych</w:t>
      </w:r>
      <w:r w:rsidR="00CB0956" w:rsidRPr="00D5057F">
        <w:rPr>
          <w:szCs w:val="22"/>
        </w:rPr>
        <w:t xml:space="preserve"> </w:t>
      </w:r>
      <w:r w:rsidRPr="00D5057F">
        <w:rPr>
          <w:szCs w:val="22"/>
        </w:rPr>
        <w:t>ulic</w:t>
      </w:r>
      <w:r w:rsidR="00312681" w:rsidRPr="00D5057F">
        <w:rPr>
          <w:szCs w:val="22"/>
        </w:rPr>
        <w:t xml:space="preserve"> lub </w:t>
      </w:r>
      <w:r w:rsidR="005B38C4" w:rsidRPr="00D5057F">
        <w:rPr>
          <w:szCs w:val="22"/>
        </w:rPr>
        <w:t>drogi wewnętrznej</w:t>
      </w:r>
      <w:r w:rsidR="00EC204D" w:rsidRPr="00D5057F">
        <w:rPr>
          <w:szCs w:val="22"/>
        </w:rPr>
        <w:t xml:space="preserve"> </w:t>
      </w:r>
      <w:r w:rsidR="00E65563" w:rsidRPr="00D5057F">
        <w:rPr>
          <w:szCs w:val="22"/>
        </w:rPr>
        <w:t>084</w:t>
      </w:r>
      <w:r w:rsidR="00EC204D" w:rsidRPr="00D5057F">
        <w:rPr>
          <w:szCs w:val="22"/>
        </w:rPr>
        <w:t xml:space="preserve"> </w:t>
      </w:r>
      <w:r w:rsidR="00D006BE" w:rsidRPr="00D5057F">
        <w:rPr>
          <w:szCs w:val="22"/>
        </w:rPr>
        <w:t>KDW</w:t>
      </w:r>
      <w:r w:rsidR="00210278"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  <w:r w:rsidR="00A635BA" w:rsidRPr="00D5057F">
        <w:rPr>
          <w:szCs w:val="22"/>
        </w:rPr>
        <w:t xml:space="preserve"> pokrycie dachów dachówką ceramiczną lub cementową w kolorach czerwieni lub brązu;</w:t>
      </w:r>
    </w:p>
    <w:p w:rsidR="00323096" w:rsidRPr="00D5057F" w:rsidRDefault="00C1743A" w:rsidP="00C1743A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</w:t>
      </w:r>
      <w:r w:rsidR="00331025" w:rsidRPr="00D5057F">
        <w:rPr>
          <w:szCs w:val="22"/>
        </w:rPr>
        <w:t>–</w:t>
      </w:r>
      <w:r w:rsidR="002A6D0A" w:rsidRPr="00D5057F">
        <w:rPr>
          <w:szCs w:val="22"/>
        </w:rPr>
        <w:t xml:space="preserve"> </w:t>
      </w:r>
      <w:r w:rsidR="00503451" w:rsidRPr="00D5057F">
        <w:rPr>
          <w:szCs w:val="22"/>
        </w:rPr>
        <w:t>8,</w:t>
      </w:r>
      <w:r w:rsidR="002A6D0A" w:rsidRPr="00D5057F">
        <w:rPr>
          <w:szCs w:val="22"/>
        </w:rPr>
        <w:t>0 m od linii rozgraniczających</w:t>
      </w:r>
      <w:r w:rsidR="00503451" w:rsidRPr="00D5057F">
        <w:rPr>
          <w:szCs w:val="22"/>
        </w:rPr>
        <w:t xml:space="preserve">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620678" w:rsidRPr="00D5057F">
        <w:rPr>
          <w:szCs w:val="22"/>
        </w:rPr>
        <w:t xml:space="preserve"> </w:t>
      </w:r>
      <w:proofErr w:type="spellStart"/>
      <w:r w:rsidR="00620678" w:rsidRPr="00D5057F">
        <w:rPr>
          <w:szCs w:val="22"/>
        </w:rPr>
        <w:t>KD-D</w:t>
      </w:r>
      <w:proofErr w:type="spellEnd"/>
      <w:r w:rsidR="00620678" w:rsidRPr="00D5057F">
        <w:rPr>
          <w:szCs w:val="22"/>
        </w:rPr>
        <w:t>,</w:t>
      </w:r>
      <w:r w:rsidR="00CC289B" w:rsidRPr="00D5057F">
        <w:rPr>
          <w:szCs w:val="22"/>
        </w:rPr>
        <w:t xml:space="preserve"> </w:t>
      </w:r>
      <w:r w:rsidR="002A6D0A" w:rsidRPr="00D5057F">
        <w:rPr>
          <w:szCs w:val="22"/>
        </w:rPr>
        <w:t>6,0 m od linii rozgraniczających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503451" w:rsidRPr="00D5057F">
        <w:rPr>
          <w:szCs w:val="22"/>
        </w:rPr>
        <w:t xml:space="preserve"> </w:t>
      </w:r>
      <w:proofErr w:type="spellStart"/>
      <w:r w:rsidR="00503451" w:rsidRPr="00D5057F">
        <w:rPr>
          <w:szCs w:val="22"/>
        </w:rPr>
        <w:t>KD-D</w:t>
      </w:r>
      <w:proofErr w:type="spellEnd"/>
      <w:r w:rsidR="00CC289B" w:rsidRPr="00D5057F">
        <w:rPr>
          <w:szCs w:val="22"/>
        </w:rPr>
        <w:t xml:space="preserve"> i </w:t>
      </w:r>
      <w:r w:rsidR="000A196B" w:rsidRPr="00D5057F">
        <w:rPr>
          <w:szCs w:val="22"/>
        </w:rPr>
        <w:t>067</w:t>
      </w:r>
      <w:r w:rsidR="00CC289B" w:rsidRPr="00D5057F">
        <w:rPr>
          <w:szCs w:val="22"/>
        </w:rPr>
        <w:t xml:space="preserve"> </w:t>
      </w:r>
      <w:proofErr w:type="spellStart"/>
      <w:r w:rsidR="00CC289B" w:rsidRPr="00D5057F">
        <w:rPr>
          <w:szCs w:val="22"/>
        </w:rPr>
        <w:t>KD-D</w:t>
      </w:r>
      <w:proofErr w:type="spellEnd"/>
      <w:r w:rsidR="00CC289B" w:rsidRPr="00D5057F">
        <w:rPr>
          <w:szCs w:val="22"/>
        </w:rPr>
        <w:t xml:space="preserve"> oraz 5,0 m od linii rozgraniczających ulicy </w:t>
      </w:r>
      <w:r w:rsidR="000A196B" w:rsidRPr="00D5057F">
        <w:rPr>
          <w:szCs w:val="22"/>
        </w:rPr>
        <w:t>068</w:t>
      </w:r>
      <w:r w:rsidR="00CC289B" w:rsidRPr="00D5057F">
        <w:rPr>
          <w:szCs w:val="22"/>
        </w:rPr>
        <w:t xml:space="preserve"> </w:t>
      </w:r>
      <w:proofErr w:type="spellStart"/>
      <w:r w:rsidR="00CC289B" w:rsidRPr="00D5057F">
        <w:rPr>
          <w:szCs w:val="22"/>
        </w:rPr>
        <w:t>KD-D</w:t>
      </w:r>
      <w:proofErr w:type="spellEnd"/>
      <w:r w:rsidR="00CC289B" w:rsidRPr="00D5057F">
        <w:rPr>
          <w:szCs w:val="22"/>
        </w:rPr>
        <w:t xml:space="preserve"> i drogi wewnętrznej </w:t>
      </w:r>
      <w:r w:rsidR="00E65563" w:rsidRPr="00D5057F">
        <w:rPr>
          <w:szCs w:val="22"/>
        </w:rPr>
        <w:t>084</w:t>
      </w:r>
      <w:r w:rsidR="00CC289B" w:rsidRPr="00D5057F">
        <w:rPr>
          <w:szCs w:val="22"/>
        </w:rPr>
        <w:t xml:space="preserve"> KDW</w:t>
      </w:r>
      <w:r w:rsidR="004E5EB0" w:rsidRPr="00D5057F">
        <w:rPr>
          <w:szCs w:val="22"/>
        </w:rPr>
        <w:t>;</w:t>
      </w:r>
    </w:p>
    <w:p w:rsidR="00D25686" w:rsidRPr="00D5057F" w:rsidRDefault="0032309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</w:t>
      </w:r>
      <w:r w:rsidR="00191AD0" w:rsidRPr="00D5057F">
        <w:rPr>
          <w:szCs w:val="22"/>
        </w:rPr>
        <w:t xml:space="preserve">do </w:t>
      </w:r>
      <w:r w:rsidR="002062F1" w:rsidRPr="00D5057F">
        <w:rPr>
          <w:szCs w:val="22"/>
        </w:rPr>
        <w:t>200 m</w:t>
      </w:r>
      <w:r w:rsidR="002062F1" w:rsidRPr="00D5057F">
        <w:rPr>
          <w:szCs w:val="22"/>
          <w:vertAlign w:val="superscript"/>
        </w:rPr>
        <w:t>2</w:t>
      </w:r>
      <w:r w:rsidR="00B56F78">
        <w:rPr>
          <w:szCs w:val="22"/>
        </w:rPr>
        <w:t>;</w:t>
      </w:r>
      <w:r w:rsidR="000A127E" w:rsidRPr="00D5057F">
        <w:rPr>
          <w:szCs w:val="22"/>
        </w:rPr>
        <w:t xml:space="preserve"> </w:t>
      </w:r>
    </w:p>
    <w:p w:rsidR="0067179F" w:rsidRPr="00D5057F" w:rsidRDefault="0067179F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rzuty budynków mieszkalnych projektować jako prostokątne o stosunku boków 1: 1,5 – 2;</w:t>
      </w:r>
    </w:p>
    <w:p w:rsidR="00DB4EB4" w:rsidRPr="00D5057F" w:rsidRDefault="0032309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B576C0" w:rsidRPr="00D5057F">
        <w:rPr>
          <w:szCs w:val="22"/>
        </w:rPr>
        <w:t>5</w:t>
      </w:r>
      <w:r w:rsidRPr="00D5057F">
        <w:rPr>
          <w:szCs w:val="22"/>
        </w:rPr>
        <w:t>0% powierzchni</w:t>
      </w:r>
      <w:r w:rsidR="003B1AD6" w:rsidRPr="00D5057F">
        <w:rPr>
          <w:szCs w:val="22"/>
        </w:rPr>
        <w:t xml:space="preserve"> działk</w:t>
      </w:r>
      <w:r w:rsidR="00DB4EB4" w:rsidRPr="00D5057F">
        <w:rPr>
          <w:szCs w:val="22"/>
        </w:rPr>
        <w:t>i</w:t>
      </w:r>
      <w:r w:rsidR="00212B10" w:rsidRPr="00D5057F">
        <w:rPr>
          <w:szCs w:val="22"/>
        </w:rPr>
        <w:t xml:space="preserve"> budowlanej</w:t>
      </w:r>
      <w:r w:rsidR="00DB4EB4" w:rsidRPr="00D5057F">
        <w:rPr>
          <w:szCs w:val="22"/>
        </w:rPr>
        <w:t>;</w:t>
      </w:r>
    </w:p>
    <w:p w:rsidR="00323096" w:rsidRPr="00D5057F" w:rsidRDefault="006E3AD8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</w:t>
      </w:r>
      <w:r w:rsidR="00323096" w:rsidRPr="00D5057F">
        <w:rPr>
          <w:szCs w:val="22"/>
        </w:rPr>
        <w:t>;</w:t>
      </w:r>
    </w:p>
    <w:p w:rsidR="00323096" w:rsidRPr="00D5057F" w:rsidRDefault="0032309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 dopuszcza się realizacji dwóch lub więcej domów jednorodzinnych na jednej działce budowlanej;</w:t>
      </w:r>
    </w:p>
    <w:p w:rsidR="004A7EC6" w:rsidRPr="00D5057F" w:rsidRDefault="004A7EC6" w:rsidP="00D3527F">
      <w:pPr>
        <w:widowControl w:val="0"/>
        <w:numPr>
          <w:ilvl w:val="1"/>
          <w:numId w:val="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1C31E9" w:rsidRPr="00D5057F" w:rsidRDefault="001C31E9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94052B" w:rsidRPr="00D5057F" w:rsidRDefault="00F24D64" w:rsidP="006E38B3">
      <w:pPr>
        <w:widowControl w:val="0"/>
        <w:numPr>
          <w:ilvl w:val="1"/>
          <w:numId w:val="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</w:t>
      </w:r>
      <w:r w:rsidR="000D200F" w:rsidRPr="00D5057F">
        <w:rPr>
          <w:szCs w:val="22"/>
        </w:rPr>
        <w:t>powierzchnia nowo wydzielanych działek budowlanych</w:t>
      </w:r>
      <w:r w:rsidR="0094052B" w:rsidRPr="00D5057F">
        <w:rPr>
          <w:szCs w:val="22"/>
        </w:rPr>
        <w:t>:</w:t>
      </w:r>
    </w:p>
    <w:p w:rsidR="0094052B" w:rsidRPr="00D5057F" w:rsidRDefault="0094052B" w:rsidP="006E38B3">
      <w:pPr>
        <w:numPr>
          <w:ilvl w:val="2"/>
          <w:numId w:val="36"/>
        </w:numPr>
        <w:jc w:val="both"/>
        <w:rPr>
          <w:szCs w:val="22"/>
        </w:rPr>
      </w:pPr>
      <w:r w:rsidRPr="00D5057F">
        <w:rPr>
          <w:szCs w:val="22"/>
        </w:rPr>
        <w:t>na teren</w:t>
      </w:r>
      <w:r w:rsidR="00C1743A" w:rsidRPr="00D5057F">
        <w:rPr>
          <w:szCs w:val="22"/>
        </w:rPr>
        <w:t>ach</w:t>
      </w:r>
      <w:r w:rsidRPr="00D5057F">
        <w:rPr>
          <w:szCs w:val="22"/>
        </w:rPr>
        <w:t xml:space="preserve"> 003 MN1 i 004 MN1</w:t>
      </w:r>
      <w:r w:rsidR="00C572FE" w:rsidRPr="00D5057F">
        <w:rPr>
          <w:szCs w:val="22"/>
        </w:rPr>
        <w:t xml:space="preserve"> </w:t>
      </w:r>
      <w:r w:rsidRPr="00D5057F">
        <w:rPr>
          <w:szCs w:val="22"/>
        </w:rPr>
        <w:t>– 1000 m</w:t>
      </w:r>
      <w:r w:rsidRPr="00D5057F">
        <w:rPr>
          <w:szCs w:val="22"/>
          <w:vertAlign w:val="superscript"/>
        </w:rPr>
        <w:t>2</w:t>
      </w:r>
      <w:r w:rsidR="00EF376D" w:rsidRPr="00D5057F">
        <w:rPr>
          <w:szCs w:val="22"/>
        </w:rPr>
        <w:t>,</w:t>
      </w:r>
    </w:p>
    <w:p w:rsidR="00C572FE" w:rsidRPr="00D5057F" w:rsidRDefault="0094052B" w:rsidP="006E38B3">
      <w:pPr>
        <w:numPr>
          <w:ilvl w:val="2"/>
          <w:numId w:val="36"/>
        </w:numPr>
        <w:jc w:val="both"/>
        <w:rPr>
          <w:szCs w:val="22"/>
        </w:rPr>
      </w:pPr>
      <w:r w:rsidRPr="00D5057F">
        <w:rPr>
          <w:szCs w:val="22"/>
        </w:rPr>
        <w:t>na teren</w:t>
      </w:r>
      <w:r w:rsidR="00C1743A" w:rsidRPr="00D5057F">
        <w:rPr>
          <w:szCs w:val="22"/>
        </w:rPr>
        <w:t>ach</w:t>
      </w:r>
      <w:r w:rsidRPr="00D5057F">
        <w:rPr>
          <w:szCs w:val="22"/>
        </w:rPr>
        <w:t xml:space="preserve"> 005 MN1 i 006 MN1 – </w:t>
      </w:r>
      <w:r w:rsidR="000A127E" w:rsidRPr="00D5057F">
        <w:rPr>
          <w:szCs w:val="22"/>
        </w:rPr>
        <w:t>12</w:t>
      </w:r>
      <w:r w:rsidRPr="00D5057F">
        <w:rPr>
          <w:szCs w:val="22"/>
        </w:rPr>
        <w:t>00 m</w:t>
      </w:r>
      <w:r w:rsidRPr="00D5057F">
        <w:rPr>
          <w:szCs w:val="22"/>
          <w:vertAlign w:val="superscript"/>
        </w:rPr>
        <w:t>2</w:t>
      </w:r>
      <w:r w:rsidR="00C572FE" w:rsidRPr="00D5057F">
        <w:rPr>
          <w:szCs w:val="22"/>
        </w:rPr>
        <w:t>;</w:t>
      </w:r>
    </w:p>
    <w:p w:rsidR="000D200F" w:rsidRPr="00D5057F" w:rsidRDefault="000D200F" w:rsidP="00C5634A">
      <w:pPr>
        <w:widowControl w:val="0"/>
        <w:numPr>
          <w:ilvl w:val="1"/>
          <w:numId w:val="29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szerokość frontu nowo wydzielanych działek budowlanych – 25,0 m;</w:t>
      </w:r>
    </w:p>
    <w:p w:rsidR="00C572FE" w:rsidRPr="00D5057F" w:rsidRDefault="000D200F" w:rsidP="00C5634A">
      <w:pPr>
        <w:pStyle w:val="Akapitzlist"/>
        <w:numPr>
          <w:ilvl w:val="1"/>
          <w:numId w:val="299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+/- 5°.</w:t>
      </w:r>
    </w:p>
    <w:p w:rsidR="00323096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SZCZEGÓLNE WARUNKI ZAGOSPODAROWANIA TERENU </w:t>
      </w:r>
    </w:p>
    <w:p w:rsidR="001F37AB" w:rsidRPr="00D5057F" w:rsidRDefault="0089540D" w:rsidP="006E38B3">
      <w:pPr>
        <w:widowControl w:val="0"/>
        <w:numPr>
          <w:ilvl w:val="1"/>
          <w:numId w:val="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</w:t>
      </w:r>
      <w:r w:rsidR="001F37AB" w:rsidRPr="00D5057F">
        <w:rPr>
          <w:szCs w:val="22"/>
        </w:rPr>
        <w:t>eren</w:t>
      </w:r>
      <w:r w:rsidRPr="00D5057F">
        <w:rPr>
          <w:szCs w:val="22"/>
        </w:rPr>
        <w:t>y 003 MN1 – 006 MN1 znajdują</w:t>
      </w:r>
      <w:r w:rsidR="001F37AB" w:rsidRPr="00D5057F">
        <w:rPr>
          <w:szCs w:val="22"/>
        </w:rPr>
        <w:t xml:space="preserve"> się w granicach pasa ochronnego brzegu morskiego – obowiązują przepi</w:t>
      </w:r>
      <w:r w:rsidR="00AD0A83" w:rsidRPr="00D5057F">
        <w:rPr>
          <w:szCs w:val="22"/>
        </w:rPr>
        <w:t>sy określone w § 8 ust. 1 pkt 2;</w:t>
      </w:r>
    </w:p>
    <w:p w:rsidR="00EF33E8" w:rsidRPr="00D5057F" w:rsidRDefault="00EF33E8" w:rsidP="006E38B3">
      <w:pPr>
        <w:widowControl w:val="0"/>
        <w:numPr>
          <w:ilvl w:val="1"/>
          <w:numId w:val="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89540D" w:rsidRPr="00D5057F">
        <w:rPr>
          <w:szCs w:val="22"/>
        </w:rPr>
        <w:t>y 003 MN1 – 006 MN1 znajdują</w:t>
      </w:r>
      <w:r w:rsidRPr="00D5057F">
        <w:rPr>
          <w:szCs w:val="22"/>
        </w:rPr>
        <w:t xml:space="preserve"> się w zasięgu powierzchni ograniczającej – poziomej wewnętrznej, wyznaczonej dla otoczenia lotniska </w:t>
      </w:r>
      <w:r w:rsidR="00C74EEC" w:rsidRPr="00D5057F">
        <w:rPr>
          <w:szCs w:val="22"/>
        </w:rPr>
        <w:t>wojskowego Oksywie / lotniska cywilnego</w:t>
      </w:r>
      <w:r w:rsidRPr="00D5057F">
        <w:rPr>
          <w:szCs w:val="22"/>
        </w:rPr>
        <w:t xml:space="preserve">; obowiązują zasady </w:t>
      </w:r>
      <w:r w:rsidR="003935D4" w:rsidRPr="00D5057F">
        <w:rPr>
          <w:szCs w:val="22"/>
        </w:rPr>
        <w:t xml:space="preserve">i przepisy </w:t>
      </w:r>
      <w:r w:rsidRPr="00D5057F">
        <w:rPr>
          <w:szCs w:val="22"/>
        </w:rPr>
        <w:t xml:space="preserve">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A57E59" w:rsidRPr="00D5057F">
        <w:rPr>
          <w:szCs w:val="22"/>
        </w:rPr>
        <w:t>w tym ograniczenia wysokości obiektów budowlanych i naturalnych oraz urządzeń użytych w trakcie ich budowy lub eksploatacji</w:t>
      </w:r>
      <w:r w:rsidR="00240CA8" w:rsidRPr="00D5057F">
        <w:rPr>
          <w:szCs w:val="22"/>
        </w:rPr>
        <w:t>.</w:t>
      </w:r>
    </w:p>
    <w:p w:rsidR="00323096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323096" w:rsidRPr="00D5057F" w:rsidRDefault="00191AD0" w:rsidP="006E38B3">
      <w:pPr>
        <w:widowControl w:val="0"/>
        <w:numPr>
          <w:ilvl w:val="1"/>
          <w:numId w:val="3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ulic: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323096" w:rsidRPr="00D5057F">
        <w:rPr>
          <w:szCs w:val="22"/>
        </w:rPr>
        <w:t xml:space="preserve"> </w:t>
      </w:r>
      <w:proofErr w:type="spellStart"/>
      <w:r w:rsidR="00323096" w:rsidRPr="00D5057F">
        <w:rPr>
          <w:szCs w:val="22"/>
        </w:rPr>
        <w:t>KD</w:t>
      </w:r>
      <w:r w:rsidRPr="00D5057F">
        <w:rPr>
          <w:szCs w:val="22"/>
        </w:rPr>
        <w:t>-</w:t>
      </w:r>
      <w:r w:rsidR="00323096" w:rsidRPr="00D5057F">
        <w:rPr>
          <w:szCs w:val="22"/>
        </w:rPr>
        <w:t>D</w:t>
      </w:r>
      <w:proofErr w:type="spellEnd"/>
      <w:r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4626A6" w:rsidRPr="00D5057F">
        <w:rPr>
          <w:szCs w:val="22"/>
        </w:rPr>
        <w:t xml:space="preserve"> </w:t>
      </w:r>
      <w:proofErr w:type="spellStart"/>
      <w:r w:rsidR="004626A6" w:rsidRPr="00D5057F">
        <w:rPr>
          <w:szCs w:val="22"/>
        </w:rPr>
        <w:t>KD-D</w:t>
      </w:r>
      <w:proofErr w:type="spellEnd"/>
      <w:r w:rsidR="004626A6" w:rsidRPr="00D5057F">
        <w:rPr>
          <w:szCs w:val="22"/>
        </w:rPr>
        <w:t xml:space="preserve"> (</w:t>
      </w:r>
      <w:r w:rsidRPr="00D5057F">
        <w:rPr>
          <w:szCs w:val="22"/>
        </w:rPr>
        <w:t xml:space="preserve">ul. </w:t>
      </w:r>
      <w:r w:rsidR="009A5DFD" w:rsidRPr="00D5057F">
        <w:rPr>
          <w:szCs w:val="22"/>
        </w:rPr>
        <w:t>Rybaków</w:t>
      </w:r>
      <w:r w:rsidR="004626A6" w:rsidRPr="00D5057F">
        <w:rPr>
          <w:szCs w:val="22"/>
        </w:rPr>
        <w:t>)</w:t>
      </w:r>
      <w:r w:rsidR="009A5DFD"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="0089540D" w:rsidRPr="00D5057F">
        <w:rPr>
          <w:szCs w:val="22"/>
        </w:rPr>
        <w:t xml:space="preserve">, </w:t>
      </w:r>
      <w:r w:rsidR="000A196B" w:rsidRPr="00D5057F">
        <w:rPr>
          <w:szCs w:val="22"/>
        </w:rPr>
        <w:t>068</w:t>
      </w:r>
      <w:r w:rsidR="0089540D" w:rsidRPr="00D5057F">
        <w:rPr>
          <w:szCs w:val="22"/>
        </w:rPr>
        <w:t xml:space="preserve"> </w:t>
      </w:r>
      <w:proofErr w:type="spellStart"/>
      <w:r w:rsidR="0089540D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</w:t>
      </w:r>
      <w:r w:rsidR="004626A6" w:rsidRPr="00D5057F">
        <w:rPr>
          <w:szCs w:val="22"/>
        </w:rPr>
        <w:t xml:space="preserve">i </w:t>
      </w:r>
      <w:r w:rsidR="005B38C4" w:rsidRPr="00D5057F">
        <w:rPr>
          <w:szCs w:val="22"/>
        </w:rPr>
        <w:t>drogi wewnętrznej</w:t>
      </w:r>
      <w:r w:rsidR="0089540D" w:rsidRPr="00D5057F">
        <w:rPr>
          <w:szCs w:val="22"/>
        </w:rPr>
        <w:t xml:space="preserve"> </w:t>
      </w:r>
      <w:r w:rsidR="00E65563" w:rsidRPr="00D5057F">
        <w:rPr>
          <w:szCs w:val="22"/>
        </w:rPr>
        <w:t>084</w:t>
      </w:r>
      <w:r w:rsidR="0089540D" w:rsidRPr="00D5057F">
        <w:rPr>
          <w:szCs w:val="22"/>
        </w:rPr>
        <w:t> </w:t>
      </w:r>
      <w:r w:rsidR="009763F8" w:rsidRPr="00D5057F">
        <w:rPr>
          <w:szCs w:val="22"/>
        </w:rPr>
        <w:t>KDW</w:t>
      </w:r>
      <w:r w:rsidR="00DE60CC"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3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3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323096" w:rsidRPr="00D5057F" w:rsidRDefault="00323096" w:rsidP="006E38B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30 %</w:t>
      </w:r>
      <w:r w:rsidR="000533D8" w:rsidRPr="00D5057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0E3419" w:rsidRPr="00D5057F" w:rsidRDefault="00E431CD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007</w:t>
      </w:r>
    </w:p>
    <w:p w:rsidR="000E3419" w:rsidRPr="00D5057F" w:rsidRDefault="000E3419" w:rsidP="00A85E5A">
      <w:pPr>
        <w:ind w:firstLine="357"/>
        <w:jc w:val="both"/>
        <w:rPr>
          <w:b/>
          <w:szCs w:val="22"/>
        </w:rPr>
      </w:pPr>
      <w:r w:rsidRPr="00D5057F">
        <w:rPr>
          <w:b/>
          <w:szCs w:val="22"/>
        </w:rPr>
        <w:t>DO MIEJSCOWEGO PLANU ZAGO</w:t>
      </w:r>
      <w:r w:rsidR="00E431CD" w:rsidRPr="00D5057F">
        <w:rPr>
          <w:b/>
          <w:szCs w:val="22"/>
        </w:rPr>
        <w:t xml:space="preserve">SPODAROWANIA PRZESTRZENNEGO NR </w:t>
      </w:r>
      <w:r w:rsidRPr="00D5057F">
        <w:rPr>
          <w:b/>
          <w:szCs w:val="22"/>
        </w:rPr>
        <w:t>0101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</w:t>
      </w:r>
      <w:r w:rsidR="00A85E5A" w:rsidRPr="00D5057F">
        <w:rPr>
          <w:szCs w:val="22"/>
        </w:rPr>
        <w:t>RZCHNIA</w:t>
      </w:r>
      <w:r w:rsidR="00E431CD" w:rsidRPr="00D5057F">
        <w:rPr>
          <w:szCs w:val="22"/>
        </w:rPr>
        <w:t xml:space="preserve"> – 0,64 ha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0B267D" w:rsidRPr="00D5057F" w:rsidRDefault="009C4EB5" w:rsidP="00A85E5A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</w:t>
      </w:r>
      <w:r w:rsidR="00050832" w:rsidRPr="00D5057F">
        <w:rPr>
          <w:b/>
          <w:szCs w:val="22"/>
        </w:rPr>
        <w:t>N</w:t>
      </w:r>
      <w:r w:rsidR="00693409" w:rsidRPr="00D5057F">
        <w:rPr>
          <w:b/>
          <w:szCs w:val="22"/>
        </w:rPr>
        <w:t>1</w:t>
      </w:r>
      <w:r w:rsidR="00214661" w:rsidRPr="00D5057F">
        <w:rPr>
          <w:b/>
          <w:szCs w:val="22"/>
        </w:rPr>
        <w:t xml:space="preserve"> </w:t>
      </w:r>
      <w:r w:rsidR="000E3419" w:rsidRPr="00D5057F">
        <w:rPr>
          <w:b/>
          <w:szCs w:val="22"/>
        </w:rPr>
        <w:t>– ZABUDOWA JEDNORODZINNA WOLNO STOJĄ</w:t>
      </w:r>
      <w:r w:rsidR="000B267D" w:rsidRPr="00D5057F">
        <w:rPr>
          <w:b/>
          <w:szCs w:val="22"/>
        </w:rPr>
        <w:t>CA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0E3419" w:rsidRPr="00D5057F" w:rsidRDefault="000E3419" w:rsidP="006E38B3">
      <w:pPr>
        <w:widowControl w:val="0"/>
        <w:numPr>
          <w:ilvl w:val="1"/>
          <w:numId w:val="3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pod względem dopuszczalnego poziomu hałasu </w:t>
      </w:r>
      <w:r w:rsidR="008E0491" w:rsidRPr="00D5057F">
        <w:rPr>
          <w:szCs w:val="22"/>
        </w:rPr>
        <w:t xml:space="preserve">teren </w:t>
      </w:r>
      <w:r w:rsidRPr="00D5057F">
        <w:rPr>
          <w:szCs w:val="22"/>
        </w:rPr>
        <w:t>zalicza się do terenów przeznaczonych pod zabudowę mieszkaniową je</w:t>
      </w:r>
      <w:r w:rsidR="005B38C4" w:rsidRPr="00D5057F">
        <w:rPr>
          <w:szCs w:val="22"/>
        </w:rPr>
        <w:t>dnorodzinną.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</w:t>
      </w:r>
    </w:p>
    <w:p w:rsidR="00925073" w:rsidRPr="00D5057F" w:rsidRDefault="00B37243" w:rsidP="006E38B3">
      <w:pPr>
        <w:widowControl w:val="0"/>
        <w:numPr>
          <w:ilvl w:val="1"/>
          <w:numId w:val="3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</w:t>
      </w:r>
      <w:r w:rsidR="00925073" w:rsidRPr="00D5057F">
        <w:rPr>
          <w:szCs w:val="22"/>
        </w:rPr>
        <w:t xml:space="preserve"> w granicach strefy ochrony konserwatorskiej zespołu dworsko – folwarcznego „Nowe Obłuże”, oznaczonej na rysunku planu – obowiązują ustalenia zawarte </w:t>
      </w:r>
      <w:r w:rsidR="00925073" w:rsidRPr="00D5057F">
        <w:rPr>
          <w:szCs w:val="22"/>
        </w:rPr>
        <w:lastRenderedPageBreak/>
        <w:t>w § 5 ust. 1 pkt 2</w:t>
      </w:r>
      <w:r w:rsidR="00051AC8" w:rsidRPr="00D5057F">
        <w:rPr>
          <w:szCs w:val="22"/>
        </w:rPr>
        <w:t xml:space="preserve"> </w:t>
      </w:r>
      <w:r w:rsidR="0014474D" w:rsidRPr="00D5057F">
        <w:rPr>
          <w:szCs w:val="22"/>
        </w:rPr>
        <w:t>lit.</w:t>
      </w:r>
      <w:r w:rsidR="00051AC8" w:rsidRPr="00D5057F">
        <w:rPr>
          <w:szCs w:val="22"/>
        </w:rPr>
        <w:t xml:space="preserve"> a</w:t>
      </w:r>
      <w:r w:rsidR="00925073" w:rsidRPr="00D5057F">
        <w:rPr>
          <w:szCs w:val="22"/>
        </w:rPr>
        <w:t>.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0E3419" w:rsidRPr="00D5057F" w:rsidRDefault="000E3419" w:rsidP="00546B78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EF376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880636" w:rsidRPr="00D5057F">
        <w:rPr>
          <w:szCs w:val="22"/>
        </w:rPr>
        <w:t>0,</w:t>
      </w:r>
      <w:r w:rsidR="000807D2" w:rsidRPr="00D5057F">
        <w:rPr>
          <w:szCs w:val="22"/>
        </w:rPr>
        <w:t>20</w:t>
      </w:r>
      <w:r w:rsidRPr="00D5057F">
        <w:rPr>
          <w:szCs w:val="22"/>
        </w:rPr>
        <w:t>;</w:t>
      </w:r>
    </w:p>
    <w:p w:rsidR="000E3419" w:rsidRPr="00D5057F" w:rsidRDefault="000E3419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0E3419" w:rsidRPr="00D5057F" w:rsidRDefault="00050832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 xml:space="preserve">wysokość zabudowy </w:t>
      </w:r>
      <w:r w:rsidR="00BD2EDD" w:rsidRPr="00D5057F">
        <w:rPr>
          <w:szCs w:val="22"/>
        </w:rPr>
        <w:t>–</w:t>
      </w:r>
      <w:r w:rsidRPr="00D5057F">
        <w:rPr>
          <w:szCs w:val="22"/>
        </w:rPr>
        <w:t xml:space="preserve"> do 9,</w:t>
      </w:r>
      <w:r w:rsidR="000E3419" w:rsidRPr="00D5057F">
        <w:rPr>
          <w:szCs w:val="22"/>
        </w:rPr>
        <w:t xml:space="preserve">0 m, </w:t>
      </w:r>
      <w:r w:rsidRPr="00D5057F">
        <w:rPr>
          <w:szCs w:val="22"/>
        </w:rPr>
        <w:t xml:space="preserve">do </w:t>
      </w:r>
      <w:r w:rsidR="008720C4" w:rsidRPr="00D5057F">
        <w:rPr>
          <w:szCs w:val="22"/>
        </w:rPr>
        <w:t>2</w:t>
      </w:r>
      <w:r w:rsidRPr="00D5057F">
        <w:rPr>
          <w:szCs w:val="22"/>
        </w:rPr>
        <w:t xml:space="preserve"> kondygnacji</w:t>
      </w:r>
      <w:r w:rsidR="000E3419" w:rsidRPr="00D5057F">
        <w:rPr>
          <w:szCs w:val="22"/>
        </w:rPr>
        <w:t xml:space="preserve"> nadziemn</w:t>
      </w:r>
      <w:r w:rsidR="008720C4" w:rsidRPr="00D5057F">
        <w:rPr>
          <w:szCs w:val="22"/>
        </w:rPr>
        <w:t>ych, w tym</w:t>
      </w:r>
      <w:r w:rsidRPr="00D5057F">
        <w:rPr>
          <w:szCs w:val="22"/>
        </w:rPr>
        <w:t xml:space="preserve"> </w:t>
      </w:r>
      <w:r w:rsidR="000E3419" w:rsidRPr="00D5057F">
        <w:rPr>
          <w:szCs w:val="22"/>
        </w:rPr>
        <w:t>kondygnacja w poddaszu,</w:t>
      </w:r>
    </w:p>
    <w:p w:rsidR="00321159" w:rsidRPr="00D5057F" w:rsidRDefault="00321159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szerokość elew</w:t>
      </w:r>
      <w:r w:rsidR="00050832" w:rsidRPr="00D5057F">
        <w:rPr>
          <w:szCs w:val="22"/>
        </w:rPr>
        <w:t>acji frontowej –</w:t>
      </w:r>
      <w:r w:rsidR="005568D6" w:rsidRPr="00D5057F">
        <w:rPr>
          <w:szCs w:val="22"/>
        </w:rPr>
        <w:t xml:space="preserve"> </w:t>
      </w:r>
      <w:r w:rsidR="00050832" w:rsidRPr="00D5057F">
        <w:rPr>
          <w:szCs w:val="22"/>
        </w:rPr>
        <w:t xml:space="preserve">do </w:t>
      </w:r>
      <w:r w:rsidR="00B17E1B" w:rsidRPr="00D5057F">
        <w:rPr>
          <w:szCs w:val="22"/>
        </w:rPr>
        <w:t>20</w:t>
      </w:r>
      <w:r w:rsidR="00A67BD2" w:rsidRPr="00D5057F">
        <w:rPr>
          <w:szCs w:val="22"/>
        </w:rPr>
        <w:t>,0</w:t>
      </w:r>
      <w:r w:rsidR="00050832" w:rsidRPr="00D5057F">
        <w:rPr>
          <w:szCs w:val="22"/>
        </w:rPr>
        <w:t xml:space="preserve"> m;</w:t>
      </w:r>
    </w:p>
    <w:p w:rsidR="008720C4" w:rsidRPr="00D5057F" w:rsidRDefault="000E3419" w:rsidP="00376E29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rodzaj dachu – stromy, dwuspadowy o kącie nachylenia połaci </w:t>
      </w:r>
      <w:r w:rsidR="00441404" w:rsidRPr="00D5057F">
        <w:rPr>
          <w:szCs w:val="22"/>
        </w:rPr>
        <w:t>40</w:t>
      </w:r>
      <w:r w:rsidR="001F4E83" w:rsidRPr="00D5057F">
        <w:rPr>
          <w:szCs w:val="22"/>
        </w:rPr>
        <w:t>°</w:t>
      </w:r>
      <w:r w:rsidR="00D671EB" w:rsidRPr="00D5057F">
        <w:rPr>
          <w:szCs w:val="22"/>
        </w:rPr>
        <w:t> </w:t>
      </w:r>
      <w:r w:rsidR="00FA5AC9" w:rsidRPr="00D5057F">
        <w:rPr>
          <w:szCs w:val="22"/>
        </w:rPr>
        <w:t>–</w:t>
      </w:r>
      <w:r w:rsidR="003B63EF" w:rsidRPr="00D5057F">
        <w:rPr>
          <w:szCs w:val="22"/>
        </w:rPr>
        <w:t> 45°;</w:t>
      </w:r>
      <w:r w:rsidR="004E0CF3" w:rsidRPr="00D5057F">
        <w:rPr>
          <w:szCs w:val="22"/>
          <w:vertAlign w:val="superscript"/>
        </w:rPr>
        <w:t xml:space="preserve"> </w:t>
      </w:r>
      <w:r w:rsidRPr="00D5057F">
        <w:rPr>
          <w:szCs w:val="22"/>
        </w:rPr>
        <w:t>kalenice</w:t>
      </w:r>
      <w:r w:rsidR="00E431CD" w:rsidRPr="00D5057F">
        <w:rPr>
          <w:szCs w:val="22"/>
        </w:rPr>
        <w:t xml:space="preserve"> </w:t>
      </w:r>
      <w:r w:rsidRPr="00D5057F">
        <w:rPr>
          <w:szCs w:val="22"/>
        </w:rPr>
        <w:t>równoległe do ulic</w:t>
      </w:r>
      <w:r w:rsidR="00E431CD" w:rsidRPr="00D5057F">
        <w:rPr>
          <w:szCs w:val="22"/>
        </w:rPr>
        <w:t>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E431CD" w:rsidRPr="00D5057F">
        <w:rPr>
          <w:szCs w:val="22"/>
        </w:rPr>
        <w:t xml:space="preserve"> </w:t>
      </w:r>
      <w:proofErr w:type="spellStart"/>
      <w:r w:rsidR="00E431CD" w:rsidRPr="00D5057F">
        <w:rPr>
          <w:szCs w:val="22"/>
        </w:rPr>
        <w:t>KD-D</w:t>
      </w:r>
      <w:proofErr w:type="spellEnd"/>
      <w:r w:rsidR="00E431CD" w:rsidRPr="00D5057F">
        <w:rPr>
          <w:szCs w:val="22"/>
        </w:rPr>
        <w:t>;</w:t>
      </w:r>
    </w:p>
    <w:p w:rsidR="00A635BA" w:rsidRPr="00D5057F" w:rsidRDefault="000E3419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  <w:r w:rsidR="00A635BA" w:rsidRPr="00D5057F">
        <w:rPr>
          <w:szCs w:val="22"/>
        </w:rPr>
        <w:t xml:space="preserve"> pokrycie dachów dachówką ceramiczną lub cementową w kolorach czerwieni lub brązu;</w:t>
      </w:r>
    </w:p>
    <w:p w:rsidR="000E3419" w:rsidRPr="00D5057F" w:rsidRDefault="008F456A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linie zabudowy:</w:t>
      </w:r>
    </w:p>
    <w:p w:rsidR="00E20576" w:rsidRPr="00D5057F" w:rsidRDefault="008F456A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 xml:space="preserve">obowiązujące </w:t>
      </w:r>
      <w:r w:rsidR="008720C4" w:rsidRPr="00D5057F">
        <w:rPr>
          <w:szCs w:val="22"/>
        </w:rPr>
        <w:t>–</w:t>
      </w:r>
      <w:r w:rsidRPr="00D5057F">
        <w:rPr>
          <w:szCs w:val="22"/>
        </w:rPr>
        <w:t xml:space="preserve"> </w:t>
      </w:r>
      <w:r w:rsidR="00BD028C" w:rsidRPr="00D5057F">
        <w:rPr>
          <w:szCs w:val="22"/>
        </w:rPr>
        <w:t>8,0 m od linii rozgraniczających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BD028C" w:rsidRPr="00D5057F">
        <w:rPr>
          <w:szCs w:val="22"/>
        </w:rPr>
        <w:t xml:space="preserve"> </w:t>
      </w:r>
      <w:proofErr w:type="spellStart"/>
      <w:r w:rsidR="00BD028C" w:rsidRPr="00D5057F">
        <w:rPr>
          <w:szCs w:val="22"/>
        </w:rPr>
        <w:t>KD-D</w:t>
      </w:r>
      <w:proofErr w:type="spellEnd"/>
      <w:r w:rsidR="00BD028C" w:rsidRPr="00D5057F">
        <w:rPr>
          <w:szCs w:val="22"/>
        </w:rPr>
        <w:t>,</w:t>
      </w:r>
    </w:p>
    <w:p w:rsidR="000E3419" w:rsidRPr="00D5057F" w:rsidRDefault="001F4E83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nieprzekraczalne</w:t>
      </w:r>
      <w:r w:rsidR="008F456A" w:rsidRPr="00D5057F">
        <w:rPr>
          <w:szCs w:val="22"/>
        </w:rPr>
        <w:t xml:space="preserve"> </w:t>
      </w:r>
      <w:r w:rsidR="000E3419" w:rsidRPr="00D5057F">
        <w:rPr>
          <w:szCs w:val="22"/>
        </w:rPr>
        <w:t xml:space="preserve">– </w:t>
      </w:r>
      <w:r w:rsidR="00BD028C" w:rsidRPr="00D5057F">
        <w:rPr>
          <w:szCs w:val="22"/>
        </w:rPr>
        <w:t>10,0 m od linii rozgraniczających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="00BD028C" w:rsidRPr="00D5057F">
        <w:rPr>
          <w:szCs w:val="22"/>
        </w:rPr>
        <w:t xml:space="preserve"> </w:t>
      </w:r>
      <w:proofErr w:type="spellStart"/>
      <w:r w:rsidR="00BD028C" w:rsidRPr="00D5057F">
        <w:rPr>
          <w:szCs w:val="22"/>
        </w:rPr>
        <w:t>KD-D</w:t>
      </w:r>
      <w:proofErr w:type="spellEnd"/>
      <w:r w:rsidR="00812A5D" w:rsidRPr="00D5057F">
        <w:rPr>
          <w:szCs w:val="22"/>
        </w:rPr>
        <w:t xml:space="preserve"> i zgodnie z rysunkiem planu</w:t>
      </w:r>
      <w:r w:rsidR="005B38C4" w:rsidRPr="00D5057F">
        <w:rPr>
          <w:szCs w:val="22"/>
        </w:rPr>
        <w:t>;</w:t>
      </w:r>
    </w:p>
    <w:p w:rsidR="000E3419" w:rsidRPr="00D5057F" w:rsidRDefault="001F4E83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</w:t>
      </w:r>
      <w:r w:rsidR="00880636" w:rsidRPr="00D5057F">
        <w:rPr>
          <w:szCs w:val="22"/>
        </w:rPr>
        <w:t>do 0,</w:t>
      </w:r>
      <w:r w:rsidR="000807D2" w:rsidRPr="00D5057F">
        <w:rPr>
          <w:szCs w:val="22"/>
        </w:rPr>
        <w:t>10</w:t>
      </w:r>
      <w:r w:rsidR="00880636" w:rsidRPr="00D5057F">
        <w:rPr>
          <w:szCs w:val="22"/>
        </w:rPr>
        <w:t xml:space="preserve"> powierzchni działki budowlanej, lecz nie więcej niż 2</w:t>
      </w:r>
      <w:r w:rsidR="00DF4290" w:rsidRPr="00D5057F">
        <w:rPr>
          <w:szCs w:val="22"/>
        </w:rPr>
        <w:t>0</w:t>
      </w:r>
      <w:r w:rsidR="00880636" w:rsidRPr="00D5057F">
        <w:rPr>
          <w:szCs w:val="22"/>
        </w:rPr>
        <w:t>0 m</w:t>
      </w:r>
      <w:r w:rsidR="00880636" w:rsidRPr="00D5057F">
        <w:rPr>
          <w:szCs w:val="22"/>
          <w:vertAlign w:val="superscript"/>
        </w:rPr>
        <w:t>2</w:t>
      </w:r>
      <w:r w:rsidR="0082261C" w:rsidRPr="00D5057F">
        <w:rPr>
          <w:szCs w:val="22"/>
        </w:rPr>
        <w:t>;</w:t>
      </w:r>
    </w:p>
    <w:p w:rsidR="0067179F" w:rsidRPr="00D5057F" w:rsidRDefault="0067179F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rzuty budynków mieszkalnych projektować jako prostokątne o stosunku boków ok. 1: 2;</w:t>
      </w:r>
    </w:p>
    <w:p w:rsidR="000E3419" w:rsidRPr="00D5057F" w:rsidRDefault="000E3419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3402AF" w:rsidRPr="00D5057F">
        <w:rPr>
          <w:szCs w:val="22"/>
        </w:rPr>
        <w:t>6</w:t>
      </w:r>
      <w:r w:rsidRPr="00D5057F">
        <w:rPr>
          <w:szCs w:val="22"/>
        </w:rPr>
        <w:t xml:space="preserve">0% </w:t>
      </w:r>
      <w:r w:rsidR="001F4E83" w:rsidRPr="00D5057F">
        <w:rPr>
          <w:szCs w:val="22"/>
        </w:rPr>
        <w:t>powierzchni działki budowlanej</w:t>
      </w:r>
      <w:r w:rsidRPr="00D5057F">
        <w:rPr>
          <w:szCs w:val="22"/>
        </w:rPr>
        <w:t>;</w:t>
      </w:r>
    </w:p>
    <w:p w:rsidR="000E3419" w:rsidRPr="00D5057F" w:rsidRDefault="000E3419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 dopuszcza się realizacji dwóch lub więcej domów jednorodzinnych na jednej działce budowlanej;</w:t>
      </w:r>
    </w:p>
    <w:p w:rsidR="004A7EC6" w:rsidRPr="00D5057F" w:rsidRDefault="004A7EC6" w:rsidP="006E38B3">
      <w:pPr>
        <w:widowControl w:val="0"/>
        <w:numPr>
          <w:ilvl w:val="1"/>
          <w:numId w:val="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</w:t>
      </w:r>
      <w:r w:rsidR="00CD5E1C" w:rsidRPr="00D5057F">
        <w:rPr>
          <w:szCs w:val="22"/>
        </w:rPr>
        <w:t>; dopuszcza się ogrodzenie terenu o całkowitej wysokości do 1,50 m; wyklucza się elementy ogrodzeń prefabrykowane, betonowe oraz ogrodzenia z siatki</w:t>
      </w:r>
      <w:r w:rsidRPr="00D5057F">
        <w:rPr>
          <w:szCs w:val="22"/>
        </w:rPr>
        <w:t>.</w:t>
      </w:r>
    </w:p>
    <w:p w:rsidR="001C31E9" w:rsidRPr="00D5057F" w:rsidRDefault="001C31E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0E3419" w:rsidRPr="00D5057F" w:rsidRDefault="00F24D64" w:rsidP="006E38B3">
      <w:pPr>
        <w:widowControl w:val="0"/>
        <w:numPr>
          <w:ilvl w:val="1"/>
          <w:numId w:val="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</w:t>
      </w:r>
      <w:r w:rsidR="000D200F" w:rsidRPr="00D5057F">
        <w:rPr>
          <w:szCs w:val="22"/>
        </w:rPr>
        <w:t xml:space="preserve">powierzchnia nowo wydzielanych działek budowlanych </w:t>
      </w:r>
      <w:r w:rsidR="008C06E4" w:rsidRPr="00D5057F">
        <w:rPr>
          <w:szCs w:val="22"/>
        </w:rPr>
        <w:t>– 1</w:t>
      </w:r>
      <w:r w:rsidR="0088069E" w:rsidRPr="00D5057F">
        <w:rPr>
          <w:szCs w:val="22"/>
        </w:rPr>
        <w:t>8</w:t>
      </w:r>
      <w:r w:rsidR="008C06E4" w:rsidRPr="00D5057F">
        <w:rPr>
          <w:szCs w:val="22"/>
        </w:rPr>
        <w:t>00 m</w:t>
      </w:r>
      <w:r w:rsidR="008C06E4" w:rsidRPr="00D5057F">
        <w:rPr>
          <w:szCs w:val="22"/>
          <w:vertAlign w:val="superscript"/>
        </w:rPr>
        <w:t>2</w:t>
      </w:r>
      <w:r w:rsidR="00EF376D" w:rsidRPr="00D5057F">
        <w:rPr>
          <w:szCs w:val="22"/>
        </w:rPr>
        <w:t>;</w:t>
      </w:r>
    </w:p>
    <w:p w:rsidR="000E3419" w:rsidRPr="00D5057F" w:rsidRDefault="00F24D64" w:rsidP="006E38B3">
      <w:pPr>
        <w:widowControl w:val="0"/>
        <w:numPr>
          <w:ilvl w:val="1"/>
          <w:numId w:val="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1F4E83" w:rsidRPr="00D5057F">
        <w:rPr>
          <w:szCs w:val="22"/>
        </w:rPr>
        <w:t>–</w:t>
      </w:r>
      <w:r w:rsidR="006B372A" w:rsidRPr="00D5057F">
        <w:rPr>
          <w:szCs w:val="22"/>
        </w:rPr>
        <w:t xml:space="preserve"> </w:t>
      </w:r>
      <w:r w:rsidR="00990874" w:rsidRPr="00D5057F">
        <w:rPr>
          <w:szCs w:val="22"/>
        </w:rPr>
        <w:t>30</w:t>
      </w:r>
      <w:r w:rsidR="001E08D2" w:rsidRPr="00D5057F">
        <w:rPr>
          <w:szCs w:val="22"/>
        </w:rPr>
        <w:t>,0</w:t>
      </w:r>
      <w:r w:rsidR="00990874" w:rsidRPr="00D5057F">
        <w:rPr>
          <w:szCs w:val="22"/>
        </w:rPr>
        <w:t xml:space="preserve"> m</w:t>
      </w:r>
      <w:r w:rsidR="00C572FE" w:rsidRPr="00D5057F">
        <w:rPr>
          <w:szCs w:val="22"/>
        </w:rPr>
        <w:t>;</w:t>
      </w:r>
    </w:p>
    <w:p w:rsidR="00F24D64" w:rsidRPr="00D5057F" w:rsidRDefault="00F24D64" w:rsidP="00F24D64">
      <w:pPr>
        <w:pStyle w:val="Akapitzlist"/>
        <w:numPr>
          <w:ilvl w:val="1"/>
          <w:numId w:val="41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+/- 5°.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SZCZEGÓLNE WARUNKI ZAGOSPODAROWANIA TERENU </w:t>
      </w:r>
    </w:p>
    <w:p w:rsidR="00426811" w:rsidRPr="00D5057F" w:rsidRDefault="00426811" w:rsidP="006E38B3">
      <w:pPr>
        <w:widowControl w:val="0"/>
        <w:numPr>
          <w:ilvl w:val="1"/>
          <w:numId w:val="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</w:t>
      </w:r>
      <w:r w:rsidR="00AD0A83" w:rsidRPr="00D5057F">
        <w:rPr>
          <w:szCs w:val="22"/>
        </w:rPr>
        <w:t>sy określone w § 8 ust. 1 pkt 2;</w:t>
      </w:r>
    </w:p>
    <w:p w:rsidR="00C84BC6" w:rsidRPr="00D5057F" w:rsidRDefault="00C84BC6" w:rsidP="006E38B3">
      <w:pPr>
        <w:widowControl w:val="0"/>
        <w:numPr>
          <w:ilvl w:val="1"/>
          <w:numId w:val="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DA57B3" w:rsidRPr="00D5057F">
        <w:rPr>
          <w:szCs w:val="22"/>
        </w:rPr>
        <w:t xml:space="preserve">lit. </w:t>
      </w:r>
      <w:proofErr w:type="spellStart"/>
      <w:r w:rsidR="00305961" w:rsidRPr="00D5057F">
        <w:rPr>
          <w:szCs w:val="22"/>
        </w:rPr>
        <w:t>a,c</w:t>
      </w:r>
      <w:proofErr w:type="spellEnd"/>
      <w:r w:rsidR="00305961" w:rsidRPr="00D5057F">
        <w:rPr>
          <w:szCs w:val="22"/>
        </w:rPr>
        <w:t>, w tym ograniczenia wysokości obiektów budowlanych i naturalnych oraz urządzeń użytych w trakcie ich budowy lub eksploatacji.</w:t>
      </w:r>
    </w:p>
    <w:p w:rsidR="000E3419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1F4E83" w:rsidRPr="00D5057F" w:rsidRDefault="001F4E83" w:rsidP="006E38B3">
      <w:pPr>
        <w:widowControl w:val="0"/>
        <w:numPr>
          <w:ilvl w:val="1"/>
          <w:numId w:val="4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ulic: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655EDC" w:rsidRPr="00D5057F">
        <w:rPr>
          <w:szCs w:val="22"/>
        </w:rPr>
        <w:t xml:space="preserve"> </w:t>
      </w:r>
      <w:proofErr w:type="spellStart"/>
      <w:r w:rsidR="00655EDC" w:rsidRPr="00D5057F">
        <w:rPr>
          <w:szCs w:val="22"/>
        </w:rPr>
        <w:t>KD-</w:t>
      </w:r>
      <w:r w:rsidR="000E3419" w:rsidRPr="00D5057F">
        <w:rPr>
          <w:szCs w:val="22"/>
        </w:rPr>
        <w:t>D</w:t>
      </w:r>
      <w:proofErr w:type="spellEnd"/>
      <w:r w:rsidR="000E3419" w:rsidRPr="00D5057F">
        <w:rPr>
          <w:szCs w:val="22"/>
        </w:rPr>
        <w:t xml:space="preserve"> </w:t>
      </w:r>
      <w:r w:rsidR="00340A24" w:rsidRPr="00D5057F">
        <w:rPr>
          <w:szCs w:val="22"/>
        </w:rPr>
        <w:t>i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="00E20576" w:rsidRPr="00D5057F">
        <w:rPr>
          <w:szCs w:val="22"/>
        </w:rPr>
        <w:t xml:space="preserve"> </w:t>
      </w:r>
      <w:proofErr w:type="spellStart"/>
      <w:r w:rsidR="00E20576" w:rsidRPr="00D5057F">
        <w:rPr>
          <w:szCs w:val="22"/>
        </w:rPr>
        <w:t>KD-D</w:t>
      </w:r>
      <w:proofErr w:type="spellEnd"/>
      <w:r w:rsidRPr="00D5057F">
        <w:rPr>
          <w:szCs w:val="22"/>
        </w:rPr>
        <w:t>;</w:t>
      </w:r>
    </w:p>
    <w:p w:rsidR="000E3419" w:rsidRPr="00D5057F" w:rsidRDefault="000E3419" w:rsidP="006E38B3">
      <w:pPr>
        <w:widowControl w:val="0"/>
        <w:numPr>
          <w:ilvl w:val="1"/>
          <w:numId w:val="4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0E3419" w:rsidRPr="00D5057F" w:rsidRDefault="000E3419" w:rsidP="006E38B3">
      <w:pPr>
        <w:widowControl w:val="0"/>
        <w:numPr>
          <w:ilvl w:val="1"/>
          <w:numId w:val="4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BD028C" w:rsidRPr="00D5057F" w:rsidRDefault="000E3419" w:rsidP="006E38B3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</w:t>
      </w:r>
      <w:r w:rsidR="000D62AB" w:rsidRPr="00D5057F">
        <w:rPr>
          <w:szCs w:val="22"/>
        </w:rPr>
        <w:t xml:space="preserve"> </w:t>
      </w:r>
      <w:r w:rsidR="0024352F" w:rsidRPr="00D5057F">
        <w:rPr>
          <w:szCs w:val="22"/>
        </w:rPr>
        <w:t>– 30 %</w:t>
      </w:r>
      <w:r w:rsidR="000533D8" w:rsidRPr="00D5057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EE32D5" w:rsidRPr="00D5057F" w:rsidRDefault="00EE32D5" w:rsidP="00EE32D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008</w:t>
      </w:r>
    </w:p>
    <w:p w:rsidR="00EE32D5" w:rsidRPr="00D5057F" w:rsidRDefault="00EE32D5" w:rsidP="00EE32D5">
      <w:pPr>
        <w:ind w:firstLine="357"/>
        <w:jc w:val="both"/>
        <w:rPr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1,06 ha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EE32D5" w:rsidRPr="00D5057F" w:rsidRDefault="00EE32D5" w:rsidP="00EE32D5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szCs w:val="22"/>
        </w:rPr>
      </w:pPr>
      <w:r w:rsidRPr="00D5057F">
        <w:rPr>
          <w:b/>
          <w:szCs w:val="22"/>
        </w:rPr>
        <w:t xml:space="preserve">MN1,UT – ZABUDOWA JEDNORODZINNA WOLNO STOJĄCA, USŁUGI TURYSTYKI </w:t>
      </w:r>
    </w:p>
    <w:p w:rsidR="00EE32D5" w:rsidRPr="00D5057F" w:rsidRDefault="00EE32D5" w:rsidP="00C5634A">
      <w:pPr>
        <w:widowControl w:val="0"/>
        <w:numPr>
          <w:ilvl w:val="1"/>
          <w:numId w:val="24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funkcja wyłączona – wyklucza się kempingi i pola biwakowe;</w:t>
      </w:r>
    </w:p>
    <w:p w:rsidR="00EE32D5" w:rsidRPr="00D5057F" w:rsidRDefault="00EE32D5" w:rsidP="00C5634A">
      <w:pPr>
        <w:widowControl w:val="0"/>
        <w:numPr>
          <w:ilvl w:val="1"/>
          <w:numId w:val="24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zabudowę jednorodzinną z pokojami gościnnymi.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EE32D5" w:rsidRPr="00D5057F" w:rsidRDefault="00EE32D5" w:rsidP="00C5634A">
      <w:pPr>
        <w:widowControl w:val="0"/>
        <w:numPr>
          <w:ilvl w:val="1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 zalicza się do terenów przeznaczonych pod zabudowę mieszkaniow</w:t>
      </w:r>
      <w:r w:rsidR="00B94CBC" w:rsidRPr="00D5057F">
        <w:rPr>
          <w:szCs w:val="22"/>
        </w:rPr>
        <w:t>o-usługową</w:t>
      </w:r>
      <w:r w:rsidRPr="00D5057F">
        <w:rPr>
          <w:szCs w:val="22"/>
        </w:rPr>
        <w:t>;</w:t>
      </w:r>
    </w:p>
    <w:p w:rsidR="00EE32D5" w:rsidRPr="00D5057F" w:rsidRDefault="00EE32D5" w:rsidP="00C5634A">
      <w:pPr>
        <w:widowControl w:val="0"/>
        <w:numPr>
          <w:ilvl w:val="1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ustala się obszar wyłączony z zabudowy, oznaczony na rysunku planu – do zagospodarowania </w:t>
      </w:r>
      <w:r w:rsidRPr="00D5057F">
        <w:rPr>
          <w:szCs w:val="22"/>
        </w:rPr>
        <w:lastRenderedPageBreak/>
        <w:t>w formie zieleni urządzonej.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EE32D5" w:rsidRPr="00D5057F" w:rsidRDefault="00EE32D5" w:rsidP="00C5634A">
      <w:pPr>
        <w:widowControl w:val="0"/>
        <w:numPr>
          <w:ilvl w:val="1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EF376D" w:rsidRPr="00D5057F">
        <w:rPr>
          <w:szCs w:val="22"/>
        </w:rPr>
        <w:t>–</w:t>
      </w:r>
      <w:r w:rsidR="00546B78" w:rsidRPr="00D5057F">
        <w:rPr>
          <w:szCs w:val="22"/>
        </w:rPr>
        <w:t xml:space="preserve"> do</w:t>
      </w:r>
      <w:r w:rsidR="00EF376D" w:rsidRPr="00D5057F">
        <w:rPr>
          <w:szCs w:val="22"/>
        </w:rPr>
        <w:t xml:space="preserve"> </w:t>
      </w:r>
      <w:r w:rsidR="00880636" w:rsidRPr="00D5057F">
        <w:rPr>
          <w:szCs w:val="22"/>
        </w:rPr>
        <w:t>0,</w:t>
      </w:r>
      <w:r w:rsidR="0083430A" w:rsidRPr="00D5057F">
        <w:rPr>
          <w:szCs w:val="22"/>
        </w:rPr>
        <w:t>45</w:t>
      </w:r>
      <w:r w:rsidRPr="00D5057F">
        <w:rPr>
          <w:szCs w:val="22"/>
        </w:rPr>
        <w:t>;</w:t>
      </w:r>
    </w:p>
    <w:p w:rsidR="004674E0" w:rsidRPr="00D5057F" w:rsidRDefault="00D9163D" w:rsidP="00C5634A">
      <w:pPr>
        <w:widowControl w:val="0"/>
        <w:numPr>
          <w:ilvl w:val="1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dopuszczalna </w:t>
      </w:r>
      <w:r w:rsidRPr="00D5057F">
        <w:rPr>
          <w:snapToGrid w:val="0"/>
          <w:szCs w:val="22"/>
        </w:rPr>
        <w:t>wysokość zabudowy i rodzaj dachu</w:t>
      </w:r>
      <w:r w:rsidR="004674E0" w:rsidRPr="00D5057F">
        <w:rPr>
          <w:snapToGrid w:val="0"/>
          <w:szCs w:val="22"/>
        </w:rPr>
        <w:t>:</w:t>
      </w:r>
    </w:p>
    <w:p w:rsidR="00D1243C" w:rsidRPr="00D5057F" w:rsidRDefault="00D9163D" w:rsidP="004674E0">
      <w:pPr>
        <w:widowControl w:val="0"/>
        <w:numPr>
          <w:ilvl w:val="2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2 kondygnacji nadzie</w:t>
      </w:r>
      <w:r w:rsidR="005A6E4A" w:rsidRPr="00D5057F">
        <w:rPr>
          <w:szCs w:val="22"/>
        </w:rPr>
        <w:t>mnych i do 9,0 m</w:t>
      </w:r>
      <w:r w:rsidRPr="00D5057F">
        <w:rPr>
          <w:szCs w:val="22"/>
        </w:rPr>
        <w:t>, dach płaski; dopuszcza się 3 kondygnację nadziemną i wysokość do 11,0 m pod warunkiem realizacji trzeciej kondygnacji na maks. 70 % powierzchni rzutu drugiej kondygnacji (wprowadzenie trzeciej kondygnacji wymaga zastosowania rozwiązań architektonicznych wyraźnie akcentujących jej c</w:t>
      </w:r>
      <w:r w:rsidR="00D1243C" w:rsidRPr="00D5057F">
        <w:rPr>
          <w:szCs w:val="22"/>
        </w:rPr>
        <w:t>ofnięcie od strony ul. Rybaków),</w:t>
      </w:r>
    </w:p>
    <w:p w:rsidR="00D1243C" w:rsidRPr="00D5057F" w:rsidRDefault="00D9163D" w:rsidP="004674E0">
      <w:pPr>
        <w:widowControl w:val="0"/>
        <w:numPr>
          <w:ilvl w:val="2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 3 kondygnacji nadziemnych</w:t>
      </w:r>
      <w:r w:rsidR="00AC4420" w:rsidRPr="00D5057F">
        <w:rPr>
          <w:szCs w:val="22"/>
        </w:rPr>
        <w:t>,</w:t>
      </w:r>
      <w:r w:rsidRPr="00D5057F">
        <w:rPr>
          <w:szCs w:val="22"/>
        </w:rPr>
        <w:t xml:space="preserve"> w tym kondygnacja w poddaszu i wysokość do 11,0 m, dach stromy o </w:t>
      </w:r>
      <w:r w:rsidR="00AC4420" w:rsidRPr="00D5057F">
        <w:rPr>
          <w:szCs w:val="22"/>
        </w:rPr>
        <w:t xml:space="preserve">kącie </w:t>
      </w:r>
      <w:r w:rsidRPr="00D5057F">
        <w:rPr>
          <w:szCs w:val="22"/>
        </w:rPr>
        <w:t>nachyleni</w:t>
      </w:r>
      <w:r w:rsidR="00AC4420" w:rsidRPr="00D5057F">
        <w:rPr>
          <w:szCs w:val="22"/>
        </w:rPr>
        <w:t>a</w:t>
      </w:r>
      <w:r w:rsidR="00D1243C" w:rsidRPr="00D5057F">
        <w:rPr>
          <w:szCs w:val="22"/>
        </w:rPr>
        <w:t xml:space="preserve"> połaci 25° – 35°,</w:t>
      </w:r>
    </w:p>
    <w:p w:rsidR="00AC589C" w:rsidRPr="00D5057F" w:rsidRDefault="00AC4420" w:rsidP="004674E0">
      <w:pPr>
        <w:widowControl w:val="0"/>
        <w:numPr>
          <w:ilvl w:val="2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pokrycie dachów stromych w kolorach czerwieni lub brązu; </w:t>
      </w:r>
    </w:p>
    <w:p w:rsidR="00EE32D5" w:rsidRPr="00D5057F" w:rsidRDefault="00EE32D5" w:rsidP="00C5634A">
      <w:pPr>
        <w:widowControl w:val="0"/>
        <w:numPr>
          <w:ilvl w:val="1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6,0 od linii rozgraniczającej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>;</w:t>
      </w:r>
    </w:p>
    <w:p w:rsidR="00B12FAD" w:rsidRPr="00D5057F" w:rsidRDefault="00EE32D5" w:rsidP="00C5634A">
      <w:pPr>
        <w:widowControl w:val="0"/>
        <w:numPr>
          <w:ilvl w:val="1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</w:t>
      </w:r>
      <w:r w:rsidR="00880636" w:rsidRPr="00D5057F">
        <w:rPr>
          <w:szCs w:val="22"/>
        </w:rPr>
        <w:t>do 0,</w:t>
      </w:r>
      <w:r w:rsidR="0083430A" w:rsidRPr="00D5057F">
        <w:rPr>
          <w:szCs w:val="22"/>
        </w:rPr>
        <w:t>15</w:t>
      </w:r>
      <w:r w:rsidR="00880636" w:rsidRPr="00D5057F">
        <w:rPr>
          <w:szCs w:val="22"/>
        </w:rPr>
        <w:t xml:space="preserve"> powierzchni działki budowlanej, lecz nie więcej niż </w:t>
      </w:r>
      <w:r w:rsidR="000D200F" w:rsidRPr="00D5057F">
        <w:rPr>
          <w:szCs w:val="22"/>
        </w:rPr>
        <w:t>250 </w:t>
      </w:r>
      <w:r w:rsidRPr="00D5057F">
        <w:rPr>
          <w:szCs w:val="22"/>
        </w:rPr>
        <w:t>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B12FAD" w:rsidRPr="00D5057F" w:rsidRDefault="00EE32D5" w:rsidP="00C5634A">
      <w:pPr>
        <w:widowControl w:val="0"/>
        <w:numPr>
          <w:ilvl w:val="1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</w:t>
      </w:r>
      <w:r w:rsidR="00B12FAD" w:rsidRPr="00D5057F">
        <w:rPr>
          <w:szCs w:val="22"/>
        </w:rPr>
        <w:t xml:space="preserve">hnia biologicznie czynna – min. </w:t>
      </w:r>
      <w:r w:rsidR="0098091D" w:rsidRPr="00D5057F">
        <w:rPr>
          <w:szCs w:val="22"/>
        </w:rPr>
        <w:t>60</w:t>
      </w:r>
      <w:r w:rsidRPr="00D5057F">
        <w:rPr>
          <w:szCs w:val="22"/>
        </w:rPr>
        <w:t>% powierzchni dz</w:t>
      </w:r>
      <w:r w:rsidR="00636271" w:rsidRPr="00D5057F">
        <w:rPr>
          <w:szCs w:val="22"/>
        </w:rPr>
        <w:t>iałki budowlanej</w:t>
      </w:r>
      <w:r w:rsidRPr="00D5057F">
        <w:rPr>
          <w:szCs w:val="22"/>
        </w:rPr>
        <w:t>;</w:t>
      </w:r>
    </w:p>
    <w:p w:rsidR="00EE32D5" w:rsidRPr="00D5057F" w:rsidRDefault="00EE32D5" w:rsidP="00C5634A">
      <w:pPr>
        <w:widowControl w:val="0"/>
        <w:numPr>
          <w:ilvl w:val="1"/>
          <w:numId w:val="2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realizację dwóch domów jednorodzinnych na jednej działce budowlanej, pod warunkiem, </w:t>
      </w:r>
      <w:r w:rsidR="00A956A0" w:rsidRPr="00D5057F">
        <w:rPr>
          <w:szCs w:val="22"/>
        </w:rPr>
        <w:t>realizacji tylko po jednym</w:t>
      </w:r>
      <w:r w:rsidRPr="00D5057F">
        <w:rPr>
          <w:szCs w:val="22"/>
        </w:rPr>
        <w:t xml:space="preserve"> lokal</w:t>
      </w:r>
      <w:r w:rsidR="00A956A0" w:rsidRPr="00D5057F">
        <w:rPr>
          <w:szCs w:val="22"/>
        </w:rPr>
        <w:t>u</w:t>
      </w:r>
      <w:r w:rsidRPr="00D5057F">
        <w:rPr>
          <w:szCs w:val="22"/>
        </w:rPr>
        <w:t xml:space="preserve"> mieszkaln</w:t>
      </w:r>
      <w:r w:rsidR="00A956A0" w:rsidRPr="00D5057F">
        <w:rPr>
          <w:szCs w:val="22"/>
        </w:rPr>
        <w:t>ym</w:t>
      </w:r>
      <w:r w:rsidRPr="00D5057F">
        <w:rPr>
          <w:szCs w:val="22"/>
        </w:rPr>
        <w:t xml:space="preserve"> w </w:t>
      </w:r>
      <w:r w:rsidR="00567EAC" w:rsidRPr="00D5057F">
        <w:rPr>
          <w:szCs w:val="22"/>
        </w:rPr>
        <w:t>każdym</w:t>
      </w:r>
      <w:r w:rsidRPr="00D5057F">
        <w:rPr>
          <w:szCs w:val="22"/>
        </w:rPr>
        <w:t xml:space="preserve"> </w:t>
      </w:r>
      <w:r w:rsidR="00A956A0" w:rsidRPr="00D5057F">
        <w:rPr>
          <w:szCs w:val="22"/>
        </w:rPr>
        <w:t>z domów (łącznie 2 lokale mieszkalne na działce budowlanej)</w:t>
      </w:r>
      <w:r w:rsidRPr="00D5057F">
        <w:rPr>
          <w:szCs w:val="22"/>
        </w:rPr>
        <w:t>;</w:t>
      </w:r>
    </w:p>
    <w:p w:rsidR="00EE32D5" w:rsidRPr="00D5057F" w:rsidRDefault="00EE32D5" w:rsidP="00C5634A">
      <w:pPr>
        <w:widowControl w:val="0"/>
        <w:numPr>
          <w:ilvl w:val="1"/>
          <w:numId w:val="26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20513C" w:rsidRPr="00D5057F" w:rsidRDefault="0020513C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EE32D5" w:rsidRPr="00D5057F" w:rsidRDefault="00F24D64" w:rsidP="00C5634A">
      <w:pPr>
        <w:widowControl w:val="0"/>
        <w:numPr>
          <w:ilvl w:val="1"/>
          <w:numId w:val="25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EE32D5" w:rsidRPr="00D5057F">
        <w:rPr>
          <w:szCs w:val="22"/>
        </w:rPr>
        <w:t>– 1</w:t>
      </w:r>
      <w:r w:rsidR="0083430A" w:rsidRPr="00D5057F">
        <w:rPr>
          <w:szCs w:val="22"/>
        </w:rPr>
        <w:t>6</w:t>
      </w:r>
      <w:r w:rsidR="00EE32D5" w:rsidRPr="00D5057F">
        <w:rPr>
          <w:szCs w:val="22"/>
        </w:rPr>
        <w:t>00 m</w:t>
      </w:r>
      <w:r w:rsidR="00EE32D5" w:rsidRPr="00D5057F">
        <w:rPr>
          <w:szCs w:val="22"/>
          <w:vertAlign w:val="superscript"/>
        </w:rPr>
        <w:t>2</w:t>
      </w:r>
      <w:r w:rsidR="00C761B5" w:rsidRPr="00D5057F">
        <w:rPr>
          <w:szCs w:val="22"/>
        </w:rPr>
        <w:t>;</w:t>
      </w:r>
    </w:p>
    <w:p w:rsidR="00C761B5" w:rsidRPr="00D5057F" w:rsidRDefault="00F24D64" w:rsidP="00C5634A">
      <w:pPr>
        <w:widowControl w:val="0"/>
        <w:numPr>
          <w:ilvl w:val="1"/>
          <w:numId w:val="25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C761B5" w:rsidRPr="00D5057F">
        <w:rPr>
          <w:szCs w:val="22"/>
        </w:rPr>
        <w:t>– 19,0 m;</w:t>
      </w:r>
    </w:p>
    <w:p w:rsidR="00F24D64" w:rsidRPr="00D5057F" w:rsidRDefault="00F24D64" w:rsidP="00C5634A">
      <w:pPr>
        <w:pStyle w:val="Akapitzlist"/>
        <w:numPr>
          <w:ilvl w:val="1"/>
          <w:numId w:val="254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+/- 10°.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EE32D5" w:rsidRPr="00D5057F" w:rsidRDefault="00EE32D5" w:rsidP="00C5634A">
      <w:pPr>
        <w:widowControl w:val="0"/>
        <w:numPr>
          <w:ilvl w:val="1"/>
          <w:numId w:val="2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 1 pkt 2;</w:t>
      </w:r>
    </w:p>
    <w:p w:rsidR="00EE32D5" w:rsidRPr="00D5057F" w:rsidRDefault="00EE32D5" w:rsidP="00C5634A">
      <w:pPr>
        <w:widowControl w:val="0"/>
        <w:numPr>
          <w:ilvl w:val="1"/>
          <w:numId w:val="2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zasięgu powierzchni ograniczającej – poziomej wewnętrznej, wyznaczonej dla otoczenia lotniska wojskowego Oksywie / lotniska cywilnego; obowiązują zasady i przepisy określone w § 8 ust.1 pkt 7 lit. a,</w:t>
      </w:r>
      <w:r w:rsidR="00B56F78">
        <w:rPr>
          <w:szCs w:val="22"/>
        </w:rPr>
        <w:t xml:space="preserve"> </w:t>
      </w:r>
      <w:r w:rsidRPr="00D5057F">
        <w:rPr>
          <w:szCs w:val="22"/>
        </w:rPr>
        <w:t>c, w tym ograniczenia wysokości obiektów budowlanych i naturalnych oraz urządzeń użytych w trakcie ich budowy lub eksploatacji</w:t>
      </w:r>
      <w:r w:rsidR="00240CA8" w:rsidRPr="00D5057F">
        <w:rPr>
          <w:szCs w:val="22"/>
        </w:rPr>
        <w:t>.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EE32D5" w:rsidRPr="00D5057F" w:rsidRDefault="00EE32D5" w:rsidP="00C5634A">
      <w:pPr>
        <w:widowControl w:val="0"/>
        <w:numPr>
          <w:ilvl w:val="1"/>
          <w:numId w:val="2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Rybaków);</w:t>
      </w:r>
    </w:p>
    <w:p w:rsidR="00EE32D5" w:rsidRPr="00D5057F" w:rsidRDefault="00EE32D5" w:rsidP="00C5634A">
      <w:pPr>
        <w:widowControl w:val="0"/>
        <w:numPr>
          <w:ilvl w:val="1"/>
          <w:numId w:val="2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EE32D5" w:rsidRPr="00D5057F" w:rsidRDefault="00EE32D5" w:rsidP="00C5634A">
      <w:pPr>
        <w:widowControl w:val="0"/>
        <w:numPr>
          <w:ilvl w:val="1"/>
          <w:numId w:val="2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EE32D5" w:rsidRPr="00D5057F" w:rsidRDefault="0039665F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 xml:space="preserve">STAWKA PROCENTOWA – 30 %, </w:t>
      </w:r>
      <w:r w:rsidR="00EE32D5" w:rsidRPr="00D5057F">
        <w:rPr>
          <w:szCs w:val="22"/>
        </w:rPr>
        <w:t>nie dotyczy terenu własności gminy.</w:t>
      </w:r>
    </w:p>
    <w:p w:rsidR="00EE32D5" w:rsidRPr="00D5057F" w:rsidRDefault="00EE32D5" w:rsidP="00C5634A">
      <w:pPr>
        <w:widowControl w:val="0"/>
        <w:numPr>
          <w:ilvl w:val="0"/>
          <w:numId w:val="25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EE32D5" w:rsidRPr="00D5057F" w:rsidRDefault="00E431CD" w:rsidP="00EE32D5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</w:t>
      </w:r>
      <w:r w:rsidR="00650BFE" w:rsidRPr="00D5057F">
        <w:rPr>
          <w:b/>
          <w:szCs w:val="22"/>
        </w:rPr>
        <w:t xml:space="preserve"> O NUMERZE</w:t>
      </w:r>
      <w:r w:rsidR="00A96031" w:rsidRPr="00D5057F">
        <w:rPr>
          <w:b/>
          <w:szCs w:val="22"/>
        </w:rPr>
        <w:t xml:space="preserve"> 009</w:t>
      </w:r>
    </w:p>
    <w:p w:rsidR="00650BFE" w:rsidRPr="00D5057F" w:rsidRDefault="00650BFE" w:rsidP="00942527">
      <w:pPr>
        <w:ind w:firstLine="357"/>
        <w:jc w:val="both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650BFE" w:rsidRPr="00D5057F" w:rsidRDefault="00340A24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0,33 ha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650BFE" w:rsidRPr="00D5057F" w:rsidRDefault="00650BFE" w:rsidP="002C7D4B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MN3 – ZABUDOWA JEDNORODZINNA</w:t>
      </w:r>
      <w:r w:rsidR="00D925A3" w:rsidRPr="00D5057F">
        <w:rPr>
          <w:b/>
          <w:szCs w:val="22"/>
        </w:rPr>
        <w:t xml:space="preserve"> SZEREGOWA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650BFE" w:rsidRPr="00D5057F" w:rsidRDefault="00650BFE" w:rsidP="006E38B3">
      <w:pPr>
        <w:widowControl w:val="0"/>
        <w:numPr>
          <w:ilvl w:val="1"/>
          <w:numId w:val="4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pod względem dopuszczalnego poziomu hałasu </w:t>
      </w:r>
      <w:r w:rsidR="00D057D4" w:rsidRPr="00D5057F">
        <w:rPr>
          <w:szCs w:val="22"/>
        </w:rPr>
        <w:t xml:space="preserve">teren </w:t>
      </w:r>
      <w:r w:rsidRPr="00D5057F">
        <w:rPr>
          <w:szCs w:val="22"/>
        </w:rPr>
        <w:t>zalicza się do terenów przeznaczonych pod zabudowę mieszkaniową jednorodzinną.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dotyczy.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650BFE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zabudowy:</w:t>
      </w:r>
    </w:p>
    <w:p w:rsidR="00650BFE" w:rsidRPr="00D5057F" w:rsidRDefault="00650BFE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zabudowy szeregowej</w:t>
      </w:r>
      <w:r w:rsidR="008720C4" w:rsidRPr="00D5057F">
        <w:rPr>
          <w:szCs w:val="22"/>
        </w:rPr>
        <w:t xml:space="preserve">, </w:t>
      </w:r>
      <w:r w:rsidRPr="00D5057F">
        <w:rPr>
          <w:szCs w:val="22"/>
        </w:rPr>
        <w:t>gdy dwie ściany przylegają do budynków na działkach s</w:t>
      </w:r>
      <w:r w:rsidR="008720C4" w:rsidRPr="00D5057F">
        <w:rPr>
          <w:szCs w:val="22"/>
        </w:rPr>
        <w:t>ąsiednich</w:t>
      </w:r>
      <w:r w:rsidR="00546B78" w:rsidRPr="00D5057F">
        <w:rPr>
          <w:szCs w:val="22"/>
        </w:rPr>
        <w:t xml:space="preserve"> </w:t>
      </w:r>
      <w:r w:rsidR="00EF376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956519" w:rsidRPr="00D5057F">
        <w:rPr>
          <w:szCs w:val="22"/>
        </w:rPr>
        <w:t>0,</w:t>
      </w:r>
      <w:r w:rsidR="0024352F" w:rsidRPr="00D5057F">
        <w:rPr>
          <w:szCs w:val="22"/>
        </w:rPr>
        <w:t>9</w:t>
      </w:r>
      <w:r w:rsidR="00B0546E" w:rsidRPr="00D5057F">
        <w:rPr>
          <w:szCs w:val="22"/>
        </w:rPr>
        <w:t>0</w:t>
      </w:r>
      <w:r w:rsidR="00EF376D" w:rsidRPr="00D5057F">
        <w:rPr>
          <w:szCs w:val="22"/>
        </w:rPr>
        <w:t>,</w:t>
      </w:r>
    </w:p>
    <w:p w:rsidR="00650BFE" w:rsidRPr="00D5057F" w:rsidRDefault="00650BFE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 xml:space="preserve">dla skrajnego segmentu </w:t>
      </w:r>
      <w:r w:rsidR="00546B78" w:rsidRPr="00D5057F">
        <w:rPr>
          <w:szCs w:val="22"/>
        </w:rPr>
        <w:t xml:space="preserve">w zabudowie szeregowej </w:t>
      </w:r>
      <w:r w:rsidR="00EF376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24352F" w:rsidRPr="00D5057F">
        <w:rPr>
          <w:szCs w:val="22"/>
        </w:rPr>
        <w:t>0,6</w:t>
      </w:r>
      <w:r w:rsidR="00B0546E" w:rsidRPr="00D5057F">
        <w:rPr>
          <w:szCs w:val="22"/>
        </w:rPr>
        <w:t>0</w:t>
      </w:r>
      <w:r w:rsidRPr="00D5057F">
        <w:rPr>
          <w:szCs w:val="22"/>
        </w:rPr>
        <w:t>;</w:t>
      </w:r>
    </w:p>
    <w:p w:rsidR="00650BFE" w:rsidRPr="00D5057F" w:rsidRDefault="009F0B27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dopuszczalna</w:t>
      </w:r>
      <w:r w:rsidR="00650BFE" w:rsidRPr="00D5057F">
        <w:rPr>
          <w:szCs w:val="22"/>
        </w:rPr>
        <w:t xml:space="preserve"> </w:t>
      </w:r>
      <w:r w:rsidRPr="00D5057F">
        <w:rPr>
          <w:szCs w:val="22"/>
        </w:rPr>
        <w:t>wysokość zabudowy do 12,0 m</w:t>
      </w:r>
      <w:r w:rsidR="00772DAA" w:rsidRPr="00D5057F">
        <w:rPr>
          <w:szCs w:val="22"/>
        </w:rPr>
        <w:t>,</w:t>
      </w:r>
      <w:r w:rsidRPr="00D5057F">
        <w:rPr>
          <w:szCs w:val="22"/>
        </w:rPr>
        <w:t xml:space="preserve"> do 3 kondygnacji nadziemnych, w tym kondygnacja w poddaszu;</w:t>
      </w:r>
    </w:p>
    <w:p w:rsidR="00D1243C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D1243C" w:rsidRPr="00D5057F">
        <w:rPr>
          <w:szCs w:val="22"/>
        </w:rPr>
        <w:t>:</w:t>
      </w:r>
    </w:p>
    <w:p w:rsidR="00D1243C" w:rsidRPr="00D5057F" w:rsidRDefault="00650BFE" w:rsidP="00D1243C">
      <w:pPr>
        <w:widowControl w:val="0"/>
        <w:numPr>
          <w:ilvl w:val="2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stromy o kącie nachylenia połaci</w:t>
      </w:r>
      <w:r w:rsidR="00340A24" w:rsidRPr="00D5057F">
        <w:rPr>
          <w:szCs w:val="22"/>
        </w:rPr>
        <w:t xml:space="preserve"> </w:t>
      </w:r>
      <w:r w:rsidR="0024352F" w:rsidRPr="00D5057F">
        <w:rPr>
          <w:szCs w:val="22"/>
        </w:rPr>
        <w:t>40° </w:t>
      </w:r>
      <w:r w:rsidR="00FA5AC9" w:rsidRPr="00D5057F">
        <w:rPr>
          <w:szCs w:val="22"/>
        </w:rPr>
        <w:t>–</w:t>
      </w:r>
      <w:r w:rsidR="00EF376D" w:rsidRPr="00D5057F">
        <w:rPr>
          <w:szCs w:val="22"/>
        </w:rPr>
        <w:t> 45°,</w:t>
      </w:r>
      <w:r w:rsidR="00E16DE8" w:rsidRPr="00D5057F">
        <w:rPr>
          <w:szCs w:val="22"/>
        </w:rPr>
        <w:t xml:space="preserve"> </w:t>
      </w:r>
    </w:p>
    <w:p w:rsidR="00D1243C" w:rsidRPr="00D5057F" w:rsidRDefault="00D1243C" w:rsidP="00D1243C">
      <w:pPr>
        <w:widowControl w:val="0"/>
        <w:numPr>
          <w:ilvl w:val="2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tarasów, realizowanych w kondygnacji poddasza, nie może przekroczyć 25% powierzchni rzutu budynku, </w:t>
      </w:r>
    </w:p>
    <w:p w:rsidR="00D1243C" w:rsidRPr="00D5057F" w:rsidRDefault="00D1243C" w:rsidP="00D1243C">
      <w:pPr>
        <w:widowControl w:val="0"/>
        <w:numPr>
          <w:ilvl w:val="2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powierzchnia rzutu nie przekracza 25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650BFE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  <w:r w:rsidR="00A635BA" w:rsidRPr="00D5057F">
        <w:rPr>
          <w:szCs w:val="22"/>
        </w:rPr>
        <w:t xml:space="preserve"> pokrycie dachów dachówką w kolorach czerwieni lub brązu;</w:t>
      </w:r>
    </w:p>
    <w:p w:rsidR="00B12FAD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9D40A2" w:rsidRPr="00D5057F">
        <w:rPr>
          <w:szCs w:val="22"/>
        </w:rPr>
        <w:t xml:space="preserve">10,0 m </w:t>
      </w:r>
      <w:r w:rsidR="009A1634" w:rsidRPr="00D5057F">
        <w:rPr>
          <w:szCs w:val="22"/>
        </w:rPr>
        <w:t>od linii rozgraniczających ulic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="009A1634" w:rsidRPr="00D5057F">
        <w:rPr>
          <w:szCs w:val="22"/>
        </w:rPr>
        <w:t xml:space="preserve"> </w:t>
      </w:r>
      <w:proofErr w:type="spellStart"/>
      <w:r w:rsidR="009A1634" w:rsidRPr="00D5057F">
        <w:rPr>
          <w:szCs w:val="22"/>
        </w:rPr>
        <w:t>KD-Z</w:t>
      </w:r>
      <w:proofErr w:type="spellEnd"/>
      <w:r w:rsidR="009A1634"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</w:p>
    <w:p w:rsidR="00650BFE" w:rsidRPr="00D5057F" w:rsidRDefault="000A196B" w:rsidP="00B12FAD">
      <w:pPr>
        <w:widowControl w:val="0"/>
        <w:adjustRightInd w:val="0"/>
        <w:ind w:left="720"/>
        <w:jc w:val="both"/>
        <w:textAlignment w:val="baseline"/>
        <w:rPr>
          <w:szCs w:val="22"/>
        </w:rPr>
      </w:pPr>
      <w:r w:rsidRPr="00D5057F">
        <w:rPr>
          <w:szCs w:val="22"/>
        </w:rPr>
        <w:t>071</w:t>
      </w:r>
      <w:r w:rsidR="009A0DF5" w:rsidRPr="00D5057F">
        <w:rPr>
          <w:szCs w:val="22"/>
        </w:rPr>
        <w:t xml:space="preserve"> </w:t>
      </w:r>
      <w:proofErr w:type="spellStart"/>
      <w:r w:rsidR="009A0DF5" w:rsidRPr="00D5057F">
        <w:rPr>
          <w:szCs w:val="22"/>
        </w:rPr>
        <w:t>KD-D</w:t>
      </w:r>
      <w:proofErr w:type="spellEnd"/>
      <w:r w:rsidR="009D40A2" w:rsidRPr="00D5057F">
        <w:rPr>
          <w:szCs w:val="22"/>
        </w:rPr>
        <w:t xml:space="preserve"> i </w:t>
      </w:r>
      <w:r w:rsidR="00650BFE" w:rsidRPr="00D5057F">
        <w:rPr>
          <w:szCs w:val="22"/>
        </w:rPr>
        <w:t>zgodnie z rysunkiem planu;</w:t>
      </w:r>
    </w:p>
    <w:p w:rsidR="00650BFE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zabudowy:</w:t>
      </w:r>
    </w:p>
    <w:p w:rsidR="00650BFE" w:rsidRPr="00D5057F" w:rsidRDefault="009A0DF5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 xml:space="preserve">dla zabudowy szeregowej, </w:t>
      </w:r>
      <w:r w:rsidR="00650BFE" w:rsidRPr="00D5057F">
        <w:rPr>
          <w:szCs w:val="22"/>
        </w:rPr>
        <w:t>gdy dwie ściany przylegają do budynków na działkach s</w:t>
      </w:r>
      <w:r w:rsidRPr="00D5057F">
        <w:rPr>
          <w:szCs w:val="22"/>
        </w:rPr>
        <w:t xml:space="preserve">ąsiednich </w:t>
      </w:r>
      <w:r w:rsidR="00650BFE" w:rsidRPr="00D5057F">
        <w:rPr>
          <w:szCs w:val="22"/>
        </w:rPr>
        <w:t>– do 0,30 powierzchni działki budowlanej,</w:t>
      </w:r>
    </w:p>
    <w:p w:rsidR="00650BFE" w:rsidRPr="00D5057F" w:rsidRDefault="00650BFE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skrajnego segmentu w zabudowie szeregowej – do 0,</w:t>
      </w:r>
      <w:r w:rsidR="009C46A6" w:rsidRPr="00D5057F">
        <w:rPr>
          <w:szCs w:val="22"/>
        </w:rPr>
        <w:t>20</w:t>
      </w:r>
      <w:r w:rsidR="0024352F" w:rsidRPr="00D5057F">
        <w:rPr>
          <w:szCs w:val="22"/>
        </w:rPr>
        <w:t xml:space="preserve"> powierzchni działki budowlanej</w:t>
      </w:r>
      <w:r w:rsidRPr="00D5057F">
        <w:rPr>
          <w:szCs w:val="22"/>
        </w:rPr>
        <w:t>;</w:t>
      </w:r>
    </w:p>
    <w:p w:rsidR="00650BFE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50% powierzchni działki budowlanej;</w:t>
      </w:r>
    </w:p>
    <w:p w:rsidR="00650BFE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 dopuszcza się realizacji dwóch lub więcej domów jednorodzinnych na jednej działce budowlanej;</w:t>
      </w:r>
    </w:p>
    <w:p w:rsidR="00650BFE" w:rsidRPr="00D5057F" w:rsidRDefault="00650BFE" w:rsidP="006E38B3">
      <w:pPr>
        <w:widowControl w:val="0"/>
        <w:numPr>
          <w:ilvl w:val="1"/>
          <w:numId w:val="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20513C" w:rsidRPr="00D5057F" w:rsidRDefault="0020513C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650BFE" w:rsidRPr="00D5057F" w:rsidRDefault="00F24D64" w:rsidP="006E38B3">
      <w:pPr>
        <w:widowControl w:val="0"/>
        <w:numPr>
          <w:ilvl w:val="1"/>
          <w:numId w:val="4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 budowlanych</w:t>
      </w:r>
      <w:r w:rsidR="0020513C" w:rsidRPr="00D5057F">
        <w:rPr>
          <w:szCs w:val="22"/>
        </w:rPr>
        <w:t>:</w:t>
      </w:r>
      <w:r w:rsidR="006168E2" w:rsidRPr="00D5057F">
        <w:rPr>
          <w:szCs w:val="22"/>
        </w:rPr>
        <w:t xml:space="preserve"> </w:t>
      </w:r>
      <w:r w:rsidR="0020513C" w:rsidRPr="00D5057F">
        <w:rPr>
          <w:szCs w:val="22"/>
        </w:rPr>
        <w:t xml:space="preserve">środkowych </w:t>
      </w:r>
      <w:r w:rsidR="0024352F" w:rsidRPr="00D5057F">
        <w:rPr>
          <w:szCs w:val="22"/>
        </w:rPr>
        <w:t>–</w:t>
      </w:r>
      <w:r w:rsidR="00340A24" w:rsidRPr="00D5057F">
        <w:rPr>
          <w:szCs w:val="22"/>
        </w:rPr>
        <w:t xml:space="preserve"> </w:t>
      </w:r>
      <w:r w:rsidR="00650BFE" w:rsidRPr="00D5057F">
        <w:rPr>
          <w:szCs w:val="22"/>
        </w:rPr>
        <w:t>300</w:t>
      </w:r>
      <w:r w:rsidR="0024352F" w:rsidRPr="00D5057F">
        <w:rPr>
          <w:szCs w:val="22"/>
        </w:rPr>
        <w:t xml:space="preserve"> </w:t>
      </w:r>
      <w:r w:rsidR="00650BFE" w:rsidRPr="00D5057F">
        <w:rPr>
          <w:szCs w:val="22"/>
        </w:rPr>
        <w:t>m</w:t>
      </w:r>
      <w:r w:rsidR="00650BFE" w:rsidRPr="00D5057F">
        <w:rPr>
          <w:szCs w:val="22"/>
          <w:vertAlign w:val="superscript"/>
        </w:rPr>
        <w:t>2</w:t>
      </w:r>
      <w:r w:rsidR="0003592C">
        <w:rPr>
          <w:szCs w:val="22"/>
        </w:rPr>
        <w:t>;</w:t>
      </w:r>
      <w:r w:rsidR="00650BFE" w:rsidRPr="00D5057F">
        <w:rPr>
          <w:szCs w:val="22"/>
        </w:rPr>
        <w:t xml:space="preserve"> skrajnych </w:t>
      </w:r>
      <w:r w:rsidR="0024352F" w:rsidRPr="00D5057F">
        <w:rPr>
          <w:szCs w:val="22"/>
        </w:rPr>
        <w:t>–</w:t>
      </w:r>
      <w:r w:rsidR="00650BFE" w:rsidRPr="00D5057F">
        <w:rPr>
          <w:szCs w:val="22"/>
        </w:rPr>
        <w:t xml:space="preserve"> 600</w:t>
      </w:r>
      <w:r w:rsidR="0024352F" w:rsidRPr="00D5057F">
        <w:rPr>
          <w:szCs w:val="22"/>
        </w:rPr>
        <w:t xml:space="preserve"> </w:t>
      </w:r>
      <w:r w:rsidR="00650BFE" w:rsidRPr="00D5057F">
        <w:rPr>
          <w:szCs w:val="22"/>
        </w:rPr>
        <w:t>m</w:t>
      </w:r>
      <w:r w:rsidR="00650BFE" w:rsidRPr="00D5057F">
        <w:rPr>
          <w:szCs w:val="22"/>
          <w:vertAlign w:val="superscript"/>
        </w:rPr>
        <w:t>2</w:t>
      </w:r>
      <w:r w:rsidR="00C761B5" w:rsidRPr="00D5057F">
        <w:rPr>
          <w:szCs w:val="22"/>
        </w:rPr>
        <w:t>;</w:t>
      </w:r>
    </w:p>
    <w:p w:rsidR="00C761B5" w:rsidRPr="00D5057F" w:rsidRDefault="00F24D64" w:rsidP="006E38B3">
      <w:pPr>
        <w:widowControl w:val="0"/>
        <w:numPr>
          <w:ilvl w:val="1"/>
          <w:numId w:val="4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C761B5" w:rsidRPr="00D5057F">
        <w:rPr>
          <w:szCs w:val="22"/>
        </w:rPr>
        <w:t>– 6,0 m;</w:t>
      </w:r>
    </w:p>
    <w:p w:rsidR="00F24D64" w:rsidRPr="00D5057F" w:rsidRDefault="00F24D64" w:rsidP="00F24D64">
      <w:pPr>
        <w:pStyle w:val="Akapitzlist"/>
        <w:numPr>
          <w:ilvl w:val="1"/>
          <w:numId w:val="46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+/- 5°.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SZCZEGÓLNE WARUNKI ZAGOSPODAROWANIA TERENU </w:t>
      </w:r>
    </w:p>
    <w:p w:rsidR="004F0FB5" w:rsidRPr="00D5057F" w:rsidRDefault="00E329BC" w:rsidP="006E38B3">
      <w:pPr>
        <w:widowControl w:val="0"/>
        <w:numPr>
          <w:ilvl w:val="1"/>
          <w:numId w:val="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zasady określone w § 8 ust.1 pkt 5;</w:t>
      </w:r>
    </w:p>
    <w:p w:rsidR="00E329BC" w:rsidRPr="00D5057F" w:rsidRDefault="00E329BC" w:rsidP="006E38B3">
      <w:pPr>
        <w:widowControl w:val="0"/>
        <w:numPr>
          <w:ilvl w:val="1"/>
          <w:numId w:val="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E63AE1" w:rsidRPr="00D5057F" w:rsidRDefault="00E63AE1" w:rsidP="00C5634A">
      <w:pPr>
        <w:widowControl w:val="0"/>
        <w:numPr>
          <w:ilvl w:val="1"/>
          <w:numId w:val="21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występują ograniczenia zabudowy i zagospodarowania wynikające z przebiegu magistrali cieplnej – obowiązują zasady określone w § 8 ust. 1 pkt 10;</w:t>
      </w:r>
    </w:p>
    <w:p w:rsidR="00596715" w:rsidRPr="00D5057F" w:rsidRDefault="00596715" w:rsidP="00C5634A">
      <w:pPr>
        <w:widowControl w:val="0"/>
        <w:numPr>
          <w:ilvl w:val="1"/>
          <w:numId w:val="21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występują ograniczenia zabudowy i zagospodarowania wynikające z przebiegu gazociągu średniego ciśnienia – obowiązują zasad</w:t>
      </w:r>
      <w:r w:rsidR="00E63AE1" w:rsidRPr="00D5057F">
        <w:rPr>
          <w:szCs w:val="22"/>
        </w:rPr>
        <w:t>y określone</w:t>
      </w:r>
      <w:r w:rsidR="00F36B23" w:rsidRPr="00D5057F">
        <w:rPr>
          <w:szCs w:val="22"/>
        </w:rPr>
        <w:t xml:space="preserve"> w § 8 ust. 1 pkt 11;</w:t>
      </w:r>
    </w:p>
    <w:p w:rsidR="00F36B23" w:rsidRPr="00D5057F" w:rsidRDefault="002B10B9" w:rsidP="00C5634A">
      <w:pPr>
        <w:widowControl w:val="0"/>
        <w:numPr>
          <w:ilvl w:val="1"/>
          <w:numId w:val="21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występuje infrastruktura telekomunikacyjna Marynarki Wojennej – obowiązują zasady określone w § 8 ust. 1 pkt 13</w:t>
      </w:r>
      <w:r w:rsidR="00F36B23" w:rsidRPr="00D5057F">
        <w:rPr>
          <w:szCs w:val="22"/>
        </w:rPr>
        <w:t>.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650BFE" w:rsidRPr="00D5057F" w:rsidRDefault="00650BFE" w:rsidP="006E38B3">
      <w:pPr>
        <w:widowControl w:val="0"/>
        <w:numPr>
          <w:ilvl w:val="1"/>
          <w:numId w:val="4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071</w:t>
      </w:r>
      <w:r w:rsidR="00340A24" w:rsidRPr="00D5057F">
        <w:rPr>
          <w:szCs w:val="22"/>
        </w:rPr>
        <w:t xml:space="preserve"> </w:t>
      </w:r>
      <w:proofErr w:type="spellStart"/>
      <w:r w:rsidR="00340A24" w:rsidRPr="00D5057F">
        <w:rPr>
          <w:szCs w:val="22"/>
        </w:rPr>
        <w:t>KD-D</w:t>
      </w:r>
      <w:proofErr w:type="spellEnd"/>
      <w:r w:rsidRPr="00D5057F">
        <w:rPr>
          <w:szCs w:val="22"/>
        </w:rPr>
        <w:t>;</w:t>
      </w:r>
    </w:p>
    <w:p w:rsidR="00650BFE" w:rsidRPr="00D5057F" w:rsidRDefault="00650BFE" w:rsidP="006E38B3">
      <w:pPr>
        <w:widowControl w:val="0"/>
        <w:numPr>
          <w:ilvl w:val="1"/>
          <w:numId w:val="4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wymagania parkingowe wg § 10 ust. 1 </w:t>
      </w:r>
      <w:r w:rsidR="00FD129C" w:rsidRPr="00D5057F">
        <w:rPr>
          <w:szCs w:val="22"/>
        </w:rPr>
        <w:t>pkt</w:t>
      </w:r>
      <w:r w:rsidRPr="00D5057F">
        <w:rPr>
          <w:szCs w:val="22"/>
        </w:rPr>
        <w:t xml:space="preserve">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02245C" w:rsidRPr="00D5057F" w:rsidRDefault="0002245C" w:rsidP="006E38B3">
      <w:pPr>
        <w:widowControl w:val="0"/>
        <w:numPr>
          <w:ilvl w:val="1"/>
          <w:numId w:val="4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lokalizację stacji transformatorowej, oznaczonej symbolem E na rysunku planu – szczegółowa lokalizacja, wielkość działki oraz typ stacji transformatorowej mogą być zmienione stosownie do potrzeb, w uzgodnieniu z gestorem sieci</w:t>
      </w:r>
      <w:r w:rsidR="008F4A9D" w:rsidRPr="00D5057F">
        <w:rPr>
          <w:szCs w:val="22"/>
        </w:rPr>
        <w:t xml:space="preserve"> transformatorowej</w:t>
      </w:r>
      <w:r w:rsidRPr="00D5057F">
        <w:rPr>
          <w:szCs w:val="22"/>
        </w:rPr>
        <w:t>;</w:t>
      </w:r>
    </w:p>
    <w:p w:rsidR="00650BFE" w:rsidRPr="00D5057F" w:rsidRDefault="00650BFE" w:rsidP="006E38B3">
      <w:pPr>
        <w:widowControl w:val="0"/>
        <w:numPr>
          <w:ilvl w:val="1"/>
          <w:numId w:val="4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650BFE" w:rsidRPr="00D5057F" w:rsidRDefault="00650BFE" w:rsidP="006E38B3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</w:t>
      </w:r>
      <w:r w:rsidR="000D62AB" w:rsidRPr="00D5057F">
        <w:rPr>
          <w:szCs w:val="22"/>
        </w:rPr>
        <w:t xml:space="preserve"> </w:t>
      </w:r>
      <w:r w:rsidR="00DB00FA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F262D3" w:rsidRPr="00D5057F" w:rsidRDefault="001027DD" w:rsidP="006E38B3">
      <w:pPr>
        <w:widowControl w:val="0"/>
        <w:numPr>
          <w:ilvl w:val="0"/>
          <w:numId w:val="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  <w:r w:rsidR="00F36B23" w:rsidRPr="00D5057F">
        <w:rPr>
          <w:szCs w:val="22"/>
        </w:rPr>
        <w:t xml:space="preserve"> – nie ustala się.</w:t>
      </w:r>
    </w:p>
    <w:p w:rsidR="005716E5" w:rsidRPr="00D5057F" w:rsidRDefault="005716E5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010</w:t>
      </w:r>
    </w:p>
    <w:p w:rsidR="005716E5" w:rsidRPr="00D5057F" w:rsidRDefault="005716E5" w:rsidP="00B572DF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716E5" w:rsidRPr="00D5057F" w:rsidRDefault="00DD3A5C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</w:t>
      </w:r>
      <w:r w:rsidR="005716E5" w:rsidRPr="00D5057F">
        <w:rPr>
          <w:szCs w:val="22"/>
        </w:rPr>
        <w:t xml:space="preserve">OWIERZCHNIA – </w:t>
      </w:r>
      <w:r w:rsidR="00EC467E" w:rsidRPr="00D5057F">
        <w:rPr>
          <w:szCs w:val="22"/>
        </w:rPr>
        <w:t>1,0</w:t>
      </w:r>
      <w:r w:rsidR="00301620" w:rsidRPr="00D5057F">
        <w:rPr>
          <w:szCs w:val="22"/>
        </w:rPr>
        <w:t>0</w:t>
      </w:r>
      <w:r w:rsidR="005716E5"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716E5" w:rsidRPr="00D5057F" w:rsidRDefault="005716E5" w:rsidP="001C62E1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lastRenderedPageBreak/>
        <w:t>MW</w:t>
      </w:r>
      <w:r w:rsidR="00251225" w:rsidRPr="00D5057F">
        <w:rPr>
          <w:b/>
          <w:szCs w:val="22"/>
        </w:rPr>
        <w:t>3</w:t>
      </w:r>
      <w:r w:rsidRPr="00D5057F">
        <w:rPr>
          <w:b/>
          <w:szCs w:val="22"/>
        </w:rPr>
        <w:t xml:space="preserve"> – </w:t>
      </w:r>
      <w:r w:rsidR="001C62E1" w:rsidRPr="00D5057F">
        <w:rPr>
          <w:b/>
          <w:szCs w:val="22"/>
        </w:rPr>
        <w:t>ZABUDOWA WIELORODZINNA</w:t>
      </w:r>
    </w:p>
    <w:p w:rsidR="005716E5" w:rsidRPr="00D5057F" w:rsidRDefault="005716E5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716E5" w:rsidRPr="00D5057F" w:rsidRDefault="005716E5" w:rsidP="006E38B3">
      <w:pPr>
        <w:widowControl w:val="0"/>
        <w:numPr>
          <w:ilvl w:val="1"/>
          <w:numId w:val="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 zalicza się do terenów przeznaczonych pod zabudowę mieszkaniową wielorodzinną</w:t>
      </w:r>
      <w:r w:rsidR="00933C50"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obszar wyłączony z zabudowy</w:t>
      </w:r>
      <w:r w:rsidR="0022621D" w:rsidRPr="00D5057F">
        <w:rPr>
          <w:szCs w:val="22"/>
        </w:rPr>
        <w:t>,</w:t>
      </w:r>
      <w:r w:rsidRPr="00D5057F">
        <w:rPr>
          <w:szCs w:val="22"/>
        </w:rPr>
        <w:t xml:space="preserve"> </w:t>
      </w:r>
      <w:r w:rsidR="00B572DF" w:rsidRPr="00D5057F">
        <w:rPr>
          <w:szCs w:val="22"/>
        </w:rPr>
        <w:t xml:space="preserve">oznaczony na rysunku planu – do </w:t>
      </w:r>
      <w:r w:rsidRPr="00D5057F">
        <w:rPr>
          <w:szCs w:val="22"/>
        </w:rPr>
        <w:t>zagospodarowania w formie zieleni</w:t>
      </w:r>
      <w:r w:rsidR="002275EE" w:rsidRPr="00D5057F">
        <w:rPr>
          <w:szCs w:val="22"/>
        </w:rPr>
        <w:t xml:space="preserve"> urządzonej</w:t>
      </w:r>
      <w:r w:rsidR="00B572DF" w:rsidRPr="00D5057F">
        <w:rPr>
          <w:szCs w:val="22"/>
        </w:rPr>
        <w:t>.</w:t>
      </w:r>
    </w:p>
    <w:p w:rsidR="005716E5" w:rsidRPr="00D5057F" w:rsidRDefault="005716E5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– nie </w:t>
      </w:r>
      <w:r w:rsidR="00643FE9" w:rsidRPr="00D5057F">
        <w:rPr>
          <w:szCs w:val="22"/>
        </w:rPr>
        <w:t>dotyczy.</w:t>
      </w:r>
    </w:p>
    <w:p w:rsidR="005716E5" w:rsidRPr="00D5057F" w:rsidRDefault="00856280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</w:t>
      </w:r>
      <w:r w:rsidR="005716E5" w:rsidRPr="00D5057F">
        <w:rPr>
          <w:szCs w:val="22"/>
        </w:rPr>
        <w:t>WY I ZAGOSPODAROWANIA TERENU</w:t>
      </w:r>
    </w:p>
    <w:p w:rsidR="005716E5" w:rsidRPr="00D5057F" w:rsidRDefault="00105C24" w:rsidP="00546B78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EF376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5716E5" w:rsidRPr="00D5057F">
        <w:rPr>
          <w:szCs w:val="22"/>
        </w:rPr>
        <w:t>1,</w:t>
      </w:r>
      <w:r w:rsidR="00BC5901" w:rsidRPr="00D5057F">
        <w:rPr>
          <w:szCs w:val="22"/>
        </w:rPr>
        <w:t>25</w:t>
      </w:r>
      <w:r w:rsidR="00637D7B" w:rsidRPr="00D5057F">
        <w:rPr>
          <w:szCs w:val="22"/>
        </w:rPr>
        <w:t>;</w:t>
      </w:r>
      <w:r w:rsidR="005716E5" w:rsidRPr="00D5057F">
        <w:rPr>
          <w:szCs w:val="22"/>
        </w:rPr>
        <w:t xml:space="preserve"> </w:t>
      </w:r>
      <w:r w:rsidR="00FA0B86" w:rsidRPr="00D5057F">
        <w:rPr>
          <w:szCs w:val="22"/>
        </w:rPr>
        <w:t>przy czym do obliczeń nie uwzględnia się obszaru wyłączonego z zabudowy –</w:t>
      </w:r>
      <w:r w:rsidR="0076348C" w:rsidRPr="00D5057F">
        <w:rPr>
          <w:szCs w:val="22"/>
        </w:rPr>
        <w:t xml:space="preserve"> </w:t>
      </w:r>
      <w:r w:rsidR="00FA0B86" w:rsidRPr="00D5057F">
        <w:rPr>
          <w:szCs w:val="22"/>
        </w:rPr>
        <w:t>do zagospodarowa</w:t>
      </w:r>
      <w:r w:rsidR="00D54197" w:rsidRPr="00D5057F">
        <w:rPr>
          <w:szCs w:val="22"/>
        </w:rPr>
        <w:t>nia w formie zieleni urządzonej</w:t>
      </w:r>
      <w:r w:rsidR="005716E5" w:rsidRPr="00D5057F">
        <w:rPr>
          <w:szCs w:val="22"/>
        </w:rPr>
        <w:t>;</w:t>
      </w:r>
    </w:p>
    <w:p w:rsidR="005716E5" w:rsidRPr="00D5057F" w:rsidRDefault="00EC59EC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dopuszczalna </w:t>
      </w:r>
      <w:r w:rsidR="005716E5" w:rsidRPr="00D5057F">
        <w:rPr>
          <w:szCs w:val="22"/>
        </w:rPr>
        <w:t>wysokość zabudowy – do 1</w:t>
      </w:r>
      <w:r w:rsidR="00825F3E" w:rsidRPr="00D5057F">
        <w:rPr>
          <w:szCs w:val="22"/>
        </w:rPr>
        <w:t>7</w:t>
      </w:r>
      <w:r w:rsidR="005716E5" w:rsidRPr="00D5057F">
        <w:rPr>
          <w:szCs w:val="22"/>
        </w:rPr>
        <w:t xml:space="preserve">,0 m, do </w:t>
      </w:r>
      <w:r w:rsidR="00825F3E" w:rsidRPr="00D5057F">
        <w:rPr>
          <w:szCs w:val="22"/>
        </w:rPr>
        <w:t>5</w:t>
      </w:r>
      <w:r w:rsidR="00856280" w:rsidRPr="00D5057F">
        <w:rPr>
          <w:szCs w:val="22"/>
        </w:rPr>
        <w:t xml:space="preserve"> kondygnacji nadziemnych;</w:t>
      </w:r>
    </w:p>
    <w:p w:rsidR="005716E5" w:rsidRPr="00D5057F" w:rsidRDefault="005716E5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płaski;</w:t>
      </w:r>
    </w:p>
    <w:p w:rsidR="005716E5" w:rsidRPr="00D5057F" w:rsidRDefault="005716E5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</w:t>
      </w:r>
      <w:r w:rsidR="002547D2" w:rsidRPr="00D5057F">
        <w:rPr>
          <w:szCs w:val="22"/>
        </w:rPr>
        <w:t xml:space="preserve"> </w:t>
      </w:r>
      <w:r w:rsidRPr="00D5057F">
        <w:rPr>
          <w:szCs w:val="22"/>
        </w:rPr>
        <w:t>zgodnie z rysunkiem planu;</w:t>
      </w:r>
    </w:p>
    <w:p w:rsidR="005716E5" w:rsidRPr="00D5057F" w:rsidRDefault="005716E5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do 0,25 powierzchni działki budowlanej, </w:t>
      </w:r>
      <w:r w:rsidR="0076348C" w:rsidRPr="00D5057F">
        <w:rPr>
          <w:szCs w:val="22"/>
        </w:rPr>
        <w:t>przy czym do obliczeń nie uwzględnia się obszaru, wyłączonego z zabudowy – do zagospodarowania w formie zieleni urządzonej</w:t>
      </w:r>
      <w:r w:rsidRPr="00D5057F">
        <w:rPr>
          <w:szCs w:val="22"/>
        </w:rPr>
        <w:t>;</w:t>
      </w:r>
    </w:p>
    <w:p w:rsidR="007E6D65" w:rsidRPr="00D5057F" w:rsidRDefault="005716E5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825F3E" w:rsidRPr="00D5057F">
        <w:rPr>
          <w:szCs w:val="22"/>
        </w:rPr>
        <w:t>3</w:t>
      </w:r>
      <w:r w:rsidRPr="00D5057F">
        <w:rPr>
          <w:szCs w:val="22"/>
        </w:rPr>
        <w:t xml:space="preserve">0% powierzchni działki budowlanej, </w:t>
      </w:r>
      <w:r w:rsidR="0076348C" w:rsidRPr="00D5057F">
        <w:rPr>
          <w:szCs w:val="22"/>
        </w:rPr>
        <w:t>przy czym do obliczeń nie uwzględnia się obszaru, wyłączonego z zabudowy – do zagospodarowania w formie zieleni urządzonej</w:t>
      </w:r>
      <w:r w:rsidR="009736CA" w:rsidRPr="00D5057F">
        <w:rPr>
          <w:szCs w:val="22"/>
        </w:rPr>
        <w:t>;</w:t>
      </w:r>
      <w:r w:rsidR="007E6D65" w:rsidRPr="00D5057F">
        <w:rPr>
          <w:szCs w:val="22"/>
        </w:rPr>
        <w:t xml:space="preserve"> </w:t>
      </w:r>
    </w:p>
    <w:p w:rsidR="00D54197" w:rsidRPr="00D5057F" w:rsidRDefault="00D54197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strefie ochrony klifu dopuszcza się adaptację istniejącego budynku mieszkalnego bez prawa rozbudowy i nadbudowy;</w:t>
      </w:r>
    </w:p>
    <w:p w:rsidR="00D54197" w:rsidRPr="00D5057F" w:rsidRDefault="00D54197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parametrów;</w:t>
      </w:r>
    </w:p>
    <w:p w:rsidR="00686282" w:rsidRPr="00D5057F" w:rsidRDefault="00686282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5716E5" w:rsidRPr="00D5057F" w:rsidRDefault="005716E5" w:rsidP="006E38B3">
      <w:pPr>
        <w:widowControl w:val="0"/>
        <w:numPr>
          <w:ilvl w:val="1"/>
          <w:numId w:val="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</w:t>
      </w:r>
      <w:r w:rsidR="002B21B3" w:rsidRPr="00D5057F">
        <w:rPr>
          <w:szCs w:val="22"/>
        </w:rPr>
        <w:t xml:space="preserve"> § 6 ust. 2 i 3.</w:t>
      </w:r>
    </w:p>
    <w:p w:rsidR="0020513C" w:rsidRPr="00D5057F" w:rsidRDefault="0020513C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5716E5" w:rsidRPr="00D5057F" w:rsidRDefault="00F24D64" w:rsidP="006E38B3">
      <w:pPr>
        <w:widowControl w:val="0"/>
        <w:numPr>
          <w:ilvl w:val="1"/>
          <w:numId w:val="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5716E5" w:rsidRPr="00D5057F">
        <w:rPr>
          <w:szCs w:val="22"/>
        </w:rPr>
        <w:t>– 2500 m</w:t>
      </w:r>
      <w:r w:rsidR="005716E5" w:rsidRPr="00D5057F">
        <w:rPr>
          <w:szCs w:val="22"/>
          <w:vertAlign w:val="superscript"/>
        </w:rPr>
        <w:t>2</w:t>
      </w:r>
      <w:r w:rsidR="00DC08F6" w:rsidRPr="00D5057F">
        <w:rPr>
          <w:szCs w:val="22"/>
        </w:rPr>
        <w:t>;</w:t>
      </w:r>
      <w:r w:rsidR="00B810B2" w:rsidRPr="00D5057F">
        <w:rPr>
          <w:szCs w:val="22"/>
        </w:rPr>
        <w:t xml:space="preserve"> </w:t>
      </w:r>
    </w:p>
    <w:p w:rsidR="007C461E" w:rsidRPr="00D5057F" w:rsidRDefault="00F24D64" w:rsidP="007C461E">
      <w:pPr>
        <w:widowControl w:val="0"/>
        <w:numPr>
          <w:ilvl w:val="1"/>
          <w:numId w:val="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7C461E" w:rsidRPr="00D5057F">
        <w:rPr>
          <w:szCs w:val="22"/>
        </w:rPr>
        <w:t>– nie ustala się;</w:t>
      </w:r>
    </w:p>
    <w:p w:rsidR="007C461E" w:rsidRPr="00D5057F" w:rsidRDefault="007C461E" w:rsidP="007C461E">
      <w:pPr>
        <w:widowControl w:val="0"/>
        <w:numPr>
          <w:ilvl w:val="1"/>
          <w:numId w:val="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 xml:space="preserve">w stosunku do </w:t>
      </w:r>
      <w:r w:rsidR="00DC08F6" w:rsidRPr="00D5057F">
        <w:rPr>
          <w:szCs w:val="22"/>
        </w:rPr>
        <w:t>pasa drogowego – nie ustala się;</w:t>
      </w:r>
    </w:p>
    <w:p w:rsidR="00DC08F6" w:rsidRPr="00D5057F" w:rsidRDefault="00DC08F6" w:rsidP="007C461E">
      <w:pPr>
        <w:widowControl w:val="0"/>
        <w:numPr>
          <w:ilvl w:val="1"/>
          <w:numId w:val="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realizację zabudowy na mniejszych działkach budowlanych wydzielonych przed uchwaleniem planu (w tym pomniejszonych wskutek wydzielenia gruntu pod drogi publiczne na podstawie ustaleń planu), których powierzchnia wynosi min. 1200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.</w:t>
      </w:r>
    </w:p>
    <w:p w:rsidR="005716E5" w:rsidRPr="00D5057F" w:rsidRDefault="005716E5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716E5" w:rsidRPr="00D5057F" w:rsidRDefault="005716E5" w:rsidP="006E38B3">
      <w:pPr>
        <w:widowControl w:val="0"/>
        <w:numPr>
          <w:ilvl w:val="1"/>
          <w:numId w:val="5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 1 pkt 2;</w:t>
      </w:r>
    </w:p>
    <w:p w:rsidR="005716E5" w:rsidRPr="00D5057F" w:rsidRDefault="005716E5" w:rsidP="006E38B3">
      <w:pPr>
        <w:widowControl w:val="0"/>
        <w:numPr>
          <w:ilvl w:val="1"/>
          <w:numId w:val="5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część terenu znajduje się w </w:t>
      </w:r>
      <w:r w:rsidR="00295CC9" w:rsidRPr="00D5057F">
        <w:rPr>
          <w:szCs w:val="22"/>
        </w:rPr>
        <w:t>granicach strefy</w:t>
      </w:r>
      <w:r w:rsidRPr="00D5057F">
        <w:rPr>
          <w:szCs w:val="22"/>
        </w:rPr>
        <w:t xml:space="preserve"> ochrony klifu – obowiązuj</w:t>
      </w:r>
      <w:r w:rsidR="00295CC9" w:rsidRPr="00D5057F">
        <w:rPr>
          <w:szCs w:val="22"/>
        </w:rPr>
        <w:t>ą zasady określone w § 8 ust.1 </w:t>
      </w:r>
      <w:r w:rsidRPr="00D5057F">
        <w:rPr>
          <w:szCs w:val="22"/>
        </w:rPr>
        <w:t>pkt</w:t>
      </w:r>
      <w:r w:rsidR="00295CC9" w:rsidRPr="00D5057F">
        <w:rPr>
          <w:szCs w:val="22"/>
        </w:rPr>
        <w:t> </w:t>
      </w:r>
      <w:r w:rsidR="00AD0A83" w:rsidRPr="00D5057F">
        <w:rPr>
          <w:szCs w:val="22"/>
        </w:rPr>
        <w:t>4;</w:t>
      </w:r>
    </w:p>
    <w:p w:rsidR="000D3B56" w:rsidRPr="00D5057F" w:rsidRDefault="000D3B56" w:rsidP="006E38B3">
      <w:pPr>
        <w:widowControl w:val="0"/>
        <w:numPr>
          <w:ilvl w:val="1"/>
          <w:numId w:val="5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zasady określone w § 8 ust.1 pkt 5;</w:t>
      </w:r>
    </w:p>
    <w:p w:rsidR="003935D4" w:rsidRPr="00D5057F" w:rsidRDefault="003935D4" w:rsidP="006E38B3">
      <w:pPr>
        <w:widowControl w:val="0"/>
        <w:numPr>
          <w:ilvl w:val="1"/>
          <w:numId w:val="5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>lit. a,</w:t>
      </w:r>
      <w:r w:rsidR="00B56F78">
        <w:rPr>
          <w:szCs w:val="22"/>
        </w:rPr>
        <w:t xml:space="preserve"> </w:t>
      </w:r>
      <w:r w:rsidR="00952D59" w:rsidRPr="00D5057F">
        <w:rPr>
          <w:szCs w:val="22"/>
        </w:rPr>
        <w:t xml:space="preserve">c, </w:t>
      </w:r>
      <w:r w:rsidR="00305961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5716E5" w:rsidRPr="00D5057F" w:rsidRDefault="005716E5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716E5" w:rsidRPr="00D5057F" w:rsidRDefault="005716E5" w:rsidP="006E38B3">
      <w:pPr>
        <w:widowControl w:val="0"/>
        <w:numPr>
          <w:ilvl w:val="1"/>
          <w:numId w:val="6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074</w:t>
      </w:r>
      <w:r w:rsidR="00B21E4D"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="00BE26B8" w:rsidRPr="00D5057F">
        <w:rPr>
          <w:szCs w:val="22"/>
        </w:rPr>
        <w:t xml:space="preserve"> </w:t>
      </w:r>
      <w:r w:rsidR="00205F36" w:rsidRPr="00D5057F">
        <w:rPr>
          <w:szCs w:val="22"/>
        </w:rPr>
        <w:t>(ul.</w:t>
      </w:r>
      <w:r w:rsidR="00696BEE" w:rsidRPr="00D5057F">
        <w:rPr>
          <w:szCs w:val="22"/>
        </w:rPr>
        <w:t xml:space="preserve"> </w:t>
      </w:r>
      <w:r w:rsidR="00002DED" w:rsidRPr="00D5057F">
        <w:rPr>
          <w:szCs w:val="22"/>
        </w:rPr>
        <w:t>Ikara</w:t>
      </w:r>
      <w:r w:rsidR="00205F36" w:rsidRPr="00D5057F">
        <w:rPr>
          <w:szCs w:val="22"/>
        </w:rPr>
        <w:t>)</w:t>
      </w:r>
      <w:r w:rsidR="00B06E41"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6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wymagania parkingowe wg § 10 ust. 1 </w:t>
      </w:r>
      <w:r w:rsidR="00FD129C" w:rsidRPr="00D5057F">
        <w:rPr>
          <w:szCs w:val="22"/>
        </w:rPr>
        <w:t>pkt</w:t>
      </w:r>
      <w:r w:rsidRPr="00D5057F">
        <w:rPr>
          <w:szCs w:val="22"/>
        </w:rPr>
        <w:t xml:space="preserve">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1C4102" w:rsidRPr="00D5057F">
        <w:rPr>
          <w:szCs w:val="22"/>
        </w:rPr>
        <w:t xml:space="preserve"> wyklucza się realizację wymaganej liczby miejsc postojowych w formie boksów garażowych;</w:t>
      </w:r>
    </w:p>
    <w:p w:rsidR="005716E5" w:rsidRPr="00D5057F" w:rsidRDefault="005716E5" w:rsidP="006E38B3">
      <w:pPr>
        <w:widowControl w:val="0"/>
        <w:numPr>
          <w:ilvl w:val="1"/>
          <w:numId w:val="6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716E5" w:rsidRPr="00D5057F" w:rsidRDefault="005716E5" w:rsidP="006E38B3">
      <w:pPr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960368" w:rsidRPr="00D5057F">
        <w:rPr>
          <w:szCs w:val="22"/>
        </w:rPr>
        <w:t>0 %</w:t>
      </w:r>
      <w:r w:rsidR="0039665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5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716E5" w:rsidRPr="00D5057F" w:rsidRDefault="00A046C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</w:t>
      </w:r>
      <w:r w:rsidR="009965FF" w:rsidRPr="00D5057F">
        <w:rPr>
          <w:b/>
          <w:szCs w:val="22"/>
        </w:rPr>
        <w:t xml:space="preserve"> TERENÓW</w:t>
      </w:r>
      <w:r w:rsidR="005716E5" w:rsidRPr="00D5057F">
        <w:rPr>
          <w:b/>
          <w:szCs w:val="22"/>
        </w:rPr>
        <w:t xml:space="preserve"> O NUMER</w:t>
      </w:r>
      <w:r w:rsidR="00C07C8B" w:rsidRPr="00D5057F">
        <w:rPr>
          <w:b/>
          <w:szCs w:val="22"/>
        </w:rPr>
        <w:t>ACH</w:t>
      </w:r>
      <w:r w:rsidR="00A96031" w:rsidRPr="00D5057F">
        <w:rPr>
          <w:b/>
          <w:szCs w:val="22"/>
        </w:rPr>
        <w:t xml:space="preserve"> 011</w:t>
      </w:r>
      <w:r w:rsidR="009965FF" w:rsidRPr="00D5057F">
        <w:rPr>
          <w:b/>
          <w:szCs w:val="22"/>
        </w:rPr>
        <w:t xml:space="preserve"> </w:t>
      </w:r>
      <w:r w:rsidR="00332CEC" w:rsidRPr="00D5057F">
        <w:rPr>
          <w:b/>
          <w:szCs w:val="22"/>
        </w:rPr>
        <w:t>–</w:t>
      </w:r>
      <w:r w:rsidR="00A96031" w:rsidRPr="00D5057F">
        <w:rPr>
          <w:b/>
          <w:szCs w:val="22"/>
        </w:rPr>
        <w:t xml:space="preserve"> 012</w:t>
      </w:r>
    </w:p>
    <w:p w:rsidR="005716E5" w:rsidRPr="00D5057F" w:rsidRDefault="005716E5" w:rsidP="00196AC8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lastRenderedPageBreak/>
        <w:t>DO MIEJSCOWEGO PLANU ZAGOSPODAROWANIA PRZESTRZENNEGO NR 0101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</w:p>
    <w:p w:rsidR="005716E5" w:rsidRPr="00D5057F" w:rsidRDefault="005716E5" w:rsidP="006E38B3">
      <w:pPr>
        <w:widowControl w:val="0"/>
        <w:numPr>
          <w:ilvl w:val="1"/>
          <w:numId w:val="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A96031" w:rsidRPr="00D5057F">
        <w:rPr>
          <w:szCs w:val="22"/>
        </w:rPr>
        <w:t xml:space="preserve"> 011</w:t>
      </w:r>
      <w:r w:rsidRPr="00D5057F">
        <w:rPr>
          <w:szCs w:val="22"/>
        </w:rPr>
        <w:t xml:space="preserve"> –</w:t>
      </w:r>
      <w:r w:rsidR="00122194" w:rsidRPr="00D5057F">
        <w:rPr>
          <w:szCs w:val="22"/>
        </w:rPr>
        <w:t xml:space="preserve"> </w:t>
      </w:r>
      <w:r w:rsidR="009965FF" w:rsidRPr="00D5057F">
        <w:rPr>
          <w:szCs w:val="22"/>
        </w:rPr>
        <w:t>0,</w:t>
      </w:r>
      <w:r w:rsidRPr="00D5057F">
        <w:rPr>
          <w:szCs w:val="22"/>
        </w:rPr>
        <w:t>3</w:t>
      </w:r>
      <w:r w:rsidR="00D67AE0" w:rsidRPr="00D5057F">
        <w:rPr>
          <w:szCs w:val="22"/>
        </w:rPr>
        <w:t>2</w:t>
      </w:r>
      <w:r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1"/>
          <w:numId w:val="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A96031" w:rsidRPr="00D5057F">
        <w:rPr>
          <w:szCs w:val="22"/>
        </w:rPr>
        <w:t xml:space="preserve"> 012</w:t>
      </w:r>
      <w:r w:rsidR="00EC467E" w:rsidRPr="00D5057F">
        <w:rPr>
          <w:szCs w:val="22"/>
        </w:rPr>
        <w:t xml:space="preserve"> – 0,6</w:t>
      </w:r>
      <w:r w:rsidR="004F675D" w:rsidRPr="00D5057F">
        <w:rPr>
          <w:szCs w:val="22"/>
        </w:rPr>
        <w:t>8</w:t>
      </w:r>
      <w:r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716E5" w:rsidRPr="00D5057F" w:rsidRDefault="005716E5" w:rsidP="00D73C30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MW3 – Z</w:t>
      </w:r>
      <w:r w:rsidR="00D73C30" w:rsidRPr="00D5057F">
        <w:rPr>
          <w:b/>
          <w:szCs w:val="22"/>
        </w:rPr>
        <w:t>ABUDOWA WIELORODZINNA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716E5" w:rsidRPr="00D5057F" w:rsidRDefault="005716E5" w:rsidP="006E38B3">
      <w:pPr>
        <w:widowControl w:val="0"/>
        <w:numPr>
          <w:ilvl w:val="1"/>
          <w:numId w:val="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tereny zalicza się do terenów przeznaczonych pod zabudowę mieszkaniową wielorodzinną</w:t>
      </w:r>
      <w:r w:rsidR="00933C50" w:rsidRPr="00D5057F">
        <w:rPr>
          <w:szCs w:val="22"/>
        </w:rPr>
        <w:t>;</w:t>
      </w:r>
    </w:p>
    <w:p w:rsidR="005716E5" w:rsidRPr="00D5057F" w:rsidRDefault="00C82CA9" w:rsidP="006E38B3">
      <w:pPr>
        <w:widowControl w:val="0"/>
        <w:numPr>
          <w:ilvl w:val="1"/>
          <w:numId w:val="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A96031" w:rsidRPr="00D5057F">
        <w:rPr>
          <w:szCs w:val="22"/>
        </w:rPr>
        <w:t xml:space="preserve"> 012</w:t>
      </w:r>
      <w:r w:rsidRPr="00D5057F">
        <w:rPr>
          <w:szCs w:val="22"/>
        </w:rPr>
        <w:t xml:space="preserve"> MW3 </w:t>
      </w:r>
      <w:r w:rsidR="005716E5" w:rsidRPr="00D5057F">
        <w:rPr>
          <w:szCs w:val="22"/>
        </w:rPr>
        <w:t xml:space="preserve">ustala się </w:t>
      </w:r>
      <w:r w:rsidR="0022621D" w:rsidRPr="00D5057F">
        <w:rPr>
          <w:szCs w:val="22"/>
        </w:rPr>
        <w:t>obszar wyłączony z zabudowy, oznaczony na rysunku planu – do zagospodarowania w formie zieleni urządzonej</w:t>
      </w:r>
      <w:r w:rsidR="005716E5" w:rsidRPr="00D5057F">
        <w:rPr>
          <w:szCs w:val="22"/>
        </w:rPr>
        <w:t>.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– nie </w:t>
      </w:r>
      <w:r w:rsidR="00643FE9" w:rsidRPr="00D5057F">
        <w:rPr>
          <w:szCs w:val="22"/>
        </w:rPr>
        <w:t>dotyczy.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5716E5" w:rsidRPr="00D5057F" w:rsidRDefault="005716E5" w:rsidP="00546B78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EF376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D54197" w:rsidRPr="00D5057F">
        <w:rPr>
          <w:szCs w:val="22"/>
        </w:rPr>
        <w:t>1</w:t>
      </w:r>
      <w:r w:rsidR="00C219EC" w:rsidRPr="00D5057F">
        <w:rPr>
          <w:szCs w:val="22"/>
        </w:rPr>
        <w:t>,</w:t>
      </w:r>
      <w:r w:rsidR="00F52DC9" w:rsidRPr="00D5057F">
        <w:rPr>
          <w:szCs w:val="22"/>
        </w:rPr>
        <w:t>0</w:t>
      </w:r>
      <w:r w:rsidR="00B0546E" w:rsidRPr="00D5057F">
        <w:rPr>
          <w:szCs w:val="22"/>
        </w:rPr>
        <w:t>0</w:t>
      </w:r>
      <w:r w:rsidR="00637D7B" w:rsidRPr="00D5057F">
        <w:rPr>
          <w:szCs w:val="22"/>
        </w:rPr>
        <w:t>;</w:t>
      </w:r>
      <w:r w:rsidR="00B17E1B" w:rsidRPr="00D5057F">
        <w:rPr>
          <w:szCs w:val="22"/>
        </w:rPr>
        <w:t xml:space="preserve"> </w:t>
      </w:r>
      <w:r w:rsidRPr="00D5057F">
        <w:rPr>
          <w:szCs w:val="22"/>
        </w:rPr>
        <w:t xml:space="preserve">przy czym do obliczeń nie uwzględnia się </w:t>
      </w:r>
      <w:r w:rsidR="006E6267" w:rsidRPr="00D5057F">
        <w:rPr>
          <w:szCs w:val="22"/>
        </w:rPr>
        <w:t>obszaru,</w:t>
      </w:r>
      <w:r w:rsidRPr="00D5057F">
        <w:rPr>
          <w:szCs w:val="22"/>
        </w:rPr>
        <w:t xml:space="preserve"> wyłączonego z zabudowy –</w:t>
      </w:r>
      <w:r w:rsidR="0076348C" w:rsidRPr="00D5057F">
        <w:rPr>
          <w:szCs w:val="22"/>
        </w:rPr>
        <w:t xml:space="preserve"> </w:t>
      </w:r>
      <w:r w:rsidRPr="00D5057F">
        <w:rPr>
          <w:szCs w:val="22"/>
        </w:rPr>
        <w:t>do zagospodarowania w formie zieleni</w:t>
      </w:r>
      <w:r w:rsidR="00AA790D" w:rsidRPr="00D5057F">
        <w:rPr>
          <w:szCs w:val="22"/>
        </w:rPr>
        <w:t xml:space="preserve"> urządzonej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5716E5" w:rsidRPr="00D5057F" w:rsidRDefault="005716E5" w:rsidP="00AB76DC">
      <w:pPr>
        <w:numPr>
          <w:ilvl w:val="2"/>
          <w:numId w:val="10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2"/>
        </w:rPr>
      </w:pPr>
      <w:r w:rsidRPr="00D5057F">
        <w:rPr>
          <w:szCs w:val="22"/>
        </w:rPr>
        <w:t>wysokość zabudowy – do 17,0 m, do 5 kondygnacji nadziemnych,</w:t>
      </w:r>
    </w:p>
    <w:p w:rsidR="00D54197" w:rsidRPr="00D5057F" w:rsidRDefault="00D54197" w:rsidP="00AB76DC">
      <w:pPr>
        <w:numPr>
          <w:ilvl w:val="2"/>
          <w:numId w:val="10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szerokość elewacji frontowej – do </w:t>
      </w:r>
      <w:r w:rsidR="006B07BF" w:rsidRPr="00D5057F">
        <w:rPr>
          <w:szCs w:val="22"/>
        </w:rPr>
        <w:t>60</w:t>
      </w:r>
      <w:r w:rsidR="00686282" w:rsidRPr="00D5057F">
        <w:rPr>
          <w:szCs w:val="22"/>
        </w:rPr>
        <w:t>,0</w:t>
      </w:r>
      <w:r w:rsidRPr="00D5057F">
        <w:rPr>
          <w:szCs w:val="22"/>
        </w:rPr>
        <w:t xml:space="preserve"> m;</w:t>
      </w:r>
    </w:p>
    <w:p w:rsidR="005716E5" w:rsidRPr="00D5057F" w:rsidRDefault="005716E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</w:t>
      </w:r>
      <w:r w:rsidR="00806B40" w:rsidRPr="00D5057F">
        <w:rPr>
          <w:szCs w:val="22"/>
        </w:rPr>
        <w:t xml:space="preserve"> lub stromy o kącie nachylenia połaci 25</w:t>
      </w:r>
      <w:r w:rsidR="005D29B5" w:rsidRPr="00D5057F">
        <w:rPr>
          <w:szCs w:val="22"/>
        </w:rPr>
        <w:t>°</w:t>
      </w:r>
      <w:r w:rsidR="0024352F" w:rsidRPr="00D5057F">
        <w:rPr>
          <w:szCs w:val="22"/>
        </w:rPr>
        <w:t> </w:t>
      </w:r>
      <w:r w:rsidR="00FA5AC9" w:rsidRPr="00D5057F">
        <w:rPr>
          <w:szCs w:val="22"/>
        </w:rPr>
        <w:t>–</w:t>
      </w:r>
      <w:r w:rsidR="00806B40" w:rsidRPr="00D5057F">
        <w:rPr>
          <w:szCs w:val="22"/>
        </w:rPr>
        <w:t> 30°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FA3F8C" w:rsidRPr="00D5057F">
        <w:rPr>
          <w:szCs w:val="22"/>
        </w:rPr>
        <w:t>zgodnie z rysunkiem planu</w:t>
      </w:r>
      <w:r w:rsidRPr="00D5057F">
        <w:rPr>
          <w:szCs w:val="22"/>
        </w:rPr>
        <w:t>;</w:t>
      </w:r>
      <w:r w:rsidR="001F273E" w:rsidRPr="00D5057F">
        <w:rPr>
          <w:szCs w:val="22"/>
        </w:rPr>
        <w:t xml:space="preserve"> dopuszcza się przekroczenie linii zabudowy przez balkony na odległość nie większą niż 1,50 m</w:t>
      </w:r>
      <w:r w:rsidR="00FA1EC3" w:rsidRPr="00D5057F">
        <w:rPr>
          <w:szCs w:val="22"/>
        </w:rPr>
        <w:t xml:space="preserve"> i </w:t>
      </w:r>
      <w:r w:rsidR="003C78B4" w:rsidRPr="00D5057F">
        <w:rPr>
          <w:szCs w:val="22"/>
        </w:rPr>
        <w:t>wiatrołapy</w:t>
      </w:r>
      <w:r w:rsidR="00FA1EC3" w:rsidRPr="00D5057F">
        <w:rPr>
          <w:szCs w:val="22"/>
        </w:rPr>
        <w:t xml:space="preserve"> na odległość nie większą niż 2,0 m</w:t>
      </w:r>
      <w:r w:rsidR="001F273E" w:rsidRPr="00D5057F">
        <w:rPr>
          <w:szCs w:val="22"/>
        </w:rPr>
        <w:t>;</w:t>
      </w:r>
    </w:p>
    <w:p w:rsidR="00C63027" w:rsidRPr="00D5057F" w:rsidRDefault="005716E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</w:t>
      </w:r>
      <w:r w:rsidR="00C63027" w:rsidRPr="00D5057F">
        <w:rPr>
          <w:szCs w:val="22"/>
        </w:rPr>
        <w:t>:</w:t>
      </w:r>
    </w:p>
    <w:p w:rsidR="005716E5" w:rsidRPr="00D5057F" w:rsidRDefault="005716E5" w:rsidP="00D22350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 </w:t>
      </w:r>
      <w:r w:rsidR="00D22350" w:rsidRPr="00D5057F">
        <w:rPr>
          <w:szCs w:val="22"/>
        </w:rPr>
        <w:t xml:space="preserve">0,20 </w:t>
      </w:r>
      <w:r w:rsidRPr="00D5057F">
        <w:rPr>
          <w:szCs w:val="22"/>
        </w:rPr>
        <w:t xml:space="preserve">powierzchni działki budowlanej, przy czym do obliczeń nie uwzględnia się </w:t>
      </w:r>
      <w:r w:rsidR="00FA0B86" w:rsidRPr="00D5057F">
        <w:rPr>
          <w:szCs w:val="22"/>
        </w:rPr>
        <w:t>obszaru</w:t>
      </w:r>
      <w:r w:rsidR="006E6267" w:rsidRPr="00D5057F">
        <w:rPr>
          <w:szCs w:val="22"/>
        </w:rPr>
        <w:t>,</w:t>
      </w:r>
      <w:r w:rsidRPr="00D5057F">
        <w:rPr>
          <w:szCs w:val="22"/>
        </w:rPr>
        <w:t xml:space="preserve"> wyłączonego z zabudowy –</w:t>
      </w:r>
      <w:r w:rsidR="0076348C" w:rsidRPr="00D5057F">
        <w:rPr>
          <w:szCs w:val="22"/>
        </w:rPr>
        <w:t xml:space="preserve"> </w:t>
      </w:r>
      <w:r w:rsidRPr="00D5057F">
        <w:rPr>
          <w:szCs w:val="22"/>
        </w:rPr>
        <w:t>do zagospodarowania w formie zieleni</w:t>
      </w:r>
      <w:r w:rsidR="00AA790D" w:rsidRPr="00D5057F">
        <w:rPr>
          <w:szCs w:val="22"/>
        </w:rPr>
        <w:t xml:space="preserve"> urządzonej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30 % powierzchni działki budowlanej, przy czym do obliczeń nie uwzględnia się </w:t>
      </w:r>
      <w:r w:rsidR="00FA0B86" w:rsidRPr="00D5057F">
        <w:rPr>
          <w:szCs w:val="22"/>
        </w:rPr>
        <w:t>obszaru</w:t>
      </w:r>
      <w:r w:rsidR="006E6267" w:rsidRPr="00D5057F">
        <w:rPr>
          <w:szCs w:val="22"/>
        </w:rPr>
        <w:t>,</w:t>
      </w:r>
      <w:r w:rsidRPr="00D5057F">
        <w:rPr>
          <w:szCs w:val="22"/>
        </w:rPr>
        <w:t xml:space="preserve"> wyłączonego z zabudowy –</w:t>
      </w:r>
      <w:r w:rsidR="0076348C" w:rsidRPr="00D5057F">
        <w:rPr>
          <w:szCs w:val="22"/>
        </w:rPr>
        <w:t xml:space="preserve"> </w:t>
      </w:r>
      <w:r w:rsidRPr="00D5057F">
        <w:rPr>
          <w:szCs w:val="22"/>
        </w:rPr>
        <w:t>do zagospodarowania w formie zieleni</w:t>
      </w:r>
      <w:r w:rsidR="00AA790D" w:rsidRPr="00D5057F">
        <w:rPr>
          <w:szCs w:val="22"/>
        </w:rPr>
        <w:t xml:space="preserve"> urządzonej</w:t>
      </w:r>
      <w:r w:rsidRPr="00D5057F">
        <w:rPr>
          <w:szCs w:val="22"/>
        </w:rPr>
        <w:t>;</w:t>
      </w:r>
    </w:p>
    <w:p w:rsidR="005716E5" w:rsidRPr="00D5057F" w:rsidRDefault="006E3AD8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</w:t>
      </w:r>
      <w:r w:rsidR="00C63027" w:rsidRPr="00D5057F">
        <w:rPr>
          <w:szCs w:val="22"/>
        </w:rPr>
        <w:t>;</w:t>
      </w:r>
    </w:p>
    <w:p w:rsidR="00C82CA9" w:rsidRPr="00D5057F" w:rsidRDefault="005D29B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terenach</w:t>
      </w:r>
      <w:r w:rsidR="00C82CA9" w:rsidRPr="00D5057F">
        <w:rPr>
          <w:szCs w:val="22"/>
        </w:rPr>
        <w:t xml:space="preserve"> ustala się lokalizację ogólnodostępnych ciągów pieszych, zgodnie z przebiegiem orientacyjnie wskazanym na rysunku planu;</w:t>
      </w:r>
    </w:p>
    <w:p w:rsidR="00686282" w:rsidRPr="00D5057F" w:rsidRDefault="00686282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5716E5" w:rsidRPr="00D5057F" w:rsidRDefault="005716E5" w:rsidP="006E38B3">
      <w:pPr>
        <w:widowControl w:val="0"/>
        <w:numPr>
          <w:ilvl w:val="1"/>
          <w:numId w:val="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20513C" w:rsidRPr="00D5057F" w:rsidRDefault="0020513C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C63027" w:rsidRPr="00D5057F" w:rsidRDefault="00F24D64" w:rsidP="006E38B3">
      <w:pPr>
        <w:widowControl w:val="0"/>
        <w:numPr>
          <w:ilvl w:val="1"/>
          <w:numId w:val="6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 budowlanych</w:t>
      </w:r>
      <w:r w:rsidR="00C63027" w:rsidRPr="00D5057F">
        <w:rPr>
          <w:szCs w:val="22"/>
        </w:rPr>
        <w:t>:</w:t>
      </w:r>
    </w:p>
    <w:p w:rsidR="00C63027" w:rsidRPr="00D5057F" w:rsidRDefault="005D622D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terenu</w:t>
      </w:r>
      <w:r w:rsidR="00A96031" w:rsidRPr="00D5057F">
        <w:rPr>
          <w:szCs w:val="22"/>
        </w:rPr>
        <w:t xml:space="preserve"> 011</w:t>
      </w:r>
      <w:r w:rsidRPr="00D5057F">
        <w:rPr>
          <w:szCs w:val="22"/>
        </w:rPr>
        <w:t xml:space="preserve"> MW3 – 3</w:t>
      </w:r>
      <w:r w:rsidR="00AD79A4" w:rsidRPr="00D5057F">
        <w:rPr>
          <w:szCs w:val="22"/>
        </w:rPr>
        <w:t>2</w:t>
      </w:r>
      <w:r w:rsidRPr="00D5057F">
        <w:rPr>
          <w:szCs w:val="22"/>
        </w:rPr>
        <w:t>00</w:t>
      </w:r>
      <w:r w:rsidR="004777D7" w:rsidRPr="00D5057F">
        <w:rPr>
          <w:szCs w:val="22"/>
        </w:rPr>
        <w:t xml:space="preserve"> m</w:t>
      </w:r>
      <w:r w:rsidR="004777D7" w:rsidRPr="00D5057F">
        <w:rPr>
          <w:szCs w:val="22"/>
          <w:vertAlign w:val="superscript"/>
        </w:rPr>
        <w:t>2</w:t>
      </w:r>
      <w:r w:rsidRPr="00D5057F">
        <w:rPr>
          <w:szCs w:val="22"/>
        </w:rPr>
        <w:t>,</w:t>
      </w:r>
    </w:p>
    <w:p w:rsidR="005D622D" w:rsidRPr="00D5057F" w:rsidRDefault="005D622D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terenu</w:t>
      </w:r>
      <w:r w:rsidR="00A96031" w:rsidRPr="00D5057F">
        <w:rPr>
          <w:szCs w:val="22"/>
        </w:rPr>
        <w:t xml:space="preserve"> 012</w:t>
      </w:r>
      <w:r w:rsidRPr="00D5057F">
        <w:rPr>
          <w:szCs w:val="22"/>
        </w:rPr>
        <w:t xml:space="preserve"> MW3</w:t>
      </w:r>
      <w:r w:rsidR="005716E5" w:rsidRPr="00D5057F">
        <w:rPr>
          <w:szCs w:val="22"/>
        </w:rPr>
        <w:t xml:space="preserve"> </w:t>
      </w:r>
      <w:r w:rsidR="0043457D" w:rsidRPr="00D5057F">
        <w:rPr>
          <w:szCs w:val="22"/>
        </w:rPr>
        <w:t>–</w:t>
      </w:r>
      <w:r w:rsidR="00C63027" w:rsidRPr="00D5057F">
        <w:rPr>
          <w:szCs w:val="22"/>
        </w:rPr>
        <w:t xml:space="preserve"> </w:t>
      </w:r>
      <w:r w:rsidR="005716E5" w:rsidRPr="00D5057F">
        <w:rPr>
          <w:szCs w:val="22"/>
        </w:rPr>
        <w:t>2</w:t>
      </w:r>
      <w:r w:rsidR="00DD3A5C" w:rsidRPr="00D5057F">
        <w:rPr>
          <w:szCs w:val="22"/>
        </w:rPr>
        <w:t>5</w:t>
      </w:r>
      <w:r w:rsidR="005716E5" w:rsidRPr="00D5057F">
        <w:rPr>
          <w:szCs w:val="22"/>
        </w:rPr>
        <w:t>00 m</w:t>
      </w:r>
      <w:r w:rsidR="005716E5" w:rsidRPr="00D5057F">
        <w:rPr>
          <w:szCs w:val="22"/>
          <w:vertAlign w:val="superscript"/>
        </w:rPr>
        <w:t>2</w:t>
      </w:r>
      <w:r w:rsidR="0043457D" w:rsidRPr="00D5057F">
        <w:rPr>
          <w:szCs w:val="22"/>
        </w:rPr>
        <w:t>;</w:t>
      </w:r>
    </w:p>
    <w:p w:rsidR="007C461E" w:rsidRPr="00D5057F" w:rsidRDefault="00F24D64" w:rsidP="007C461E">
      <w:pPr>
        <w:widowControl w:val="0"/>
        <w:numPr>
          <w:ilvl w:val="1"/>
          <w:numId w:val="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7C461E" w:rsidRPr="00D5057F">
        <w:rPr>
          <w:szCs w:val="22"/>
        </w:rPr>
        <w:t>– nie ustala się;</w:t>
      </w:r>
    </w:p>
    <w:p w:rsidR="007C461E" w:rsidRPr="00D5057F" w:rsidRDefault="007C461E" w:rsidP="007C461E">
      <w:pPr>
        <w:widowControl w:val="0"/>
        <w:numPr>
          <w:ilvl w:val="1"/>
          <w:numId w:val="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>w stosunku do pasa drogowego – nie ustala się.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716E5" w:rsidRPr="00D5057F" w:rsidRDefault="005716E5" w:rsidP="006E38B3">
      <w:pPr>
        <w:widowControl w:val="0"/>
        <w:numPr>
          <w:ilvl w:val="1"/>
          <w:numId w:val="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znajdują się w granicach pasa ochronnego brzegu morskiego – obowiązują przepisy określone w § 8 ust. 1 pkt 2;</w:t>
      </w:r>
    </w:p>
    <w:p w:rsidR="005716E5" w:rsidRPr="00D5057F" w:rsidRDefault="005716E5" w:rsidP="006E38B3">
      <w:pPr>
        <w:widowControl w:val="0"/>
        <w:numPr>
          <w:ilvl w:val="1"/>
          <w:numId w:val="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A96031" w:rsidRPr="00D5057F">
        <w:rPr>
          <w:szCs w:val="22"/>
        </w:rPr>
        <w:t xml:space="preserve"> 012</w:t>
      </w:r>
      <w:r w:rsidRPr="00D5057F">
        <w:rPr>
          <w:szCs w:val="22"/>
        </w:rPr>
        <w:t xml:space="preserve"> MW3 znajduje się w </w:t>
      </w:r>
      <w:r w:rsidR="00295CC9" w:rsidRPr="00D5057F">
        <w:rPr>
          <w:szCs w:val="22"/>
        </w:rPr>
        <w:t>granicach strefy</w:t>
      </w:r>
      <w:r w:rsidRPr="00D5057F">
        <w:rPr>
          <w:szCs w:val="22"/>
        </w:rPr>
        <w:t xml:space="preserve"> ochrony klifu – </w:t>
      </w:r>
      <w:r w:rsidR="00295CC9" w:rsidRPr="00D5057F">
        <w:rPr>
          <w:szCs w:val="22"/>
        </w:rPr>
        <w:t>obowiązują zasady określone w § </w:t>
      </w:r>
      <w:r w:rsidR="00FB6051" w:rsidRPr="00D5057F">
        <w:rPr>
          <w:szCs w:val="22"/>
        </w:rPr>
        <w:t>8 ust. 1 pkt 4;</w:t>
      </w:r>
    </w:p>
    <w:p w:rsidR="00E80646" w:rsidRPr="00D5057F" w:rsidRDefault="00E80646" w:rsidP="006E38B3">
      <w:pPr>
        <w:widowControl w:val="0"/>
        <w:numPr>
          <w:ilvl w:val="1"/>
          <w:numId w:val="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A96031" w:rsidRPr="00D5057F">
        <w:rPr>
          <w:szCs w:val="22"/>
        </w:rPr>
        <w:t xml:space="preserve"> 012</w:t>
      </w:r>
      <w:r w:rsidRPr="00D5057F">
        <w:rPr>
          <w:szCs w:val="22"/>
        </w:rPr>
        <w:t xml:space="preserve"> MW3, oznaczona na rysunku planu, stanowi obszar potencjalnie narażony na osuwanie się mas ziemnych – obowiązują zasady określone w § 8 ust.1 pkt 5;</w:t>
      </w:r>
    </w:p>
    <w:p w:rsidR="00285F4C" w:rsidRPr="00D5057F" w:rsidRDefault="00285F4C" w:rsidP="006E38B3">
      <w:pPr>
        <w:widowControl w:val="0"/>
        <w:numPr>
          <w:ilvl w:val="1"/>
          <w:numId w:val="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tereny znajdują się w zasięgu powierzchni ograniczającej – poziomej wewnętrznej, wyznaczonej dla otoczenia lotniska </w:t>
      </w:r>
      <w:r w:rsidR="00FA5AC9" w:rsidRPr="00D5057F">
        <w:rPr>
          <w:szCs w:val="22"/>
        </w:rPr>
        <w:t>wojskowego Oksywie</w:t>
      </w:r>
      <w:r w:rsidR="00064308" w:rsidRPr="00D5057F">
        <w:rPr>
          <w:szCs w:val="22"/>
        </w:rPr>
        <w:t xml:space="preserve">/lotniska cywilnego; obowiązują zasady i przepisy określone w § 8 ust.1 pkt 7 </w:t>
      </w:r>
      <w:r w:rsidR="00952D59" w:rsidRPr="00D5057F">
        <w:rPr>
          <w:szCs w:val="22"/>
        </w:rPr>
        <w:t>lit. a,</w:t>
      </w:r>
      <w:r w:rsidR="00B56F78">
        <w:rPr>
          <w:szCs w:val="22"/>
        </w:rPr>
        <w:t xml:space="preserve"> </w:t>
      </w:r>
      <w:r w:rsidR="00952D59" w:rsidRPr="00D5057F">
        <w:rPr>
          <w:szCs w:val="22"/>
        </w:rPr>
        <w:t xml:space="preserve">c, </w:t>
      </w:r>
      <w:r w:rsidR="00064308" w:rsidRPr="00D5057F">
        <w:rPr>
          <w:szCs w:val="22"/>
        </w:rPr>
        <w:t>w tym ograniczenia wysokości obiektów budowlanych i naturalnych oraz urządzeń użytych w trakcie ich bu</w:t>
      </w:r>
      <w:r w:rsidR="00EF7BAB" w:rsidRPr="00D5057F">
        <w:rPr>
          <w:szCs w:val="22"/>
        </w:rPr>
        <w:t>dowy lub eksploatacji;</w:t>
      </w:r>
    </w:p>
    <w:p w:rsidR="004F675D" w:rsidRPr="00D5057F" w:rsidRDefault="004F675D" w:rsidP="006E38B3">
      <w:pPr>
        <w:widowControl w:val="0"/>
        <w:numPr>
          <w:ilvl w:val="1"/>
          <w:numId w:val="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na terenie 012 MW3 występują ograniczenia zabudowy i zagospodarowania wynikające z przebiegu magistrali cieplnej – obowiązują zasady określone w § 8 ust. 1 pkt 10.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716E5" w:rsidRPr="00D5057F" w:rsidRDefault="005716E5" w:rsidP="006E38B3">
      <w:pPr>
        <w:widowControl w:val="0"/>
        <w:numPr>
          <w:ilvl w:val="1"/>
          <w:numId w:val="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ulic:</w:t>
      </w:r>
    </w:p>
    <w:p w:rsidR="005716E5" w:rsidRPr="00D5057F" w:rsidRDefault="005716E5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A96031" w:rsidRPr="00D5057F">
        <w:rPr>
          <w:szCs w:val="22"/>
        </w:rPr>
        <w:t xml:space="preserve"> 011</w:t>
      </w:r>
      <w:r w:rsidR="00C07C8B" w:rsidRPr="00D5057F">
        <w:rPr>
          <w:szCs w:val="22"/>
        </w:rPr>
        <w:t xml:space="preserve"> MW3</w:t>
      </w:r>
      <w:r w:rsidRPr="00D5057F">
        <w:rPr>
          <w:szCs w:val="22"/>
        </w:rPr>
        <w:t xml:space="preserve">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074</w:t>
      </w:r>
      <w:r w:rsidR="00B21E4D" w:rsidRPr="00D5057F">
        <w:rPr>
          <w:szCs w:val="22"/>
        </w:rPr>
        <w:t xml:space="preserve"> </w:t>
      </w:r>
      <w:proofErr w:type="spellStart"/>
      <w:r w:rsidR="00205F36" w:rsidRPr="00D5057F">
        <w:rPr>
          <w:szCs w:val="22"/>
        </w:rPr>
        <w:t>KD</w:t>
      </w:r>
      <w:r w:rsidR="009965FF" w:rsidRPr="00D5057F">
        <w:rPr>
          <w:szCs w:val="22"/>
        </w:rPr>
        <w:t>-</w:t>
      </w:r>
      <w:r w:rsidR="00205F36" w:rsidRPr="00D5057F">
        <w:rPr>
          <w:szCs w:val="22"/>
        </w:rPr>
        <w:t>D</w:t>
      </w:r>
      <w:proofErr w:type="spellEnd"/>
      <w:r w:rsidR="00205F36" w:rsidRPr="00D5057F">
        <w:rPr>
          <w:szCs w:val="22"/>
        </w:rPr>
        <w:t xml:space="preserve"> (ul.</w:t>
      </w:r>
      <w:r w:rsidR="00C07C8B" w:rsidRPr="00D5057F">
        <w:rPr>
          <w:szCs w:val="22"/>
        </w:rPr>
        <w:t xml:space="preserve"> </w:t>
      </w:r>
      <w:r w:rsidRPr="00D5057F">
        <w:rPr>
          <w:szCs w:val="22"/>
        </w:rPr>
        <w:t>Ikara</w:t>
      </w:r>
      <w:r w:rsidR="00205F36" w:rsidRPr="00D5057F">
        <w:rPr>
          <w:szCs w:val="22"/>
        </w:rPr>
        <w:t>)</w:t>
      </w:r>
      <w:r w:rsidRPr="00D5057F">
        <w:rPr>
          <w:szCs w:val="22"/>
        </w:rPr>
        <w:t>,</w:t>
      </w:r>
    </w:p>
    <w:p w:rsidR="005716E5" w:rsidRPr="00D5057F" w:rsidRDefault="005716E5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A96031" w:rsidRPr="00D5057F">
        <w:rPr>
          <w:szCs w:val="22"/>
        </w:rPr>
        <w:t xml:space="preserve"> 012</w:t>
      </w:r>
      <w:r w:rsidR="00C07C8B" w:rsidRPr="00D5057F">
        <w:rPr>
          <w:szCs w:val="22"/>
        </w:rPr>
        <w:t xml:space="preserve"> MW3 </w:t>
      </w:r>
      <w:r w:rsidR="009965FF" w:rsidRPr="00D5057F">
        <w:rPr>
          <w:szCs w:val="22"/>
        </w:rPr>
        <w:t>od ulic: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467353" w:rsidRPr="00D5057F">
        <w:rPr>
          <w:szCs w:val="22"/>
        </w:rPr>
        <w:t xml:space="preserve"> </w:t>
      </w:r>
      <w:proofErr w:type="spellStart"/>
      <w:r w:rsidR="00467353" w:rsidRPr="00D5057F">
        <w:rPr>
          <w:szCs w:val="22"/>
        </w:rPr>
        <w:t>KD-D</w:t>
      </w:r>
      <w:proofErr w:type="spellEnd"/>
      <w:r w:rsidR="00467353" w:rsidRPr="00D5057F">
        <w:rPr>
          <w:szCs w:val="22"/>
        </w:rPr>
        <w:t xml:space="preserve"> </w:t>
      </w:r>
      <w:r w:rsidR="004E5EB0" w:rsidRPr="00D5057F">
        <w:rPr>
          <w:szCs w:val="22"/>
        </w:rPr>
        <w:t xml:space="preserve">(ul. Dedala), </w:t>
      </w:r>
      <w:r w:rsidR="000A196B" w:rsidRPr="00D5057F">
        <w:rPr>
          <w:szCs w:val="22"/>
        </w:rPr>
        <w:t>074</w:t>
      </w:r>
      <w:r w:rsidR="00B21E4D" w:rsidRPr="00D5057F">
        <w:rPr>
          <w:szCs w:val="22"/>
        </w:rPr>
        <w:t xml:space="preserve"> </w:t>
      </w:r>
      <w:proofErr w:type="spellStart"/>
      <w:r w:rsidR="009965FF" w:rsidRPr="00D5057F">
        <w:rPr>
          <w:szCs w:val="22"/>
        </w:rPr>
        <w:t>KD</w:t>
      </w:r>
      <w:r w:rsidR="00205F36" w:rsidRPr="00D5057F">
        <w:rPr>
          <w:szCs w:val="22"/>
        </w:rPr>
        <w:t>-D</w:t>
      </w:r>
      <w:proofErr w:type="spellEnd"/>
      <w:r w:rsidRPr="00D5057F">
        <w:rPr>
          <w:szCs w:val="22"/>
        </w:rPr>
        <w:t xml:space="preserve"> </w:t>
      </w:r>
      <w:r w:rsidR="00205F36" w:rsidRPr="00D5057F">
        <w:rPr>
          <w:szCs w:val="22"/>
        </w:rPr>
        <w:t>(ul.</w:t>
      </w:r>
      <w:r w:rsidR="00696BEE" w:rsidRPr="00D5057F">
        <w:rPr>
          <w:szCs w:val="22"/>
        </w:rPr>
        <w:t xml:space="preserve"> </w:t>
      </w:r>
      <w:r w:rsidRPr="00D5057F">
        <w:rPr>
          <w:szCs w:val="22"/>
        </w:rPr>
        <w:t>Ikara</w:t>
      </w:r>
      <w:r w:rsidR="00205F36" w:rsidRPr="00D5057F">
        <w:rPr>
          <w:szCs w:val="22"/>
        </w:rPr>
        <w:t>)</w:t>
      </w:r>
      <w:r w:rsidR="004E5EB0" w:rsidRPr="00D5057F">
        <w:rPr>
          <w:szCs w:val="22"/>
        </w:rPr>
        <w:t xml:space="preserve"> i dojazdem poprzez teren 018 U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1C4102" w:rsidRPr="00D5057F">
        <w:rPr>
          <w:szCs w:val="22"/>
        </w:rPr>
        <w:t xml:space="preserve"> wyklucza się realizację wymaganej liczby miejsc postojowych w formie boksów garażowych;</w:t>
      </w:r>
    </w:p>
    <w:p w:rsidR="005716E5" w:rsidRPr="00D5057F" w:rsidRDefault="005716E5" w:rsidP="006E38B3">
      <w:pPr>
        <w:widowControl w:val="0"/>
        <w:numPr>
          <w:ilvl w:val="1"/>
          <w:numId w:val="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716E5" w:rsidRPr="00D5057F" w:rsidRDefault="005716E5" w:rsidP="006E38B3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960368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6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716E5" w:rsidRPr="00D5057F" w:rsidRDefault="005716E5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013</w:t>
      </w:r>
    </w:p>
    <w:p w:rsidR="005716E5" w:rsidRPr="00D5057F" w:rsidRDefault="005716E5" w:rsidP="00DE70A2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716E5" w:rsidRPr="00D5057F" w:rsidRDefault="00D54942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– </w:t>
      </w:r>
      <w:r w:rsidR="00D67AE0" w:rsidRPr="00D5057F">
        <w:rPr>
          <w:szCs w:val="22"/>
        </w:rPr>
        <w:t>1,08</w:t>
      </w:r>
      <w:r w:rsidR="005716E5"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716E5" w:rsidRPr="00D5057F" w:rsidRDefault="005716E5" w:rsidP="00DE70A2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MW3 – Z</w:t>
      </w:r>
      <w:r w:rsidR="00DE70A2" w:rsidRPr="00D5057F">
        <w:rPr>
          <w:b/>
          <w:szCs w:val="22"/>
        </w:rPr>
        <w:t>ABUDOWA WIELORODZINNA</w:t>
      </w:r>
    </w:p>
    <w:p w:rsidR="008A1A97" w:rsidRPr="00D5057F" w:rsidRDefault="008A1A97" w:rsidP="006E38B3">
      <w:pPr>
        <w:widowControl w:val="0"/>
        <w:numPr>
          <w:ilvl w:val="1"/>
          <w:numId w:val="7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adaptację istniejącego pawilonu handlowego na dz. nr 1</w:t>
      </w:r>
      <w:r w:rsidR="00B21E4D" w:rsidRPr="00D5057F">
        <w:rPr>
          <w:szCs w:val="22"/>
        </w:rPr>
        <w:t>65</w:t>
      </w:r>
      <w:r w:rsidRPr="00D5057F">
        <w:rPr>
          <w:szCs w:val="22"/>
        </w:rPr>
        <w:t>/51 bez możliwości rozbudowy.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C92973" w:rsidRPr="00D5057F" w:rsidRDefault="005716E5" w:rsidP="006E38B3">
      <w:pPr>
        <w:widowControl w:val="0"/>
        <w:numPr>
          <w:ilvl w:val="1"/>
          <w:numId w:val="6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 zalicza się do terenów przeznaczonych pod zabudowę mieszkaniową wielorodzinną</w:t>
      </w:r>
      <w:r w:rsidR="00933C50" w:rsidRPr="00D5057F">
        <w:rPr>
          <w:szCs w:val="22"/>
        </w:rPr>
        <w:t>;</w:t>
      </w:r>
    </w:p>
    <w:p w:rsidR="005716E5" w:rsidRPr="00D5057F" w:rsidRDefault="00C92973" w:rsidP="006E38B3">
      <w:pPr>
        <w:widowControl w:val="0"/>
        <w:numPr>
          <w:ilvl w:val="1"/>
          <w:numId w:val="6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obszar wyłączony z zabudowy, oznaczony na rysunku planu – do zagospodarowa</w:t>
      </w:r>
      <w:r w:rsidR="001F2B4F" w:rsidRPr="00D5057F">
        <w:rPr>
          <w:szCs w:val="22"/>
        </w:rPr>
        <w:t>nia w formie zieleni urządzonej</w:t>
      </w:r>
      <w:r w:rsidR="00CB70FA" w:rsidRPr="00D5057F">
        <w:rPr>
          <w:szCs w:val="22"/>
        </w:rPr>
        <w:t>.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5716E5" w:rsidRPr="00D5057F" w:rsidRDefault="005716E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637D7B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1,</w:t>
      </w:r>
      <w:r w:rsidR="004777D7" w:rsidRPr="00D5057F">
        <w:rPr>
          <w:szCs w:val="22"/>
        </w:rPr>
        <w:t>25</w:t>
      </w:r>
      <w:r w:rsidR="00637D7B" w:rsidRPr="00D5057F">
        <w:rPr>
          <w:szCs w:val="22"/>
        </w:rPr>
        <w:t>;</w:t>
      </w:r>
      <w:r w:rsidR="001F2B4F" w:rsidRPr="00D5057F">
        <w:rPr>
          <w:szCs w:val="22"/>
        </w:rPr>
        <w:t xml:space="preserve"> przy czym do obliczeń nie uwzględnia się obszaru, wyłączonego z zabudowy – do zagospodarowania w formie zieleni urządzonej;</w:t>
      </w:r>
    </w:p>
    <w:p w:rsidR="005716E5" w:rsidRPr="00D5057F" w:rsidRDefault="005716E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D54197" w:rsidRPr="00D5057F" w:rsidRDefault="005716E5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wysokość zabudowy – do 17,0 </w:t>
      </w:r>
      <w:r w:rsidR="00D1279B" w:rsidRPr="00D5057F">
        <w:rPr>
          <w:szCs w:val="22"/>
        </w:rPr>
        <w:t>m, do 5 kondygnacji nadziemnych</w:t>
      </w:r>
      <w:r w:rsidR="00D54197" w:rsidRPr="00D5057F">
        <w:rPr>
          <w:szCs w:val="22"/>
        </w:rPr>
        <w:t>,</w:t>
      </w:r>
    </w:p>
    <w:p w:rsidR="005716E5" w:rsidRPr="00D5057F" w:rsidRDefault="00D54197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szerokość elewacji frontowej – do </w:t>
      </w:r>
      <w:r w:rsidR="006B07BF" w:rsidRPr="00D5057F">
        <w:rPr>
          <w:szCs w:val="22"/>
        </w:rPr>
        <w:t>65</w:t>
      </w:r>
      <w:r w:rsidR="004E433C" w:rsidRPr="00D5057F">
        <w:rPr>
          <w:szCs w:val="22"/>
        </w:rPr>
        <w:t>,0</w:t>
      </w:r>
      <w:r w:rsidRPr="00D5057F">
        <w:rPr>
          <w:szCs w:val="22"/>
        </w:rPr>
        <w:t xml:space="preserve"> m;</w:t>
      </w:r>
    </w:p>
    <w:p w:rsidR="005716E5" w:rsidRPr="00D5057F" w:rsidRDefault="005716E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płaski;</w:t>
      </w:r>
    </w:p>
    <w:p w:rsidR="005716E5" w:rsidRPr="00D5057F" w:rsidRDefault="005716E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zgodnie z rysunkiem planu</w:t>
      </w:r>
      <w:r w:rsidR="002F77CE" w:rsidRPr="00D5057F">
        <w:rPr>
          <w:szCs w:val="22"/>
        </w:rPr>
        <w:t xml:space="preserve">; </w:t>
      </w:r>
      <w:r w:rsidR="003C78B4" w:rsidRPr="00D5057F">
        <w:rPr>
          <w:szCs w:val="22"/>
        </w:rPr>
        <w:t>dopuszcza się przekroczenie linii zabudowy przez balkony na odległość nie większą niż 1,50 m i wiatrołapy na odległość nie większą niż 2,0 m;</w:t>
      </w:r>
    </w:p>
    <w:p w:rsidR="005716E5" w:rsidRPr="00D5057F" w:rsidRDefault="00FD2E8A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0,3</w:t>
      </w:r>
      <w:r w:rsidR="00B0546E" w:rsidRPr="00D5057F">
        <w:rPr>
          <w:szCs w:val="22"/>
        </w:rPr>
        <w:t>0</w:t>
      </w:r>
      <w:r w:rsidR="00AF3542" w:rsidRPr="00D5057F">
        <w:rPr>
          <w:szCs w:val="22"/>
        </w:rPr>
        <w:t xml:space="preserve"> powierzchni działki budowlanej</w:t>
      </w:r>
      <w:r w:rsidR="001F2B4F" w:rsidRPr="00D5057F">
        <w:rPr>
          <w:szCs w:val="22"/>
        </w:rPr>
        <w:t>, przy czym do obliczeń nie uwzględnia się obszaru, wyłączonego z zabudowy – do zagospodarowania w formie zieleni urządzonej</w:t>
      </w:r>
      <w:r w:rsidR="005051B9" w:rsidRPr="00D5057F">
        <w:rPr>
          <w:szCs w:val="22"/>
        </w:rPr>
        <w:t>;</w:t>
      </w:r>
    </w:p>
    <w:p w:rsidR="005716E5" w:rsidRPr="00D5057F" w:rsidRDefault="005716E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5C0FAD" w:rsidRPr="00D5057F">
        <w:rPr>
          <w:szCs w:val="22"/>
        </w:rPr>
        <w:t>30</w:t>
      </w:r>
      <w:r w:rsidRPr="00D5057F">
        <w:rPr>
          <w:szCs w:val="22"/>
        </w:rPr>
        <w:t>% powierzchni działki budowlanej;</w:t>
      </w:r>
    </w:p>
    <w:p w:rsidR="006C4435" w:rsidRPr="00D5057F" w:rsidRDefault="006C443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granicach obszaru wyłączonego z zabudo</w:t>
      </w:r>
      <w:r w:rsidR="00C93BA4" w:rsidRPr="00D5057F">
        <w:rPr>
          <w:szCs w:val="22"/>
        </w:rPr>
        <w:t xml:space="preserve">wy </w:t>
      </w:r>
      <w:r w:rsidRPr="00D5057F">
        <w:rPr>
          <w:szCs w:val="22"/>
        </w:rPr>
        <w:t>– do zagospodarowania w formie zieleni urządzonej, dopuszcza się</w:t>
      </w:r>
      <w:r w:rsidR="005625FE" w:rsidRPr="00D5057F">
        <w:rPr>
          <w:szCs w:val="22"/>
        </w:rPr>
        <w:t xml:space="preserve"> </w:t>
      </w:r>
      <w:r w:rsidRPr="00D5057F">
        <w:rPr>
          <w:szCs w:val="22"/>
        </w:rPr>
        <w:t xml:space="preserve">urządzenie </w:t>
      </w:r>
      <w:r w:rsidR="00A60665" w:rsidRPr="00D5057F">
        <w:rPr>
          <w:szCs w:val="22"/>
        </w:rPr>
        <w:t>do</w:t>
      </w:r>
      <w:r w:rsidRPr="00D5057F">
        <w:rPr>
          <w:szCs w:val="22"/>
        </w:rPr>
        <w:t xml:space="preserve"> 20 miejsc postojowych</w:t>
      </w:r>
      <w:r w:rsidR="00C5470B" w:rsidRPr="00D5057F">
        <w:rPr>
          <w:szCs w:val="22"/>
        </w:rPr>
        <w:t xml:space="preserve"> </w:t>
      </w:r>
      <w:r w:rsidR="00C93BA4" w:rsidRPr="00D5057F">
        <w:rPr>
          <w:szCs w:val="22"/>
        </w:rPr>
        <w:t>lokalizowanych od strony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C93BA4" w:rsidRPr="00D5057F">
        <w:rPr>
          <w:szCs w:val="22"/>
        </w:rPr>
        <w:t xml:space="preserve"> </w:t>
      </w:r>
      <w:proofErr w:type="spellStart"/>
      <w:r w:rsidR="00C93BA4" w:rsidRPr="00D5057F">
        <w:rPr>
          <w:szCs w:val="22"/>
        </w:rPr>
        <w:t>KD-D</w:t>
      </w:r>
      <w:proofErr w:type="spellEnd"/>
      <w:r w:rsidR="00C93BA4" w:rsidRPr="00D5057F">
        <w:rPr>
          <w:szCs w:val="22"/>
        </w:rPr>
        <w:t xml:space="preserve">, </w:t>
      </w:r>
      <w:r w:rsidR="00CE015D" w:rsidRPr="00D5057F">
        <w:rPr>
          <w:szCs w:val="22"/>
        </w:rPr>
        <w:t xml:space="preserve">pod warunkiem zastosowania </w:t>
      </w:r>
      <w:r w:rsidR="00247405" w:rsidRPr="00D5057F">
        <w:rPr>
          <w:szCs w:val="22"/>
        </w:rPr>
        <w:t xml:space="preserve">nawierzchni trawiastej </w:t>
      </w:r>
      <w:r w:rsidR="00C93BA4" w:rsidRPr="00D5057F">
        <w:rPr>
          <w:szCs w:val="22"/>
        </w:rPr>
        <w:t>wraz z nasadzeniami zieleni wysokiej, dopuszcza się zastosowanie elementów wzmacniających nawierzchnię np. kratek trawnikowych lub płyt ażurowych typu MEBA;</w:t>
      </w:r>
    </w:p>
    <w:p w:rsidR="005716E5" w:rsidRPr="00D5057F" w:rsidRDefault="006E3AD8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</w:t>
      </w:r>
      <w:r w:rsidR="005716E5" w:rsidRPr="00D5057F">
        <w:rPr>
          <w:szCs w:val="22"/>
        </w:rPr>
        <w:t>;</w:t>
      </w:r>
    </w:p>
    <w:p w:rsidR="00686282" w:rsidRPr="00D5057F" w:rsidRDefault="00686282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5716E5" w:rsidRPr="00D5057F" w:rsidRDefault="005716E5" w:rsidP="00C5634A">
      <w:pPr>
        <w:widowControl w:val="0"/>
        <w:numPr>
          <w:ilvl w:val="1"/>
          <w:numId w:val="2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20513C" w:rsidRPr="00D5057F" w:rsidRDefault="0020513C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690EB8" w:rsidRPr="00D5057F" w:rsidRDefault="00027BDF" w:rsidP="00027BDF">
      <w:pPr>
        <w:widowControl w:val="0"/>
        <w:numPr>
          <w:ilvl w:val="1"/>
          <w:numId w:val="6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5716E5" w:rsidRPr="00D5057F">
        <w:rPr>
          <w:szCs w:val="22"/>
        </w:rPr>
        <w:t>– 2</w:t>
      </w:r>
      <w:r w:rsidR="004777D7" w:rsidRPr="00D5057F">
        <w:rPr>
          <w:szCs w:val="22"/>
        </w:rPr>
        <w:t>4</w:t>
      </w:r>
      <w:r w:rsidR="005716E5" w:rsidRPr="00D5057F">
        <w:rPr>
          <w:szCs w:val="22"/>
        </w:rPr>
        <w:t>00 m</w:t>
      </w:r>
      <w:r w:rsidR="005716E5" w:rsidRPr="00D5057F">
        <w:rPr>
          <w:szCs w:val="22"/>
          <w:vertAlign w:val="superscript"/>
        </w:rPr>
        <w:t>2</w:t>
      </w:r>
      <w:r w:rsidR="007C461E" w:rsidRPr="00D5057F">
        <w:rPr>
          <w:szCs w:val="22"/>
        </w:rPr>
        <w:t>;</w:t>
      </w:r>
    </w:p>
    <w:p w:rsidR="007C461E" w:rsidRPr="00D5057F" w:rsidRDefault="00027BDF" w:rsidP="007C461E">
      <w:pPr>
        <w:widowControl w:val="0"/>
        <w:numPr>
          <w:ilvl w:val="1"/>
          <w:numId w:val="7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 xml:space="preserve">minimalna szerokość frontu nowo wydzielanych działek budowlanych </w:t>
      </w:r>
      <w:r w:rsidR="007C461E" w:rsidRPr="00D5057F">
        <w:rPr>
          <w:szCs w:val="22"/>
        </w:rPr>
        <w:t>– nie ustala się;</w:t>
      </w:r>
    </w:p>
    <w:p w:rsidR="007C461E" w:rsidRPr="00D5057F" w:rsidRDefault="007C461E" w:rsidP="007C461E">
      <w:pPr>
        <w:widowControl w:val="0"/>
        <w:numPr>
          <w:ilvl w:val="1"/>
          <w:numId w:val="7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>w stosunku do pasa drogowego – nie ustala się.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716E5" w:rsidRPr="00D5057F" w:rsidRDefault="005716E5" w:rsidP="006E38B3">
      <w:pPr>
        <w:widowControl w:val="0"/>
        <w:numPr>
          <w:ilvl w:val="1"/>
          <w:numId w:val="7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</w:t>
      </w:r>
      <w:r w:rsidR="00FB6051" w:rsidRPr="00D5057F">
        <w:rPr>
          <w:szCs w:val="22"/>
        </w:rPr>
        <w:t>sy określone w § 8 ust. 1 pkt 2;</w:t>
      </w:r>
    </w:p>
    <w:p w:rsidR="00285F4C" w:rsidRPr="00D5057F" w:rsidRDefault="00285F4C" w:rsidP="006E38B3">
      <w:pPr>
        <w:widowControl w:val="0"/>
        <w:numPr>
          <w:ilvl w:val="1"/>
          <w:numId w:val="7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FA5AC9" w:rsidRPr="00D5057F">
        <w:rPr>
          <w:szCs w:val="22"/>
        </w:rPr>
        <w:t>wojskowego Oksywie</w:t>
      </w:r>
      <w:r w:rsidR="00305961" w:rsidRPr="00D5057F">
        <w:rPr>
          <w:szCs w:val="22"/>
        </w:rPr>
        <w:t xml:space="preserve">/lotniska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716E5" w:rsidRPr="00D5057F" w:rsidRDefault="00B06E41" w:rsidP="006E38B3">
      <w:pPr>
        <w:widowControl w:val="0"/>
        <w:numPr>
          <w:ilvl w:val="1"/>
          <w:numId w:val="7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3A3516" w:rsidRPr="00D5057F">
        <w:rPr>
          <w:szCs w:val="22"/>
        </w:rPr>
        <w:t xml:space="preserve"> </w:t>
      </w:r>
      <w:proofErr w:type="spellStart"/>
      <w:r w:rsidR="003A3516" w:rsidRPr="00D5057F">
        <w:rPr>
          <w:szCs w:val="22"/>
        </w:rPr>
        <w:t>KD-D</w:t>
      </w:r>
      <w:proofErr w:type="spellEnd"/>
      <w:r w:rsidR="003A3516" w:rsidRPr="00D5057F">
        <w:rPr>
          <w:szCs w:val="22"/>
        </w:rPr>
        <w:t xml:space="preserve"> (ul. Ikara) i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205F36" w:rsidRPr="00D5057F">
        <w:rPr>
          <w:szCs w:val="22"/>
        </w:rPr>
        <w:t xml:space="preserve"> </w:t>
      </w:r>
      <w:proofErr w:type="spellStart"/>
      <w:r w:rsidR="00205F36" w:rsidRPr="00D5057F">
        <w:rPr>
          <w:szCs w:val="22"/>
        </w:rPr>
        <w:t>KD</w:t>
      </w:r>
      <w:r w:rsidR="003A3516" w:rsidRPr="00D5057F">
        <w:rPr>
          <w:szCs w:val="22"/>
        </w:rPr>
        <w:t>-</w:t>
      </w:r>
      <w:r w:rsidR="00730CF6" w:rsidRPr="00D5057F">
        <w:rPr>
          <w:szCs w:val="22"/>
        </w:rPr>
        <w:t>D</w:t>
      </w:r>
      <w:proofErr w:type="spellEnd"/>
      <w:r w:rsidR="00730CF6" w:rsidRPr="00D5057F">
        <w:rPr>
          <w:szCs w:val="22"/>
        </w:rPr>
        <w:t xml:space="preserve"> </w:t>
      </w:r>
      <w:r w:rsidR="003A3516" w:rsidRPr="00D5057F">
        <w:rPr>
          <w:szCs w:val="22"/>
        </w:rPr>
        <w:t xml:space="preserve">(ul. </w:t>
      </w:r>
      <w:r w:rsidRPr="00D5057F">
        <w:rPr>
          <w:szCs w:val="22"/>
        </w:rPr>
        <w:t>Dedala</w:t>
      </w:r>
      <w:r w:rsidR="00205F36" w:rsidRPr="00D5057F">
        <w:rPr>
          <w:szCs w:val="22"/>
        </w:rPr>
        <w:t>)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7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1C4102" w:rsidRPr="00D5057F">
        <w:rPr>
          <w:szCs w:val="22"/>
        </w:rPr>
        <w:t xml:space="preserve"> wyklucza się realizację wymaganej liczby miejsc postojowych w formie boksów garażowych;</w:t>
      </w:r>
    </w:p>
    <w:p w:rsidR="003503A0" w:rsidRPr="00D5057F" w:rsidRDefault="003503A0" w:rsidP="006E38B3">
      <w:pPr>
        <w:widowControl w:val="0"/>
        <w:numPr>
          <w:ilvl w:val="1"/>
          <w:numId w:val="7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lokalizację stacji transformatorowej, oznaczon</w:t>
      </w:r>
      <w:r w:rsidR="0064679F" w:rsidRPr="00D5057F">
        <w:rPr>
          <w:szCs w:val="22"/>
        </w:rPr>
        <w:t>ej</w:t>
      </w:r>
      <w:r w:rsidRPr="00D5057F">
        <w:rPr>
          <w:szCs w:val="22"/>
        </w:rPr>
        <w:t xml:space="preserve"> symbolem E na rysunku planu – szczegółowa lokalizacja, wielkość działki oraz typ stacji transformatorowej mogą być zmienione stosownie do potrzeb, w uzgodnieniu z gestorem sieci elektroenergetycznej;</w:t>
      </w:r>
    </w:p>
    <w:p w:rsidR="005716E5" w:rsidRPr="00D5057F" w:rsidRDefault="005716E5" w:rsidP="006E38B3">
      <w:pPr>
        <w:widowControl w:val="0"/>
        <w:numPr>
          <w:ilvl w:val="1"/>
          <w:numId w:val="7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716E5" w:rsidRPr="00D5057F" w:rsidRDefault="005716E5" w:rsidP="006E38B3">
      <w:pPr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5C17EB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6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716E5" w:rsidRPr="00D5057F" w:rsidRDefault="00A046C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 TERENÓW</w:t>
      </w:r>
      <w:r w:rsidR="00C07C8B" w:rsidRPr="00D5057F">
        <w:rPr>
          <w:b/>
          <w:szCs w:val="22"/>
        </w:rPr>
        <w:t xml:space="preserve"> O NUMERACH</w:t>
      </w:r>
      <w:r w:rsidR="00122194" w:rsidRPr="00D5057F">
        <w:rPr>
          <w:b/>
          <w:szCs w:val="22"/>
        </w:rPr>
        <w:t xml:space="preserve"> </w:t>
      </w:r>
      <w:r w:rsidR="00A96031" w:rsidRPr="00D5057F">
        <w:rPr>
          <w:b/>
          <w:szCs w:val="22"/>
        </w:rPr>
        <w:t xml:space="preserve"> 014</w:t>
      </w:r>
      <w:r w:rsidR="003A3516" w:rsidRPr="00D5057F">
        <w:rPr>
          <w:b/>
          <w:szCs w:val="22"/>
        </w:rPr>
        <w:t xml:space="preserve"> </w:t>
      </w:r>
      <w:r w:rsidR="00332CEC" w:rsidRPr="00D5057F">
        <w:rPr>
          <w:b/>
          <w:szCs w:val="22"/>
        </w:rPr>
        <w:t>–</w:t>
      </w:r>
      <w:r w:rsidR="00A96031" w:rsidRPr="00D5057F">
        <w:rPr>
          <w:b/>
          <w:szCs w:val="22"/>
        </w:rPr>
        <w:t xml:space="preserve"> 015</w:t>
      </w:r>
    </w:p>
    <w:p w:rsidR="005716E5" w:rsidRPr="00D5057F" w:rsidRDefault="005716E5" w:rsidP="009A7297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</w:p>
    <w:p w:rsidR="005716E5" w:rsidRPr="00D5057F" w:rsidRDefault="005716E5" w:rsidP="006E38B3">
      <w:pPr>
        <w:widowControl w:val="0"/>
        <w:numPr>
          <w:ilvl w:val="1"/>
          <w:numId w:val="7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nr </w:t>
      </w:r>
      <w:r w:rsidR="00A96031" w:rsidRPr="00D5057F">
        <w:rPr>
          <w:szCs w:val="22"/>
        </w:rPr>
        <w:t>014</w:t>
      </w:r>
      <w:r w:rsidR="00EC467E" w:rsidRPr="00D5057F">
        <w:rPr>
          <w:szCs w:val="22"/>
        </w:rPr>
        <w:t xml:space="preserve"> – 0,5</w:t>
      </w:r>
      <w:r w:rsidR="00D67AE0" w:rsidRPr="00D5057F">
        <w:rPr>
          <w:szCs w:val="22"/>
        </w:rPr>
        <w:t>8</w:t>
      </w:r>
      <w:r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1"/>
          <w:numId w:val="7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A96031" w:rsidRPr="00D5057F">
        <w:rPr>
          <w:szCs w:val="22"/>
        </w:rPr>
        <w:t xml:space="preserve"> 015</w:t>
      </w:r>
      <w:r w:rsidR="003A3516" w:rsidRPr="00D5057F">
        <w:rPr>
          <w:szCs w:val="22"/>
        </w:rPr>
        <w:t xml:space="preserve"> – 0,54</w:t>
      </w:r>
      <w:r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716E5" w:rsidRPr="00D5057F" w:rsidRDefault="005716E5" w:rsidP="009A7297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MW3 – Z</w:t>
      </w:r>
      <w:r w:rsidR="009A7297" w:rsidRPr="00D5057F">
        <w:rPr>
          <w:b/>
          <w:szCs w:val="22"/>
        </w:rPr>
        <w:t>ABUDOWA WIELORODZINNA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472174" w:rsidRPr="00D5057F" w:rsidRDefault="005716E5" w:rsidP="006E38B3">
      <w:pPr>
        <w:widowControl w:val="0"/>
        <w:numPr>
          <w:ilvl w:val="1"/>
          <w:numId w:val="7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tereny zalicza się do terenów przeznaczonych pod zabudowę mieszkaniową wielorodzinną</w:t>
      </w:r>
      <w:r w:rsidR="00933C50" w:rsidRPr="00D5057F">
        <w:rPr>
          <w:szCs w:val="22"/>
        </w:rPr>
        <w:t>;</w:t>
      </w:r>
    </w:p>
    <w:p w:rsidR="005716E5" w:rsidRPr="00D5057F" w:rsidRDefault="00332CEC" w:rsidP="006E38B3">
      <w:pPr>
        <w:widowControl w:val="0"/>
        <w:numPr>
          <w:ilvl w:val="1"/>
          <w:numId w:val="7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na terenie </w:t>
      </w:r>
      <w:r w:rsidR="00A96031" w:rsidRPr="00D5057F">
        <w:rPr>
          <w:szCs w:val="22"/>
        </w:rPr>
        <w:t xml:space="preserve"> 014</w:t>
      </w:r>
      <w:r w:rsidR="002D1AF6" w:rsidRPr="00D5057F">
        <w:rPr>
          <w:szCs w:val="22"/>
        </w:rPr>
        <w:t xml:space="preserve"> MW3 </w:t>
      </w:r>
      <w:r w:rsidR="00472174" w:rsidRPr="00D5057F">
        <w:rPr>
          <w:szCs w:val="22"/>
        </w:rPr>
        <w:t>obejmuje się ochroną zachowawczą drzewo oznaczone na rysunku planu.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5716E5" w:rsidRPr="00D5057F" w:rsidRDefault="005716E5" w:rsidP="00546B78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637D7B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1,</w:t>
      </w:r>
      <w:r w:rsidR="006A6A57" w:rsidRPr="00D5057F">
        <w:rPr>
          <w:szCs w:val="22"/>
        </w:rPr>
        <w:t>0</w:t>
      </w:r>
      <w:r w:rsidR="00B0546E" w:rsidRPr="00D5057F">
        <w:rPr>
          <w:szCs w:val="22"/>
        </w:rPr>
        <w:t>0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6B07BF" w:rsidRPr="00D5057F" w:rsidRDefault="005716E5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wysokość zabudowy – do 17,0 </w:t>
      </w:r>
      <w:r w:rsidR="001147B2" w:rsidRPr="00D5057F">
        <w:rPr>
          <w:szCs w:val="22"/>
        </w:rPr>
        <w:t>m, do 5 kondygnacji nadziemnych</w:t>
      </w:r>
      <w:r w:rsidR="006B07BF" w:rsidRPr="00D5057F">
        <w:rPr>
          <w:szCs w:val="22"/>
        </w:rPr>
        <w:t>,</w:t>
      </w:r>
    </w:p>
    <w:p w:rsidR="005716E5" w:rsidRPr="00D5057F" w:rsidRDefault="006B07BF" w:rsidP="00D3527F">
      <w:pPr>
        <w:numPr>
          <w:ilvl w:val="2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2"/>
        </w:rPr>
      </w:pPr>
      <w:r w:rsidRPr="00D5057F">
        <w:rPr>
          <w:szCs w:val="22"/>
        </w:rPr>
        <w:t>szerokość elewacji frontowej – do 60</w:t>
      </w:r>
      <w:r w:rsidR="004E433C" w:rsidRPr="00D5057F">
        <w:rPr>
          <w:szCs w:val="22"/>
        </w:rPr>
        <w:t>,0</w:t>
      </w:r>
      <w:r w:rsidRPr="00D5057F">
        <w:rPr>
          <w:szCs w:val="22"/>
        </w:rPr>
        <w:t xml:space="preserve"> m;</w:t>
      </w:r>
    </w:p>
    <w:p w:rsidR="005716E5" w:rsidRPr="00D5057F" w:rsidRDefault="005716E5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płaski;</w:t>
      </w:r>
    </w:p>
    <w:p w:rsidR="005716E5" w:rsidRPr="00D5057F" w:rsidRDefault="005716E5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</w:t>
      </w:r>
      <w:r w:rsidR="00B67CA3" w:rsidRPr="00D5057F">
        <w:rPr>
          <w:szCs w:val="22"/>
        </w:rPr>
        <w:t xml:space="preserve"> </w:t>
      </w:r>
      <w:r w:rsidRPr="00D5057F">
        <w:rPr>
          <w:szCs w:val="22"/>
        </w:rPr>
        <w:t>zgodnie z rysunkiem planu;</w:t>
      </w:r>
      <w:r w:rsidR="005051B9" w:rsidRPr="00D5057F">
        <w:rPr>
          <w:szCs w:val="22"/>
        </w:rPr>
        <w:t xml:space="preserve"> dopuszcza się przekroczenie linii zabudowy przez balkony na odległość nie większą niż 1,50 m;</w:t>
      </w:r>
    </w:p>
    <w:p w:rsidR="005716E5" w:rsidRPr="00D5057F" w:rsidRDefault="005716E5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0,2</w:t>
      </w:r>
      <w:r w:rsidR="006C5E55" w:rsidRPr="00D5057F">
        <w:rPr>
          <w:szCs w:val="22"/>
        </w:rPr>
        <w:t>5</w:t>
      </w:r>
      <w:r w:rsidRPr="00D5057F">
        <w:rPr>
          <w:szCs w:val="22"/>
        </w:rPr>
        <w:t xml:space="preserve"> powierzchni działki budowlanej;</w:t>
      </w:r>
    </w:p>
    <w:p w:rsidR="005716E5" w:rsidRPr="00D5057F" w:rsidRDefault="005716E5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5C0FAD" w:rsidRPr="00D5057F">
        <w:rPr>
          <w:szCs w:val="22"/>
        </w:rPr>
        <w:t>30</w:t>
      </w:r>
      <w:r w:rsidRPr="00D5057F">
        <w:rPr>
          <w:szCs w:val="22"/>
        </w:rPr>
        <w:t>% powierzchni działki budowlanej;</w:t>
      </w:r>
    </w:p>
    <w:p w:rsidR="005716E5" w:rsidRPr="00D5057F" w:rsidRDefault="006E3AD8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</w:t>
      </w:r>
      <w:r w:rsidR="007F6275" w:rsidRPr="00D5057F">
        <w:rPr>
          <w:szCs w:val="22"/>
        </w:rPr>
        <w:t>;</w:t>
      </w:r>
    </w:p>
    <w:p w:rsidR="00686282" w:rsidRPr="00D5057F" w:rsidRDefault="00686282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5716E5" w:rsidRPr="00D5057F" w:rsidRDefault="005716E5" w:rsidP="006E38B3">
      <w:pPr>
        <w:widowControl w:val="0"/>
        <w:numPr>
          <w:ilvl w:val="1"/>
          <w:numId w:val="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E97CBC" w:rsidRPr="00D5057F" w:rsidRDefault="00E97CBC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5716E5" w:rsidRPr="00D5057F" w:rsidRDefault="00027BDF" w:rsidP="006E38B3">
      <w:pPr>
        <w:widowControl w:val="0"/>
        <w:numPr>
          <w:ilvl w:val="1"/>
          <w:numId w:val="7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E97CBC" w:rsidRPr="00D5057F">
        <w:rPr>
          <w:szCs w:val="22"/>
        </w:rPr>
        <w:t xml:space="preserve">– </w:t>
      </w:r>
      <w:r w:rsidR="005716E5" w:rsidRPr="00D5057F">
        <w:rPr>
          <w:szCs w:val="22"/>
        </w:rPr>
        <w:t>2500 m</w:t>
      </w:r>
      <w:r w:rsidR="005716E5" w:rsidRPr="00D5057F">
        <w:rPr>
          <w:szCs w:val="22"/>
          <w:vertAlign w:val="superscript"/>
        </w:rPr>
        <w:t>2</w:t>
      </w:r>
      <w:r w:rsidR="00BC59F7" w:rsidRPr="00D5057F">
        <w:rPr>
          <w:szCs w:val="22"/>
        </w:rPr>
        <w:t>;</w:t>
      </w:r>
    </w:p>
    <w:p w:rsidR="00BC59F7" w:rsidRPr="00D5057F" w:rsidRDefault="00027BDF" w:rsidP="00BC59F7">
      <w:pPr>
        <w:widowControl w:val="0"/>
        <w:numPr>
          <w:ilvl w:val="1"/>
          <w:numId w:val="7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BC59F7" w:rsidRPr="00D5057F">
        <w:rPr>
          <w:szCs w:val="22"/>
        </w:rPr>
        <w:t>– nie ustala się;</w:t>
      </w:r>
    </w:p>
    <w:p w:rsidR="00BC59F7" w:rsidRPr="00D5057F" w:rsidRDefault="00BC59F7" w:rsidP="00BC59F7">
      <w:pPr>
        <w:widowControl w:val="0"/>
        <w:numPr>
          <w:ilvl w:val="1"/>
          <w:numId w:val="7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>w stosunku do pasa drogowego – nie ustala się.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716E5" w:rsidRPr="00D5057F" w:rsidRDefault="005716E5" w:rsidP="006E38B3">
      <w:pPr>
        <w:widowControl w:val="0"/>
        <w:numPr>
          <w:ilvl w:val="1"/>
          <w:numId w:val="7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tereny znajdują się w granicach pasa ochronnego brzegu morskiego – obowiązują przepisy określone w § 8 ust. 1 pkt 2;</w:t>
      </w:r>
    </w:p>
    <w:p w:rsidR="005716E5" w:rsidRPr="00D5057F" w:rsidRDefault="005716E5" w:rsidP="006E38B3">
      <w:pPr>
        <w:widowControl w:val="0"/>
        <w:numPr>
          <w:ilvl w:val="1"/>
          <w:numId w:val="7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część terenów znajduje się w </w:t>
      </w:r>
      <w:r w:rsidR="00295CC9" w:rsidRPr="00D5057F">
        <w:rPr>
          <w:szCs w:val="22"/>
        </w:rPr>
        <w:t>granicach strefy</w:t>
      </w:r>
      <w:r w:rsidRPr="00D5057F">
        <w:rPr>
          <w:szCs w:val="22"/>
        </w:rPr>
        <w:t xml:space="preserve"> ochrony klifu – obowiązują zasa</w:t>
      </w:r>
      <w:r w:rsidR="00FB6051" w:rsidRPr="00D5057F">
        <w:rPr>
          <w:szCs w:val="22"/>
        </w:rPr>
        <w:t>dy określone w § 8 ust. 1 pkt 4;</w:t>
      </w:r>
    </w:p>
    <w:p w:rsidR="00E80646" w:rsidRPr="00D5057F" w:rsidRDefault="00E80646" w:rsidP="006E38B3">
      <w:pPr>
        <w:widowControl w:val="0"/>
        <w:numPr>
          <w:ilvl w:val="1"/>
          <w:numId w:val="7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terenów, oznaczona na rysunku planu, stanowi obszar potencjalnie narażony na osuwanie się mas ziemnych – obowiązują zasady określone w § 8 ust.1 pkt 5;</w:t>
      </w:r>
    </w:p>
    <w:p w:rsidR="00E32479" w:rsidRPr="00D5057F" w:rsidRDefault="00E32479" w:rsidP="006E38B3">
      <w:pPr>
        <w:widowControl w:val="0"/>
        <w:numPr>
          <w:ilvl w:val="1"/>
          <w:numId w:val="7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tereny znajdują się w zasięgu powierzchni ograniczającej – poziomej wewnętrznej, wyznaczonej dla otoczenia lotniska </w:t>
      </w:r>
      <w:r w:rsidR="00064308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064308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716E5" w:rsidRPr="00D5057F" w:rsidRDefault="005716E5" w:rsidP="006E38B3">
      <w:pPr>
        <w:widowControl w:val="0"/>
        <w:numPr>
          <w:ilvl w:val="1"/>
          <w:numId w:val="8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</w:t>
      </w:r>
      <w:r w:rsidR="00137F1B" w:rsidRPr="00D5057F">
        <w:rPr>
          <w:szCs w:val="22"/>
        </w:rPr>
        <w:t>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A47FA1" w:rsidRPr="00D5057F">
        <w:rPr>
          <w:szCs w:val="22"/>
        </w:rPr>
        <w:t xml:space="preserve"> </w:t>
      </w:r>
      <w:proofErr w:type="spellStart"/>
      <w:r w:rsidR="00A47FA1" w:rsidRPr="00D5057F">
        <w:rPr>
          <w:szCs w:val="22"/>
        </w:rPr>
        <w:t>KD</w:t>
      </w:r>
      <w:r w:rsidR="003A3516" w:rsidRPr="00D5057F">
        <w:rPr>
          <w:szCs w:val="22"/>
        </w:rPr>
        <w:t>-</w:t>
      </w:r>
      <w:r w:rsidR="00A47FA1" w:rsidRPr="00D5057F">
        <w:rPr>
          <w:szCs w:val="22"/>
        </w:rPr>
        <w:t>D</w:t>
      </w:r>
      <w:proofErr w:type="spellEnd"/>
      <w:r w:rsidR="00A47FA1" w:rsidRPr="00D5057F">
        <w:rPr>
          <w:szCs w:val="22"/>
        </w:rPr>
        <w:t xml:space="preserve"> (ul.</w:t>
      </w:r>
      <w:r w:rsidR="009741E6" w:rsidRPr="00D5057F">
        <w:rPr>
          <w:szCs w:val="22"/>
        </w:rPr>
        <w:t xml:space="preserve"> </w:t>
      </w:r>
      <w:r w:rsidR="00137F1B" w:rsidRPr="00D5057F">
        <w:rPr>
          <w:szCs w:val="22"/>
        </w:rPr>
        <w:t>Dedala</w:t>
      </w:r>
      <w:r w:rsidR="00A47FA1" w:rsidRPr="00D5057F">
        <w:rPr>
          <w:szCs w:val="22"/>
        </w:rPr>
        <w:t>)</w:t>
      </w:r>
      <w:r w:rsidR="00137F1B"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8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wymagania parkingowe wg § 10 ust. 1 </w:t>
      </w:r>
      <w:r w:rsidR="00FD129C" w:rsidRPr="00D5057F">
        <w:rPr>
          <w:szCs w:val="22"/>
        </w:rPr>
        <w:t>pkt</w:t>
      </w:r>
      <w:r w:rsidRPr="00D5057F">
        <w:rPr>
          <w:szCs w:val="22"/>
        </w:rPr>
        <w:t xml:space="preserve">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1C4102" w:rsidRPr="00D5057F">
        <w:rPr>
          <w:szCs w:val="22"/>
        </w:rPr>
        <w:t xml:space="preserve"> wyklucza się realizację wymaganej liczby miejsc postojowych w formie boksów garażowych;</w:t>
      </w:r>
    </w:p>
    <w:p w:rsidR="005716E5" w:rsidRPr="00D5057F" w:rsidRDefault="005716E5" w:rsidP="006E38B3">
      <w:pPr>
        <w:widowControl w:val="0"/>
        <w:numPr>
          <w:ilvl w:val="1"/>
          <w:numId w:val="8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716E5" w:rsidRPr="00D5057F" w:rsidRDefault="005716E5" w:rsidP="006E38B3">
      <w:pPr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EF2CC8" w:rsidRPr="00D5057F">
        <w:rPr>
          <w:szCs w:val="22"/>
        </w:rPr>
        <w:t xml:space="preserve">0 </w:t>
      </w:r>
      <w:r w:rsidR="005C17EB" w:rsidRPr="00D5057F">
        <w:rPr>
          <w:szCs w:val="22"/>
        </w:rPr>
        <w:t>%</w:t>
      </w:r>
      <w:r w:rsidR="00EF2CC8" w:rsidRPr="00D5057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7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716E5" w:rsidRPr="00D5057F" w:rsidRDefault="005716E5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016</w:t>
      </w:r>
    </w:p>
    <w:p w:rsidR="005716E5" w:rsidRPr="00D5057F" w:rsidRDefault="005716E5" w:rsidP="000B6041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716E5" w:rsidRPr="00D5057F" w:rsidRDefault="006844FA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</w:t>
      </w:r>
      <w:r w:rsidR="003A3516" w:rsidRPr="00D5057F">
        <w:rPr>
          <w:szCs w:val="22"/>
        </w:rPr>
        <w:t>CHNIA – 0,</w:t>
      </w:r>
      <w:r w:rsidR="005716E5" w:rsidRPr="00D5057F">
        <w:rPr>
          <w:szCs w:val="22"/>
        </w:rPr>
        <w:t>9</w:t>
      </w:r>
      <w:r w:rsidR="00D67AE0" w:rsidRPr="00D5057F">
        <w:rPr>
          <w:szCs w:val="22"/>
        </w:rPr>
        <w:t>5</w:t>
      </w:r>
      <w:r w:rsidR="005716E5" w:rsidRPr="00D5057F">
        <w:rPr>
          <w:szCs w:val="22"/>
        </w:rPr>
        <w:t xml:space="preserve"> ha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716E5" w:rsidRPr="00D5057F" w:rsidRDefault="005716E5" w:rsidP="00686972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 xml:space="preserve">MW3 – </w:t>
      </w:r>
      <w:r w:rsidR="00686972" w:rsidRPr="00D5057F">
        <w:rPr>
          <w:b/>
          <w:szCs w:val="22"/>
        </w:rPr>
        <w:t>ZABUDOWA WIELORODZINNA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716E5" w:rsidRPr="00D5057F" w:rsidRDefault="005716E5" w:rsidP="006E38B3">
      <w:pPr>
        <w:widowControl w:val="0"/>
        <w:numPr>
          <w:ilvl w:val="1"/>
          <w:numId w:val="8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 zalicza się do terenów przeznaczonych pod zabudowę mieszkaniową wielorodzinną</w:t>
      </w:r>
      <w:r w:rsidR="00C93BA4" w:rsidRPr="00D5057F">
        <w:rPr>
          <w:szCs w:val="22"/>
        </w:rPr>
        <w:t>.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5716E5" w:rsidRPr="00D5057F" w:rsidRDefault="005716E5" w:rsidP="00546B78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637D7B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1,</w:t>
      </w:r>
      <w:r w:rsidR="00623EC3" w:rsidRPr="00D5057F">
        <w:rPr>
          <w:szCs w:val="22"/>
        </w:rPr>
        <w:t>25</w:t>
      </w:r>
      <w:r w:rsidRPr="00D5057F">
        <w:rPr>
          <w:szCs w:val="22"/>
        </w:rPr>
        <w:t>;</w:t>
      </w:r>
    </w:p>
    <w:p w:rsidR="005716E5" w:rsidRPr="00D5057F" w:rsidRDefault="00DC78DD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 wysokość zabudowy – do 17,0 m, do 5 kondygnacji nadziemnych;</w:t>
      </w:r>
    </w:p>
    <w:p w:rsidR="005716E5" w:rsidRPr="00D5057F" w:rsidRDefault="005716E5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rodzaj dachu – </w:t>
      </w:r>
      <w:r w:rsidR="004A0E2C" w:rsidRPr="00D5057F">
        <w:rPr>
          <w:szCs w:val="22"/>
        </w:rPr>
        <w:t>płaski lub stromy o kącie nachylenia połaci 25° – 3</w:t>
      </w:r>
      <w:r w:rsidR="004B7094" w:rsidRPr="00D5057F">
        <w:rPr>
          <w:szCs w:val="22"/>
        </w:rPr>
        <w:t>0</w:t>
      </w:r>
      <w:r w:rsidR="004A0E2C" w:rsidRPr="00D5057F">
        <w:rPr>
          <w:szCs w:val="22"/>
        </w:rPr>
        <w:t>°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8F641E" w:rsidRPr="00D5057F">
        <w:rPr>
          <w:szCs w:val="22"/>
        </w:rPr>
        <w:t>8,0</w:t>
      </w:r>
      <w:r w:rsidR="00D4692D" w:rsidRPr="00D5057F">
        <w:rPr>
          <w:szCs w:val="22"/>
        </w:rPr>
        <w:t xml:space="preserve"> m od </w:t>
      </w:r>
      <w:r w:rsidR="008F641E" w:rsidRPr="00D5057F">
        <w:rPr>
          <w:szCs w:val="22"/>
        </w:rPr>
        <w:t xml:space="preserve">linii rozgraniczających </w:t>
      </w:r>
      <w:r w:rsidR="00D4692D" w:rsidRPr="00D5057F">
        <w:rPr>
          <w:szCs w:val="22"/>
        </w:rPr>
        <w:t>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D4692D" w:rsidRPr="00D5057F">
        <w:rPr>
          <w:szCs w:val="22"/>
        </w:rPr>
        <w:t xml:space="preserve"> </w:t>
      </w:r>
      <w:proofErr w:type="spellStart"/>
      <w:r w:rsidR="00D4692D" w:rsidRPr="00D5057F">
        <w:rPr>
          <w:szCs w:val="22"/>
        </w:rPr>
        <w:t>KD-D</w:t>
      </w:r>
      <w:proofErr w:type="spellEnd"/>
      <w:r w:rsidR="008F641E" w:rsidRPr="00D5057F">
        <w:rPr>
          <w:szCs w:val="22"/>
        </w:rPr>
        <w:t>, 5,0 m od linii rozgraniczających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8F641E" w:rsidRPr="00D5057F">
        <w:rPr>
          <w:szCs w:val="22"/>
        </w:rPr>
        <w:t xml:space="preserve"> </w:t>
      </w:r>
      <w:proofErr w:type="spellStart"/>
      <w:r w:rsidR="008F641E" w:rsidRPr="00D5057F">
        <w:rPr>
          <w:szCs w:val="22"/>
        </w:rPr>
        <w:t>KD-D</w:t>
      </w:r>
      <w:proofErr w:type="spellEnd"/>
      <w:r w:rsidR="008F641E" w:rsidRPr="00D5057F">
        <w:rPr>
          <w:szCs w:val="22"/>
        </w:rPr>
        <w:t xml:space="preserve"> </w:t>
      </w:r>
      <w:r w:rsidR="00D4692D" w:rsidRPr="00D5057F">
        <w:rPr>
          <w:szCs w:val="22"/>
        </w:rPr>
        <w:t xml:space="preserve">i </w:t>
      </w:r>
      <w:r w:rsidRPr="00D5057F">
        <w:rPr>
          <w:szCs w:val="22"/>
        </w:rPr>
        <w:t>zgodnie z rysunkiem planu;</w:t>
      </w:r>
      <w:r w:rsidR="005051B9" w:rsidRPr="00D5057F">
        <w:rPr>
          <w:szCs w:val="22"/>
        </w:rPr>
        <w:t xml:space="preserve"> </w:t>
      </w:r>
      <w:r w:rsidR="003D1860" w:rsidRPr="00D5057F">
        <w:rPr>
          <w:szCs w:val="22"/>
        </w:rPr>
        <w:t>dopuszcza się przekroczenie linii zabudowy przez balkony na odległość nie większą niż 1,50 m i wiatrołapy na odległość nie większą niż 2,0 m;</w:t>
      </w:r>
    </w:p>
    <w:p w:rsidR="005716E5" w:rsidRPr="00D5057F" w:rsidRDefault="005716E5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0,25 powierzchni działki budowlanej;</w:t>
      </w:r>
    </w:p>
    <w:p w:rsidR="005716E5" w:rsidRPr="00D5057F" w:rsidRDefault="005716E5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30% powierzchni działki budowlanej;</w:t>
      </w:r>
    </w:p>
    <w:p w:rsidR="00686282" w:rsidRPr="00D5057F" w:rsidRDefault="00686282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parametrów;</w:t>
      </w:r>
    </w:p>
    <w:p w:rsidR="00686282" w:rsidRPr="00D5057F" w:rsidRDefault="00686282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5716E5" w:rsidRPr="00D5057F" w:rsidRDefault="005716E5" w:rsidP="006E38B3">
      <w:pPr>
        <w:widowControl w:val="0"/>
        <w:numPr>
          <w:ilvl w:val="1"/>
          <w:numId w:val="8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E97CBC" w:rsidRPr="00D5057F" w:rsidRDefault="00E97CBC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327F70" w:rsidRPr="00D5057F" w:rsidRDefault="00027BDF" w:rsidP="006E38B3">
      <w:pPr>
        <w:widowControl w:val="0"/>
        <w:numPr>
          <w:ilvl w:val="1"/>
          <w:numId w:val="8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E97CBC" w:rsidRPr="00D5057F">
        <w:rPr>
          <w:szCs w:val="22"/>
        </w:rPr>
        <w:t xml:space="preserve">– </w:t>
      </w:r>
      <w:r w:rsidR="005716E5" w:rsidRPr="00D5057F">
        <w:rPr>
          <w:szCs w:val="22"/>
        </w:rPr>
        <w:t>2</w:t>
      </w:r>
      <w:r w:rsidR="00623EC3" w:rsidRPr="00D5057F">
        <w:rPr>
          <w:szCs w:val="22"/>
        </w:rPr>
        <w:t>1</w:t>
      </w:r>
      <w:r w:rsidR="005716E5" w:rsidRPr="00D5057F">
        <w:rPr>
          <w:szCs w:val="22"/>
        </w:rPr>
        <w:t>00 m</w:t>
      </w:r>
      <w:r w:rsidR="005716E5" w:rsidRPr="00D5057F">
        <w:rPr>
          <w:szCs w:val="22"/>
          <w:vertAlign w:val="superscript"/>
        </w:rPr>
        <w:t>2</w:t>
      </w:r>
      <w:r w:rsidR="00BC59F7" w:rsidRPr="00D5057F">
        <w:rPr>
          <w:szCs w:val="22"/>
        </w:rPr>
        <w:t>;</w:t>
      </w:r>
    </w:p>
    <w:p w:rsidR="00BC59F7" w:rsidRPr="00D5057F" w:rsidRDefault="00027BDF" w:rsidP="00BC59F7">
      <w:pPr>
        <w:widowControl w:val="0"/>
        <w:numPr>
          <w:ilvl w:val="1"/>
          <w:numId w:val="8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BC59F7" w:rsidRPr="00D5057F">
        <w:rPr>
          <w:szCs w:val="22"/>
        </w:rPr>
        <w:t>– nie ustala się;</w:t>
      </w:r>
    </w:p>
    <w:p w:rsidR="00BC59F7" w:rsidRPr="00D5057F" w:rsidRDefault="00BC59F7" w:rsidP="00BC59F7">
      <w:pPr>
        <w:widowControl w:val="0"/>
        <w:numPr>
          <w:ilvl w:val="1"/>
          <w:numId w:val="8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>w stosunku do pasa drogowego – nie ustala się.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716E5" w:rsidRPr="00D5057F" w:rsidRDefault="005716E5" w:rsidP="006E38B3">
      <w:pPr>
        <w:widowControl w:val="0"/>
        <w:numPr>
          <w:ilvl w:val="1"/>
          <w:numId w:val="8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</w:t>
      </w:r>
      <w:r w:rsidR="00FB6051" w:rsidRPr="00D5057F">
        <w:rPr>
          <w:szCs w:val="22"/>
        </w:rPr>
        <w:t>sy określone w § 8 ust. 1 pkt 2;</w:t>
      </w:r>
    </w:p>
    <w:p w:rsidR="006577EB" w:rsidRPr="00D5057F" w:rsidRDefault="006577EB" w:rsidP="006E38B3">
      <w:pPr>
        <w:widowControl w:val="0"/>
        <w:numPr>
          <w:ilvl w:val="1"/>
          <w:numId w:val="8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ZASADY OBSŁUGI INFRASTRUKTURĄ</w:t>
      </w:r>
    </w:p>
    <w:p w:rsidR="005716E5" w:rsidRPr="00D5057F" w:rsidRDefault="005716E5" w:rsidP="006E38B3">
      <w:pPr>
        <w:widowControl w:val="0"/>
        <w:numPr>
          <w:ilvl w:val="1"/>
          <w:numId w:val="8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</w:t>
      </w:r>
      <w:r w:rsidR="00803B6B" w:rsidRPr="00D5057F">
        <w:rPr>
          <w:szCs w:val="22"/>
        </w:rPr>
        <w:t>: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803B6B" w:rsidRPr="00D5057F">
        <w:rPr>
          <w:szCs w:val="22"/>
        </w:rPr>
        <w:t xml:space="preserve"> </w:t>
      </w:r>
      <w:proofErr w:type="spellStart"/>
      <w:r w:rsidR="00803B6B" w:rsidRPr="00D5057F">
        <w:rPr>
          <w:szCs w:val="22"/>
        </w:rPr>
        <w:t>KD-D</w:t>
      </w:r>
      <w:proofErr w:type="spellEnd"/>
      <w:r w:rsidR="00803B6B" w:rsidRPr="00D5057F">
        <w:rPr>
          <w:szCs w:val="22"/>
        </w:rPr>
        <w:t xml:space="preserve"> (ul. Ikara) i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8F641E" w:rsidRPr="00D5057F">
        <w:rPr>
          <w:szCs w:val="22"/>
        </w:rPr>
        <w:t xml:space="preserve"> </w:t>
      </w:r>
      <w:proofErr w:type="spellStart"/>
      <w:r w:rsidR="00A47FA1" w:rsidRPr="00D5057F">
        <w:rPr>
          <w:szCs w:val="22"/>
        </w:rPr>
        <w:t>KD</w:t>
      </w:r>
      <w:r w:rsidR="00803B6B" w:rsidRPr="00D5057F">
        <w:rPr>
          <w:szCs w:val="22"/>
        </w:rPr>
        <w:t>-</w:t>
      </w:r>
      <w:r w:rsidR="00A47FA1" w:rsidRPr="00D5057F">
        <w:rPr>
          <w:szCs w:val="22"/>
        </w:rPr>
        <w:t>D</w:t>
      </w:r>
      <w:proofErr w:type="spellEnd"/>
      <w:r w:rsidR="00A47FA1" w:rsidRPr="00D5057F">
        <w:rPr>
          <w:szCs w:val="22"/>
        </w:rPr>
        <w:t xml:space="preserve"> (ul.</w:t>
      </w:r>
      <w:r w:rsidR="00803B6B" w:rsidRPr="00D5057F">
        <w:rPr>
          <w:szCs w:val="22"/>
        </w:rPr>
        <w:t xml:space="preserve"> Dedala</w:t>
      </w:r>
      <w:r w:rsidR="00A47FA1" w:rsidRPr="00D5057F">
        <w:rPr>
          <w:szCs w:val="22"/>
        </w:rPr>
        <w:t>);</w:t>
      </w:r>
    </w:p>
    <w:p w:rsidR="005716E5" w:rsidRPr="00D5057F" w:rsidRDefault="005716E5" w:rsidP="006E38B3">
      <w:pPr>
        <w:widowControl w:val="0"/>
        <w:numPr>
          <w:ilvl w:val="1"/>
          <w:numId w:val="8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1C4102" w:rsidRPr="00D5057F">
        <w:rPr>
          <w:szCs w:val="22"/>
        </w:rPr>
        <w:t xml:space="preserve"> wyklucza się realizację wymaganej liczby miejsc postojowych w formie boksów garażowych;</w:t>
      </w:r>
    </w:p>
    <w:p w:rsidR="005716E5" w:rsidRPr="00D5057F" w:rsidRDefault="005716E5" w:rsidP="006E38B3">
      <w:pPr>
        <w:widowControl w:val="0"/>
        <w:numPr>
          <w:ilvl w:val="1"/>
          <w:numId w:val="8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716E5" w:rsidRPr="00D5057F" w:rsidRDefault="005716E5" w:rsidP="006E38B3">
      <w:pPr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5A4610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1027DD" w:rsidRPr="00D5057F" w:rsidRDefault="001027DD" w:rsidP="006E38B3">
      <w:pPr>
        <w:widowControl w:val="0"/>
        <w:numPr>
          <w:ilvl w:val="0"/>
          <w:numId w:val="8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716E5" w:rsidRPr="00ED3200" w:rsidRDefault="005716E5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ED3200">
        <w:rPr>
          <w:b/>
          <w:szCs w:val="22"/>
        </w:rPr>
        <w:t>KARTA TERENU O NUMERZE</w:t>
      </w:r>
      <w:r w:rsidR="00A96031" w:rsidRPr="00ED3200">
        <w:rPr>
          <w:b/>
          <w:szCs w:val="22"/>
        </w:rPr>
        <w:t xml:space="preserve"> 017</w:t>
      </w:r>
    </w:p>
    <w:p w:rsidR="005716E5" w:rsidRPr="00ED3200" w:rsidRDefault="005716E5" w:rsidP="009A6801">
      <w:pPr>
        <w:overflowPunct w:val="0"/>
        <w:autoSpaceDE w:val="0"/>
        <w:autoSpaceDN w:val="0"/>
        <w:ind w:left="357"/>
        <w:rPr>
          <w:b/>
          <w:szCs w:val="22"/>
        </w:rPr>
      </w:pPr>
      <w:r w:rsidRPr="00ED3200">
        <w:rPr>
          <w:b/>
          <w:szCs w:val="22"/>
        </w:rPr>
        <w:t>DO MIEJSCOWEGO PLANU ZAGOSPODAROWANIA PRZESTRZENNEGO NR 0101</w:t>
      </w:r>
    </w:p>
    <w:p w:rsidR="005716E5" w:rsidRPr="00ED3200" w:rsidRDefault="00235B65" w:rsidP="006E38B3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ED3200">
        <w:rPr>
          <w:szCs w:val="22"/>
        </w:rPr>
        <w:t>POWIERZCHNIA – 0,2</w:t>
      </w:r>
      <w:r w:rsidR="00C95AFD" w:rsidRPr="00ED3200">
        <w:rPr>
          <w:szCs w:val="22"/>
        </w:rPr>
        <w:t>1</w:t>
      </w:r>
      <w:r w:rsidR="005716E5" w:rsidRPr="00ED3200">
        <w:rPr>
          <w:szCs w:val="22"/>
        </w:rPr>
        <w:t xml:space="preserve"> ha</w:t>
      </w:r>
    </w:p>
    <w:p w:rsidR="005716E5" w:rsidRPr="00ED3200" w:rsidRDefault="005716E5" w:rsidP="006E38B3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ED3200">
        <w:rPr>
          <w:szCs w:val="22"/>
        </w:rPr>
        <w:t>PRZEZNACZENIE TERENU</w:t>
      </w:r>
    </w:p>
    <w:p w:rsidR="005716E5" w:rsidRPr="00D5057F" w:rsidRDefault="005716E5" w:rsidP="00686972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ED3200">
        <w:rPr>
          <w:b/>
          <w:szCs w:val="22"/>
        </w:rPr>
        <w:t xml:space="preserve">MW3 – </w:t>
      </w:r>
      <w:r w:rsidR="009A6801" w:rsidRPr="00ED3200">
        <w:rPr>
          <w:b/>
          <w:szCs w:val="22"/>
        </w:rPr>
        <w:t>ZABUDOWA WIELORODZINNA</w:t>
      </w:r>
    </w:p>
    <w:p w:rsidR="005716E5" w:rsidRPr="00D5057F" w:rsidRDefault="005716E5" w:rsidP="006E38B3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716E5" w:rsidRPr="00D5057F" w:rsidRDefault="005716E5" w:rsidP="006E38B3">
      <w:pPr>
        <w:widowControl w:val="0"/>
        <w:numPr>
          <w:ilvl w:val="1"/>
          <w:numId w:val="8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 zalicza się do terenów przeznaczonych pod zabudowę mieszkaniową wielorodzinną</w:t>
      </w:r>
      <w:r w:rsidR="00C93BA4" w:rsidRPr="00D5057F">
        <w:rPr>
          <w:szCs w:val="22"/>
        </w:rPr>
        <w:t>.</w:t>
      </w:r>
    </w:p>
    <w:p w:rsidR="005716E5" w:rsidRPr="00D5057F" w:rsidRDefault="005716E5" w:rsidP="006E38B3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5716E5" w:rsidRPr="00D5057F" w:rsidRDefault="005716E5" w:rsidP="006E38B3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5716E5" w:rsidRPr="00D5057F" w:rsidRDefault="00C64DAC" w:rsidP="00546B78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637D7B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097D5D" w:rsidRPr="00D5057F">
        <w:rPr>
          <w:szCs w:val="22"/>
        </w:rPr>
        <w:t>1,2</w:t>
      </w:r>
      <w:r w:rsidR="00D55B81" w:rsidRPr="00D5057F">
        <w:rPr>
          <w:szCs w:val="22"/>
        </w:rPr>
        <w:t>5</w:t>
      </w:r>
      <w:r w:rsidR="00882750"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</w:t>
      </w:r>
      <w:r w:rsidR="002B5D2A" w:rsidRPr="00D5057F">
        <w:rPr>
          <w:szCs w:val="22"/>
        </w:rPr>
        <w:t>czalna wysokość zabudowy – do 17,0 m, do 5 kondygnacji nadziemnych;</w:t>
      </w:r>
    </w:p>
    <w:p w:rsidR="009C3ECE" w:rsidRPr="00D5057F" w:rsidRDefault="005716E5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</w:t>
      </w:r>
      <w:r w:rsidR="00117E4E" w:rsidRPr="00D5057F">
        <w:rPr>
          <w:szCs w:val="22"/>
        </w:rPr>
        <w:t xml:space="preserve"> </w:t>
      </w:r>
      <w:r w:rsidR="001071B9" w:rsidRPr="00D5057F">
        <w:rPr>
          <w:szCs w:val="22"/>
        </w:rPr>
        <w:t xml:space="preserve">płaski lub </w:t>
      </w:r>
      <w:r w:rsidR="00117E4E" w:rsidRPr="00D5057F">
        <w:rPr>
          <w:szCs w:val="22"/>
        </w:rPr>
        <w:t>stromy o ką</w:t>
      </w:r>
      <w:r w:rsidR="009C3ECE" w:rsidRPr="00D5057F">
        <w:rPr>
          <w:szCs w:val="22"/>
        </w:rPr>
        <w:t>cie nachyl</w:t>
      </w:r>
      <w:r w:rsidR="00235B65" w:rsidRPr="00D5057F">
        <w:rPr>
          <w:szCs w:val="22"/>
        </w:rPr>
        <w:t xml:space="preserve">enia połaci </w:t>
      </w:r>
      <w:r w:rsidR="009C3ECE" w:rsidRPr="00D5057F">
        <w:rPr>
          <w:szCs w:val="22"/>
        </w:rPr>
        <w:t>25°</w:t>
      </w:r>
      <w:r w:rsidR="00A63D15" w:rsidRPr="00D5057F">
        <w:rPr>
          <w:szCs w:val="22"/>
        </w:rPr>
        <w:t> - </w:t>
      </w:r>
      <w:r w:rsidR="00D3484C" w:rsidRPr="00D5057F">
        <w:rPr>
          <w:szCs w:val="22"/>
        </w:rPr>
        <w:t>30</w:t>
      </w:r>
      <w:r w:rsidR="009C3ECE" w:rsidRPr="00D5057F">
        <w:rPr>
          <w:szCs w:val="22"/>
        </w:rPr>
        <w:t>°</w:t>
      </w:r>
      <w:r w:rsidR="004863C2"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271ED9" w:rsidRPr="00D5057F">
        <w:rPr>
          <w:szCs w:val="22"/>
        </w:rPr>
        <w:t>5,0 m od linii rozgraniczających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271ED9" w:rsidRPr="00D5057F">
        <w:rPr>
          <w:szCs w:val="22"/>
        </w:rPr>
        <w:t xml:space="preserve"> </w:t>
      </w:r>
      <w:proofErr w:type="spellStart"/>
      <w:r w:rsidR="00271ED9" w:rsidRPr="00D5057F">
        <w:rPr>
          <w:szCs w:val="22"/>
        </w:rPr>
        <w:t>KD-D</w:t>
      </w:r>
      <w:proofErr w:type="spellEnd"/>
      <w:r w:rsidR="00271ED9" w:rsidRPr="00D5057F">
        <w:rPr>
          <w:szCs w:val="22"/>
        </w:rPr>
        <w:t xml:space="preserve"> </w:t>
      </w:r>
      <w:r w:rsidR="000A0835" w:rsidRPr="00D5057F">
        <w:rPr>
          <w:szCs w:val="22"/>
        </w:rPr>
        <w:t xml:space="preserve">i </w:t>
      </w:r>
      <w:r w:rsidRPr="00D5057F">
        <w:rPr>
          <w:szCs w:val="22"/>
        </w:rPr>
        <w:t>zgodnie z rysunkiem planu;</w:t>
      </w:r>
      <w:r w:rsidR="005051B9" w:rsidRPr="00D5057F">
        <w:rPr>
          <w:szCs w:val="22"/>
        </w:rPr>
        <w:t xml:space="preserve"> </w:t>
      </w:r>
      <w:r w:rsidR="006F6D82" w:rsidRPr="00D5057F">
        <w:rPr>
          <w:szCs w:val="22"/>
        </w:rPr>
        <w:t>dopuszcza się przekroczenie linii zabudowy przez balkony na odległość nie większą niż 1,50 m i wiatrołapy na odległość nie większą niż 2,0 m;</w:t>
      </w:r>
    </w:p>
    <w:p w:rsidR="005716E5" w:rsidRPr="00D5057F" w:rsidRDefault="005716E5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0,3</w:t>
      </w:r>
      <w:r w:rsidR="00D55B81" w:rsidRPr="00D5057F">
        <w:rPr>
          <w:szCs w:val="22"/>
        </w:rPr>
        <w:t>0</w:t>
      </w:r>
      <w:r w:rsidRPr="00D5057F">
        <w:rPr>
          <w:szCs w:val="22"/>
        </w:rPr>
        <w:t xml:space="preserve"> powierzchni </w:t>
      </w:r>
      <w:r w:rsidR="0001309A" w:rsidRPr="00D5057F">
        <w:rPr>
          <w:szCs w:val="22"/>
        </w:rPr>
        <w:t>działki budowlanej</w:t>
      </w:r>
      <w:r w:rsidRPr="00D5057F">
        <w:rPr>
          <w:szCs w:val="22"/>
        </w:rPr>
        <w:t>;</w:t>
      </w:r>
    </w:p>
    <w:p w:rsidR="005716E5" w:rsidRPr="00D5057F" w:rsidRDefault="005716E5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2</w:t>
      </w:r>
      <w:r w:rsidR="00F416C5" w:rsidRPr="00D5057F">
        <w:rPr>
          <w:szCs w:val="22"/>
        </w:rPr>
        <w:t>5</w:t>
      </w:r>
      <w:r w:rsidRPr="00D5057F">
        <w:rPr>
          <w:szCs w:val="22"/>
        </w:rPr>
        <w:t xml:space="preserve">% </w:t>
      </w:r>
      <w:r w:rsidR="005C5E2D" w:rsidRPr="00D5057F">
        <w:rPr>
          <w:szCs w:val="22"/>
        </w:rPr>
        <w:t xml:space="preserve">powierzchni </w:t>
      </w:r>
      <w:r w:rsidR="0001309A" w:rsidRPr="00D5057F">
        <w:rPr>
          <w:szCs w:val="22"/>
        </w:rPr>
        <w:t>działki budowlanej</w:t>
      </w:r>
      <w:r w:rsidRPr="00D5057F">
        <w:rPr>
          <w:szCs w:val="22"/>
        </w:rPr>
        <w:t>;</w:t>
      </w:r>
    </w:p>
    <w:p w:rsidR="005716E5" w:rsidRPr="00D5057F" w:rsidRDefault="006E3AD8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</w:t>
      </w:r>
      <w:r w:rsidR="005716E5" w:rsidRPr="00D5057F">
        <w:rPr>
          <w:szCs w:val="22"/>
        </w:rPr>
        <w:t>;</w:t>
      </w:r>
    </w:p>
    <w:p w:rsidR="00686282" w:rsidRPr="00D5057F" w:rsidRDefault="00686282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5716E5" w:rsidRPr="00D5057F" w:rsidRDefault="005716E5" w:rsidP="006E38B3">
      <w:pPr>
        <w:widowControl w:val="0"/>
        <w:numPr>
          <w:ilvl w:val="1"/>
          <w:numId w:val="8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637D7B" w:rsidRPr="00D5057F" w:rsidRDefault="00301852" w:rsidP="006E38B3">
      <w:pPr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  <w:r w:rsidR="006B4238" w:rsidRPr="00D5057F">
        <w:rPr>
          <w:szCs w:val="22"/>
        </w:rPr>
        <w:t xml:space="preserve"> </w:t>
      </w:r>
    </w:p>
    <w:p w:rsidR="00E77BC1" w:rsidRPr="00D5057F" w:rsidRDefault="00E77BC1" w:rsidP="00637D7B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</w:r>
      <w:r w:rsidR="00027BDF" w:rsidRPr="00D5057F">
        <w:rPr>
          <w:szCs w:val="22"/>
        </w:rPr>
        <w:t xml:space="preserve">minimalna powierzchnia nowo wydzielanych działek budowlanych </w:t>
      </w:r>
      <w:r w:rsidRPr="00D5057F">
        <w:rPr>
          <w:szCs w:val="22"/>
        </w:rPr>
        <w:t xml:space="preserve">– </w:t>
      </w:r>
      <w:r w:rsidR="00932FC8" w:rsidRPr="00D5057F">
        <w:rPr>
          <w:szCs w:val="22"/>
        </w:rPr>
        <w:t>nie ustala się</w:t>
      </w:r>
      <w:r w:rsidR="00BC59F7" w:rsidRPr="00D5057F">
        <w:rPr>
          <w:szCs w:val="22"/>
        </w:rPr>
        <w:t>;</w:t>
      </w:r>
    </w:p>
    <w:p w:rsidR="00BC59F7" w:rsidRPr="00D5057F" w:rsidRDefault="00027BDF" w:rsidP="00C5634A">
      <w:pPr>
        <w:widowControl w:val="0"/>
        <w:numPr>
          <w:ilvl w:val="1"/>
          <w:numId w:val="29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BC59F7" w:rsidRPr="00D5057F">
        <w:rPr>
          <w:szCs w:val="22"/>
        </w:rPr>
        <w:t>– nie ustala się;</w:t>
      </w:r>
    </w:p>
    <w:p w:rsidR="00BC59F7" w:rsidRPr="00D5057F" w:rsidRDefault="00BC59F7" w:rsidP="00C5634A">
      <w:pPr>
        <w:widowControl w:val="0"/>
        <w:numPr>
          <w:ilvl w:val="1"/>
          <w:numId w:val="29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>w stosunku do pasa drogowego – nie ustala się.</w:t>
      </w:r>
    </w:p>
    <w:p w:rsidR="005716E5" w:rsidRPr="00D5057F" w:rsidRDefault="005716E5" w:rsidP="00C5634A">
      <w:pPr>
        <w:widowControl w:val="0"/>
        <w:numPr>
          <w:ilvl w:val="0"/>
          <w:numId w:val="29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716E5" w:rsidRPr="00D5057F" w:rsidRDefault="005716E5" w:rsidP="006E38B3">
      <w:pPr>
        <w:widowControl w:val="0"/>
        <w:numPr>
          <w:ilvl w:val="1"/>
          <w:numId w:val="9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granicach pasa ochronnego brzegu morskiego – obowiązują przepisy określone w § 8 ust. 1 </w:t>
      </w:r>
      <w:r w:rsidR="00FD129C" w:rsidRPr="00D5057F">
        <w:rPr>
          <w:szCs w:val="22"/>
        </w:rPr>
        <w:t>pkt</w:t>
      </w:r>
      <w:r w:rsidR="00155125" w:rsidRPr="00D5057F">
        <w:rPr>
          <w:szCs w:val="22"/>
        </w:rPr>
        <w:t xml:space="preserve"> 2;</w:t>
      </w:r>
    </w:p>
    <w:p w:rsidR="009C6C5E" w:rsidRPr="00D5057F" w:rsidRDefault="009C6C5E" w:rsidP="006E38B3">
      <w:pPr>
        <w:widowControl w:val="0"/>
        <w:numPr>
          <w:ilvl w:val="1"/>
          <w:numId w:val="9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5716E5" w:rsidRPr="00D5057F" w:rsidRDefault="005716E5" w:rsidP="00C5634A">
      <w:pPr>
        <w:widowControl w:val="0"/>
        <w:numPr>
          <w:ilvl w:val="0"/>
          <w:numId w:val="29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716E5" w:rsidRPr="00D5057F" w:rsidRDefault="005716E5" w:rsidP="006E38B3">
      <w:pPr>
        <w:widowControl w:val="0"/>
        <w:numPr>
          <w:ilvl w:val="1"/>
          <w:numId w:val="9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B64E9F"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="00B64E9F" w:rsidRPr="00D5057F">
        <w:rPr>
          <w:szCs w:val="22"/>
        </w:rPr>
        <w:t xml:space="preserve"> (ul.</w:t>
      </w:r>
      <w:r w:rsidRPr="00D5057F">
        <w:rPr>
          <w:szCs w:val="22"/>
        </w:rPr>
        <w:t xml:space="preserve"> Ikara</w:t>
      </w:r>
      <w:r w:rsidR="00B64E9F" w:rsidRPr="00D5057F">
        <w:rPr>
          <w:szCs w:val="22"/>
        </w:rPr>
        <w:t>);</w:t>
      </w:r>
    </w:p>
    <w:p w:rsidR="005716E5" w:rsidRPr="00D5057F" w:rsidRDefault="005716E5" w:rsidP="006E38B3">
      <w:pPr>
        <w:widowControl w:val="0"/>
        <w:numPr>
          <w:ilvl w:val="1"/>
          <w:numId w:val="9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1C4102" w:rsidRPr="00D5057F">
        <w:rPr>
          <w:szCs w:val="22"/>
        </w:rPr>
        <w:t xml:space="preserve"> wyklucza się realizację boksów garażowych;</w:t>
      </w:r>
    </w:p>
    <w:p w:rsidR="005716E5" w:rsidRPr="00D5057F" w:rsidRDefault="005716E5" w:rsidP="006E38B3">
      <w:pPr>
        <w:widowControl w:val="0"/>
        <w:numPr>
          <w:ilvl w:val="1"/>
          <w:numId w:val="9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716E5" w:rsidRPr="00D5057F" w:rsidRDefault="005716E5" w:rsidP="00C5634A">
      <w:pPr>
        <w:widowControl w:val="0"/>
        <w:numPr>
          <w:ilvl w:val="0"/>
          <w:numId w:val="29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5A4610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1027DD" w:rsidRPr="00D5057F" w:rsidRDefault="001027DD" w:rsidP="00C5634A">
      <w:pPr>
        <w:widowControl w:val="0"/>
        <w:numPr>
          <w:ilvl w:val="0"/>
          <w:numId w:val="29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696440" w:rsidRPr="00D5057F" w:rsidRDefault="00696440" w:rsidP="0069644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018</w:t>
      </w:r>
    </w:p>
    <w:p w:rsidR="00696440" w:rsidRPr="00D5057F" w:rsidRDefault="00696440" w:rsidP="00696440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0,14 ha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696440" w:rsidRPr="00D5057F" w:rsidRDefault="00696440" w:rsidP="00696440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lastRenderedPageBreak/>
        <w:t>U – ZABUDOWA USŁUGOWA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696440" w:rsidRPr="00D5057F" w:rsidRDefault="00696440" w:rsidP="006E38B3">
      <w:pPr>
        <w:widowControl w:val="0"/>
        <w:numPr>
          <w:ilvl w:val="1"/>
          <w:numId w:val="9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wyklucza się lokalizację obiektów lub działalności, których uciążliwości na granicy działki mogłyby powodować przekroczenie standardów jakości środowiska wymaganych dla sąsiedniej zabudowy mieszkaniowej;</w:t>
      </w:r>
    </w:p>
    <w:p w:rsidR="00696440" w:rsidRPr="00D5057F" w:rsidRDefault="00696440" w:rsidP="006E38B3">
      <w:pPr>
        <w:widowControl w:val="0"/>
        <w:numPr>
          <w:ilvl w:val="1"/>
          <w:numId w:val="9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obejmuje się ochroną zachowawczą drzewo oznaczone na rysunku planu.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696440" w:rsidRPr="00D5057F" w:rsidRDefault="00696440" w:rsidP="00546B78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476EAC" w:rsidRPr="00D5057F">
        <w:rPr>
          <w:szCs w:val="22"/>
        </w:rPr>
        <w:t>1,0</w:t>
      </w:r>
      <w:r w:rsidR="00103FA7" w:rsidRPr="00D5057F">
        <w:rPr>
          <w:szCs w:val="22"/>
        </w:rPr>
        <w:t xml:space="preserve">; </w:t>
      </w:r>
    </w:p>
    <w:p w:rsidR="00696440" w:rsidRPr="00D5057F" w:rsidRDefault="00696440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 wysokość zabudowy – do 9,0 m, do 2 kondygnacji nadziemnych;</w:t>
      </w:r>
    </w:p>
    <w:p w:rsidR="00696440" w:rsidRPr="00D5057F" w:rsidRDefault="00696440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 lub stromy o kącie nachylenia połaci 25° - 35°;</w:t>
      </w:r>
    </w:p>
    <w:p w:rsidR="00696440" w:rsidRPr="00D5057F" w:rsidRDefault="00696440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zgodnie z rysunkiem planu;</w:t>
      </w:r>
    </w:p>
    <w:p w:rsidR="00696440" w:rsidRPr="00D5057F" w:rsidRDefault="00696440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</w:t>
      </w:r>
      <w:r w:rsidR="00476EAC" w:rsidRPr="00D5057F">
        <w:rPr>
          <w:szCs w:val="22"/>
        </w:rPr>
        <w:t>5</w:t>
      </w:r>
      <w:r w:rsidRPr="00D5057F">
        <w:rPr>
          <w:szCs w:val="22"/>
        </w:rPr>
        <w:t>0 powierzchni działki budowlanej;</w:t>
      </w:r>
    </w:p>
    <w:p w:rsidR="00696440" w:rsidRPr="00D5057F" w:rsidRDefault="00696440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20% powierzchni działki budowlanej;</w:t>
      </w:r>
    </w:p>
    <w:p w:rsidR="00992DA8" w:rsidRPr="00D5057F" w:rsidRDefault="00992DA8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</w:t>
      </w:r>
      <w:r w:rsidR="008212EB" w:rsidRPr="00D5057F">
        <w:rPr>
          <w:szCs w:val="22"/>
        </w:rPr>
        <w:t>realizację</w:t>
      </w:r>
      <w:r w:rsidRPr="00D5057F">
        <w:rPr>
          <w:szCs w:val="22"/>
        </w:rPr>
        <w:t xml:space="preserve"> zabudowy </w:t>
      </w:r>
      <w:r w:rsidR="008212EB" w:rsidRPr="00D5057F">
        <w:rPr>
          <w:szCs w:val="22"/>
        </w:rPr>
        <w:t>w formie zabudowy pierzejowej</w:t>
      </w:r>
      <w:r w:rsidRPr="00D5057F">
        <w:rPr>
          <w:szCs w:val="22"/>
        </w:rPr>
        <w:t>;</w:t>
      </w:r>
    </w:p>
    <w:p w:rsidR="000E345F" w:rsidRPr="00D5057F" w:rsidRDefault="000E345F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 zagospodarowaniu terenu uwzględnić </w:t>
      </w:r>
      <w:r w:rsidR="008212EB" w:rsidRPr="00D5057F">
        <w:rPr>
          <w:szCs w:val="22"/>
        </w:rPr>
        <w:t xml:space="preserve">przejazd </w:t>
      </w:r>
      <w:r w:rsidRPr="00D5057F">
        <w:rPr>
          <w:szCs w:val="22"/>
        </w:rPr>
        <w:t>do</w:t>
      </w:r>
      <w:r w:rsidR="00494E4E" w:rsidRPr="00D5057F">
        <w:rPr>
          <w:szCs w:val="22"/>
        </w:rPr>
        <w:t xml:space="preserve"> terenu </w:t>
      </w:r>
      <w:r w:rsidRPr="00D5057F">
        <w:rPr>
          <w:szCs w:val="22"/>
        </w:rPr>
        <w:t>zabudowy wielorodzinnej</w:t>
      </w:r>
      <w:r w:rsidR="00494E4E" w:rsidRPr="00D5057F">
        <w:rPr>
          <w:szCs w:val="22"/>
        </w:rPr>
        <w:t xml:space="preserve"> 012 MW3</w:t>
      </w:r>
      <w:r w:rsidRPr="00D5057F">
        <w:rPr>
          <w:szCs w:val="22"/>
        </w:rPr>
        <w:t>;</w:t>
      </w:r>
    </w:p>
    <w:p w:rsidR="000E345F" w:rsidRPr="00D5057F" w:rsidRDefault="000E345F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sytuowanie zabudowy nad </w:t>
      </w:r>
      <w:r w:rsidR="008212EB" w:rsidRPr="00D5057F">
        <w:rPr>
          <w:szCs w:val="22"/>
        </w:rPr>
        <w:t>przejazdem</w:t>
      </w:r>
      <w:r w:rsidRPr="00D5057F">
        <w:rPr>
          <w:szCs w:val="22"/>
        </w:rPr>
        <w:t xml:space="preserve"> do zabudowy wielorodzinnej wymaga zachowania skrajni pionowej min. 3</w:t>
      </w:r>
      <w:r w:rsidR="00DF7F5C" w:rsidRPr="00D5057F">
        <w:rPr>
          <w:szCs w:val="22"/>
        </w:rPr>
        <w:t>,5 m;</w:t>
      </w:r>
    </w:p>
    <w:p w:rsidR="00696440" w:rsidRPr="00D5057F" w:rsidRDefault="00696440" w:rsidP="006E38B3">
      <w:pPr>
        <w:widowControl w:val="0"/>
        <w:numPr>
          <w:ilvl w:val="1"/>
          <w:numId w:val="9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4642FD" w:rsidRPr="00D5057F" w:rsidRDefault="004642FD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696440" w:rsidRPr="00D5057F" w:rsidRDefault="00027BDF" w:rsidP="006E38B3">
      <w:pPr>
        <w:widowControl w:val="0"/>
        <w:numPr>
          <w:ilvl w:val="1"/>
          <w:numId w:val="9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696440" w:rsidRPr="00D5057F">
        <w:rPr>
          <w:szCs w:val="22"/>
        </w:rPr>
        <w:t>– 400 m</w:t>
      </w:r>
      <w:r w:rsidR="00696440" w:rsidRPr="00D5057F">
        <w:rPr>
          <w:szCs w:val="22"/>
          <w:vertAlign w:val="superscript"/>
        </w:rPr>
        <w:t>2</w:t>
      </w:r>
      <w:r w:rsidR="00821AAD" w:rsidRPr="00D5057F">
        <w:rPr>
          <w:szCs w:val="22"/>
        </w:rPr>
        <w:t xml:space="preserve">; </w:t>
      </w:r>
    </w:p>
    <w:p w:rsidR="00052E58" w:rsidRPr="00D5057F" w:rsidRDefault="00027BDF" w:rsidP="006E38B3">
      <w:pPr>
        <w:widowControl w:val="0"/>
        <w:numPr>
          <w:ilvl w:val="1"/>
          <w:numId w:val="9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052E58" w:rsidRPr="00D5057F">
        <w:rPr>
          <w:szCs w:val="22"/>
        </w:rPr>
        <w:t>– nie ustala się;</w:t>
      </w:r>
    </w:p>
    <w:p w:rsidR="00027BDF" w:rsidRPr="00D5057F" w:rsidRDefault="00027BDF" w:rsidP="00027BDF">
      <w:pPr>
        <w:pStyle w:val="Akapitzlist"/>
        <w:numPr>
          <w:ilvl w:val="1"/>
          <w:numId w:val="99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</w:t>
      </w:r>
      <w:r w:rsidR="00DC08F6" w:rsidRPr="00D5057F">
        <w:rPr>
          <w:sz w:val="22"/>
          <w:szCs w:val="22"/>
        </w:rPr>
        <w:t>opuszcza się tolerancję +/- 15°;</w:t>
      </w:r>
    </w:p>
    <w:p w:rsidR="00DC08F6" w:rsidRPr="00D5057F" w:rsidRDefault="00DC08F6" w:rsidP="00027BDF">
      <w:pPr>
        <w:pStyle w:val="Akapitzlist"/>
        <w:numPr>
          <w:ilvl w:val="1"/>
          <w:numId w:val="99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dopuszcza się realizację zabudowy na mniejszych działkach budowlanych wydzielonych przed uchwaleniem planu (w tym pomniejszonych wskutek wydzielenia gruntu pod drogi publiczne na podstawie ustaleń planu), których powierzchnia wynosi min. 200 m</w:t>
      </w:r>
      <w:r w:rsidRPr="00D5057F">
        <w:rPr>
          <w:sz w:val="22"/>
          <w:szCs w:val="22"/>
          <w:vertAlign w:val="superscript"/>
        </w:rPr>
        <w:t>2</w:t>
      </w:r>
      <w:r w:rsidRPr="00D5057F">
        <w:rPr>
          <w:sz w:val="22"/>
          <w:szCs w:val="22"/>
        </w:rPr>
        <w:t>.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696440" w:rsidRPr="00D5057F" w:rsidRDefault="00696440" w:rsidP="006E38B3">
      <w:pPr>
        <w:widowControl w:val="0"/>
        <w:numPr>
          <w:ilvl w:val="1"/>
          <w:numId w:val="10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ust.1 pkt 2;</w:t>
      </w:r>
    </w:p>
    <w:p w:rsidR="00696440" w:rsidRPr="00D5057F" w:rsidRDefault="00696440" w:rsidP="006E38B3">
      <w:pPr>
        <w:widowControl w:val="0"/>
        <w:numPr>
          <w:ilvl w:val="1"/>
          <w:numId w:val="10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696440" w:rsidRPr="00D5057F" w:rsidRDefault="00696440" w:rsidP="006E38B3">
      <w:pPr>
        <w:widowControl w:val="0"/>
        <w:numPr>
          <w:ilvl w:val="1"/>
          <w:numId w:val="10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występują ograniczenia zabudowy i zagospodarowania wynikające z przebiegu magistrali cieplnej – obowiązują zasady określone w § 8 ust. 1 pkt 10.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696440" w:rsidRPr="00D5057F" w:rsidRDefault="00696440" w:rsidP="006E38B3">
      <w:pPr>
        <w:widowControl w:val="0"/>
        <w:numPr>
          <w:ilvl w:val="1"/>
          <w:numId w:val="10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ulic: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Dedala),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074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Ikara);</w:t>
      </w:r>
    </w:p>
    <w:p w:rsidR="00494E4E" w:rsidRPr="00D5057F" w:rsidRDefault="00696440" w:rsidP="006E38B3">
      <w:pPr>
        <w:widowControl w:val="0"/>
        <w:numPr>
          <w:ilvl w:val="1"/>
          <w:numId w:val="10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 xml:space="preserve">; </w:t>
      </w:r>
      <w:r w:rsidR="00494E4E" w:rsidRPr="00D5057F">
        <w:rPr>
          <w:szCs w:val="22"/>
        </w:rPr>
        <w:t xml:space="preserve">dopuszcza się </w:t>
      </w:r>
      <w:r w:rsidR="008212EB" w:rsidRPr="00D5057F">
        <w:rPr>
          <w:szCs w:val="22"/>
        </w:rPr>
        <w:t xml:space="preserve">obniżenie </w:t>
      </w:r>
      <w:r w:rsidR="00494E4E" w:rsidRPr="00D5057F">
        <w:rPr>
          <w:szCs w:val="22"/>
        </w:rPr>
        <w:t xml:space="preserve">wskaźnika </w:t>
      </w:r>
      <w:r w:rsidR="00A071CF" w:rsidRPr="00D5057F">
        <w:rPr>
          <w:szCs w:val="22"/>
        </w:rPr>
        <w:t xml:space="preserve">parkingowego dla samochodów </w:t>
      </w:r>
      <w:r w:rsidR="00494E4E" w:rsidRPr="00D5057F">
        <w:rPr>
          <w:szCs w:val="22"/>
        </w:rPr>
        <w:t>– do 2 miejsc postojowych na 100 m</w:t>
      </w:r>
      <w:r w:rsidR="00494E4E" w:rsidRPr="00D5057F">
        <w:rPr>
          <w:szCs w:val="22"/>
          <w:vertAlign w:val="superscript"/>
        </w:rPr>
        <w:t>2</w:t>
      </w:r>
      <w:r w:rsidR="00494E4E" w:rsidRPr="00D5057F">
        <w:rPr>
          <w:szCs w:val="22"/>
        </w:rPr>
        <w:t xml:space="preserve"> powierzchni użytkowej usług, lecz nie mniej niż 2 miejsca na punkt usługowy; </w:t>
      </w:r>
    </w:p>
    <w:p w:rsidR="00696440" w:rsidRPr="00D5057F" w:rsidRDefault="00696440" w:rsidP="006E38B3">
      <w:pPr>
        <w:widowControl w:val="0"/>
        <w:numPr>
          <w:ilvl w:val="1"/>
          <w:numId w:val="10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30 %.</w:t>
      </w:r>
    </w:p>
    <w:p w:rsidR="00696440" w:rsidRPr="00D5057F" w:rsidRDefault="00696440" w:rsidP="006E38B3">
      <w:pPr>
        <w:widowControl w:val="0"/>
        <w:numPr>
          <w:ilvl w:val="0"/>
          <w:numId w:val="9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696440" w:rsidRPr="00D5057F" w:rsidRDefault="00696440" w:rsidP="0069644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019</w:t>
      </w:r>
    </w:p>
    <w:p w:rsidR="00696440" w:rsidRPr="00D5057F" w:rsidRDefault="00696440" w:rsidP="00696440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1,33 ha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696440" w:rsidRPr="00D5057F" w:rsidRDefault="00696440" w:rsidP="00696440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 xml:space="preserve">U – ZABUDOWA USŁUGOWA </w:t>
      </w:r>
    </w:p>
    <w:p w:rsidR="00696440" w:rsidRPr="00D5057F" w:rsidRDefault="00696440" w:rsidP="006E38B3">
      <w:pPr>
        <w:widowControl w:val="0"/>
        <w:numPr>
          <w:ilvl w:val="1"/>
          <w:numId w:val="10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funkcja adaptowana – istniejąca zabudowa mieszkaniowa jednorodzinna i zabudowa zagrodowa (budynek mieszkalny i budynki gospodarcze) w gospodarstwie ogrodniczym;</w:t>
      </w:r>
    </w:p>
    <w:p w:rsidR="00696440" w:rsidRPr="00D5057F" w:rsidRDefault="00696440" w:rsidP="006E38B3">
      <w:pPr>
        <w:numPr>
          <w:ilvl w:val="1"/>
          <w:numId w:val="106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funkcja wyłączona – wyklucza się sytuowanie szpitali, domów opieki społecznej i zabudowy związanej ze stałym pobytem dzieci i młodzieży.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ZASADY OCHRONY ŚRODOWISKA, PRZYRODY I KRAJOBRAZU</w:t>
      </w:r>
    </w:p>
    <w:p w:rsidR="00696440" w:rsidRPr="00D5057F" w:rsidRDefault="00696440" w:rsidP="006E38B3">
      <w:pPr>
        <w:widowControl w:val="0"/>
        <w:numPr>
          <w:ilvl w:val="1"/>
          <w:numId w:val="110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 xml:space="preserve">część terenu </w:t>
      </w:r>
      <w:r w:rsidRPr="00D5057F">
        <w:rPr>
          <w:szCs w:val="22"/>
        </w:rPr>
        <w:t xml:space="preserve">znajduje się w zasięgu potencjalnego oddziaływania hałasu lotniczego – </w:t>
      </w:r>
      <w:r w:rsidRPr="00D5057F">
        <w:rPr>
          <w:snapToGrid w:val="0"/>
          <w:szCs w:val="22"/>
        </w:rPr>
        <w:t>obowiązują zasady określone w § 8 ust. 1 pkt 8;</w:t>
      </w:r>
    </w:p>
    <w:p w:rsidR="00696440" w:rsidRPr="00D5057F" w:rsidRDefault="00696440" w:rsidP="006E38B3">
      <w:pPr>
        <w:widowControl w:val="0"/>
        <w:numPr>
          <w:ilvl w:val="1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wyklucza się lokalizację obiektów lub działalności, których uciążliwości na granicy działki mogłyby powodować przekroczenie standardów jakości środowiska wymaganych dla zabudowy mieszkaniowej.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696440" w:rsidRPr="00D5057F" w:rsidRDefault="00696440" w:rsidP="00546B78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0,75;</w:t>
      </w:r>
    </w:p>
    <w:p w:rsidR="00B65EE6" w:rsidRPr="00D5057F" w:rsidRDefault="00B65EE6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</w:t>
      </w:r>
    </w:p>
    <w:p w:rsidR="00696440" w:rsidRPr="00D5057F" w:rsidRDefault="00696440" w:rsidP="006E38B3">
      <w:pPr>
        <w:widowControl w:val="0"/>
        <w:numPr>
          <w:ilvl w:val="2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wysokość zabudowy – do 12,0 m, do 3 kondygnacji nadziemnyc</w:t>
      </w:r>
      <w:r w:rsidR="00821AAD" w:rsidRPr="00D5057F">
        <w:rPr>
          <w:szCs w:val="22"/>
        </w:rPr>
        <w:t>h, w tym kondygnacja w poddaszu,</w:t>
      </w:r>
    </w:p>
    <w:p w:rsidR="00B65EE6" w:rsidRPr="00D5057F" w:rsidRDefault="00B65EE6" w:rsidP="006E38B3">
      <w:pPr>
        <w:numPr>
          <w:ilvl w:val="2"/>
          <w:numId w:val="107"/>
        </w:numPr>
        <w:jc w:val="both"/>
        <w:rPr>
          <w:szCs w:val="22"/>
        </w:rPr>
      </w:pPr>
      <w:r w:rsidRPr="00D5057F">
        <w:rPr>
          <w:szCs w:val="22"/>
        </w:rPr>
        <w:t>szerokość elewacji frontowej – do 25,0 m, nie dotyczy szklarni;</w:t>
      </w:r>
    </w:p>
    <w:p w:rsidR="00D1243C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D1243C" w:rsidRPr="00D5057F">
        <w:rPr>
          <w:szCs w:val="22"/>
        </w:rPr>
        <w:t>:</w:t>
      </w:r>
    </w:p>
    <w:p w:rsidR="00D1243C" w:rsidRPr="00D5057F" w:rsidRDefault="00696440" w:rsidP="00D1243C">
      <w:pPr>
        <w:widowControl w:val="0"/>
        <w:numPr>
          <w:ilvl w:val="2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stromy o ką</w:t>
      </w:r>
      <w:r w:rsidR="00D1243C" w:rsidRPr="00D5057F">
        <w:rPr>
          <w:szCs w:val="22"/>
        </w:rPr>
        <w:t>cie nachylenia połaci 35° - 45°,</w:t>
      </w:r>
    </w:p>
    <w:p w:rsidR="00D1243C" w:rsidRPr="00D5057F" w:rsidRDefault="00D1243C" w:rsidP="00D1243C">
      <w:pPr>
        <w:widowControl w:val="0"/>
        <w:numPr>
          <w:ilvl w:val="2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tarasów, realizowanych w kondygnacji poddasza, nie może przekroczyć 25% powierzchni rzutu budynku, </w:t>
      </w:r>
    </w:p>
    <w:p w:rsidR="00D1243C" w:rsidRPr="00D5057F" w:rsidRDefault="00D1243C" w:rsidP="00D1243C">
      <w:pPr>
        <w:widowControl w:val="0"/>
        <w:numPr>
          <w:ilvl w:val="2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powierzchnia rzutu nie przekracza 25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10,0 m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>, 8,0 m od terenu</w:t>
      </w:r>
      <w:r w:rsidR="00427A4A" w:rsidRPr="00D5057F">
        <w:rPr>
          <w:szCs w:val="22"/>
        </w:rPr>
        <w:t xml:space="preserve"> 04</w:t>
      </w:r>
      <w:r w:rsidR="00F76DED" w:rsidRPr="00D5057F">
        <w:rPr>
          <w:szCs w:val="22"/>
        </w:rPr>
        <w:t>6</w:t>
      </w:r>
      <w:r w:rsidRPr="00D5057F">
        <w:rPr>
          <w:szCs w:val="22"/>
        </w:rPr>
        <w:t xml:space="preserve"> ZP; 14,0 m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i zgodnie z rysunkiem planu;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</w:t>
      </w:r>
      <w:r w:rsidR="00DF7F5C" w:rsidRPr="00D5057F">
        <w:rPr>
          <w:szCs w:val="22"/>
        </w:rPr>
        <w:t>25</w:t>
      </w:r>
      <w:r w:rsidRPr="00D5057F">
        <w:rPr>
          <w:szCs w:val="22"/>
        </w:rPr>
        <w:t xml:space="preserve"> powierzchni działki budowlanej;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2</w:t>
      </w:r>
      <w:r w:rsidR="00793072" w:rsidRPr="00D5057F">
        <w:rPr>
          <w:szCs w:val="22"/>
        </w:rPr>
        <w:t>0</w:t>
      </w:r>
      <w:r w:rsidRPr="00D5057F">
        <w:rPr>
          <w:szCs w:val="22"/>
        </w:rPr>
        <w:t>% powierzchni działki budowlanej;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rozbudowy istniejącej zabudowy mieszkaniowej jednorodzinnej i budynku mieszkalnego w gospodarstwie ogrodniczym;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usytuowanie budynków przy wspólnej granicy działek nr 1070/5 i 1070/6;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parametrów;</w:t>
      </w:r>
    </w:p>
    <w:p w:rsidR="00696440" w:rsidRPr="00D5057F" w:rsidRDefault="00696440" w:rsidP="006E38B3">
      <w:pPr>
        <w:widowControl w:val="0"/>
        <w:numPr>
          <w:ilvl w:val="1"/>
          <w:numId w:val="10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4642FD" w:rsidRPr="00D5057F" w:rsidRDefault="004642FD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696440" w:rsidRPr="00D5057F" w:rsidRDefault="009A4ACC" w:rsidP="006E38B3">
      <w:pPr>
        <w:widowControl w:val="0"/>
        <w:numPr>
          <w:ilvl w:val="1"/>
          <w:numId w:val="1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696440" w:rsidRPr="00D5057F">
        <w:rPr>
          <w:szCs w:val="22"/>
        </w:rPr>
        <w:t>– 1500 m</w:t>
      </w:r>
      <w:r w:rsidR="00696440" w:rsidRPr="00D5057F">
        <w:rPr>
          <w:szCs w:val="22"/>
          <w:vertAlign w:val="superscript"/>
        </w:rPr>
        <w:t>2</w:t>
      </w:r>
      <w:r w:rsidR="00696440" w:rsidRPr="00D5057F">
        <w:rPr>
          <w:szCs w:val="22"/>
        </w:rPr>
        <w:t xml:space="preserve">; </w:t>
      </w:r>
    </w:p>
    <w:p w:rsidR="007A41E3" w:rsidRPr="00D5057F" w:rsidRDefault="009A4ACC" w:rsidP="006E38B3">
      <w:pPr>
        <w:widowControl w:val="0"/>
        <w:numPr>
          <w:ilvl w:val="1"/>
          <w:numId w:val="1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7A41E3" w:rsidRPr="00D5057F">
        <w:rPr>
          <w:szCs w:val="22"/>
        </w:rPr>
        <w:t>– 30,0 m;</w:t>
      </w:r>
    </w:p>
    <w:p w:rsidR="00EE53D8" w:rsidRPr="00D5057F" w:rsidRDefault="009A4ACC" w:rsidP="009A4ACC">
      <w:pPr>
        <w:pStyle w:val="Akapitzlist"/>
        <w:numPr>
          <w:ilvl w:val="1"/>
          <w:numId w:val="108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 xml:space="preserve">kąt położenia granic nowo wydzielanych działek budowlanych – prostopadle w stosunku do pasa drogowego, </w:t>
      </w:r>
      <w:r w:rsidR="00EE53D8" w:rsidRPr="00D5057F">
        <w:rPr>
          <w:sz w:val="22"/>
          <w:szCs w:val="22"/>
        </w:rPr>
        <w:t>dopuszcza się tolerancję +/- 5°;</w:t>
      </w:r>
    </w:p>
    <w:p w:rsidR="009A4ACC" w:rsidRPr="00D5057F" w:rsidRDefault="00EE53D8" w:rsidP="009A4ACC">
      <w:pPr>
        <w:pStyle w:val="Akapitzlist"/>
        <w:numPr>
          <w:ilvl w:val="1"/>
          <w:numId w:val="108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dopuszcza się realizację zabudowy na mniejszych działkach budowlanych wydzielonych przed uchwaleniem planu (w tym pomniejszonych wskutek wydzielenia gruntu pod drogi publiczne na podstawie ustaleń planu), których powierzchnia wynosi min. 600 m</w:t>
      </w:r>
      <w:r w:rsidRPr="00D5057F">
        <w:rPr>
          <w:sz w:val="22"/>
          <w:szCs w:val="22"/>
          <w:vertAlign w:val="superscript"/>
        </w:rPr>
        <w:t>2</w:t>
      </w:r>
      <w:r w:rsidRPr="00D5057F">
        <w:rPr>
          <w:sz w:val="22"/>
          <w:szCs w:val="22"/>
        </w:rPr>
        <w:t>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696440" w:rsidRPr="00D5057F" w:rsidRDefault="00696440" w:rsidP="006E38B3">
      <w:pPr>
        <w:widowControl w:val="0"/>
        <w:numPr>
          <w:ilvl w:val="1"/>
          <w:numId w:val="11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ograniczających – przejściowej i poziomej wewnętrznej, wyznaczonych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696440" w:rsidRPr="00D5057F" w:rsidRDefault="00696440" w:rsidP="006E38B3">
      <w:pPr>
        <w:widowControl w:val="0"/>
        <w:numPr>
          <w:ilvl w:val="1"/>
          <w:numId w:val="11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występuje infrastruktura telekomunikacyjna Marynarki Wojennej – obowiązują zasady określone w § 8 ust. 1 pkt 13.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696440" w:rsidRPr="00D5057F" w:rsidRDefault="00696440" w:rsidP="006E38B3">
      <w:pPr>
        <w:widowControl w:val="0"/>
        <w:numPr>
          <w:ilvl w:val="1"/>
          <w:numId w:val="10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Rybaków); dopuszcza się przejazd przez teren</w:t>
      </w:r>
      <w:r w:rsidR="00427A4A" w:rsidRPr="00D5057F">
        <w:rPr>
          <w:szCs w:val="22"/>
        </w:rPr>
        <w:t xml:space="preserve"> 04</w:t>
      </w:r>
      <w:r w:rsidR="00F76DED" w:rsidRPr="00D5057F">
        <w:rPr>
          <w:szCs w:val="22"/>
        </w:rPr>
        <w:t>6</w:t>
      </w:r>
      <w:r w:rsidRPr="00D5057F">
        <w:rPr>
          <w:szCs w:val="22"/>
        </w:rPr>
        <w:t xml:space="preserve"> ZP;</w:t>
      </w:r>
    </w:p>
    <w:p w:rsidR="00696440" w:rsidRPr="00D5057F" w:rsidRDefault="00696440" w:rsidP="006E38B3">
      <w:pPr>
        <w:widowControl w:val="0"/>
        <w:numPr>
          <w:ilvl w:val="1"/>
          <w:numId w:val="10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696440" w:rsidRPr="00D5057F" w:rsidRDefault="00696440" w:rsidP="006E38B3">
      <w:pPr>
        <w:widowControl w:val="0"/>
        <w:numPr>
          <w:ilvl w:val="1"/>
          <w:numId w:val="10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30 %.</w:t>
      </w:r>
    </w:p>
    <w:p w:rsidR="00696440" w:rsidRPr="00D5057F" w:rsidRDefault="00696440" w:rsidP="006E38B3">
      <w:pPr>
        <w:widowControl w:val="0"/>
        <w:numPr>
          <w:ilvl w:val="0"/>
          <w:numId w:val="11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INNE ZAPISY – nie ustala się.</w:t>
      </w:r>
    </w:p>
    <w:p w:rsidR="00696440" w:rsidRPr="00D5057F" w:rsidRDefault="00696440" w:rsidP="0069644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020</w:t>
      </w:r>
    </w:p>
    <w:p w:rsidR="00696440" w:rsidRPr="00D5057F" w:rsidRDefault="00696440" w:rsidP="00696440">
      <w:pPr>
        <w:spacing w:after="60"/>
        <w:ind w:firstLine="340"/>
        <w:jc w:val="both"/>
        <w:rPr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696440" w:rsidRPr="00D5057F" w:rsidRDefault="00696440" w:rsidP="00C5634A">
      <w:pPr>
        <w:widowControl w:val="0"/>
        <w:numPr>
          <w:ilvl w:val="0"/>
          <w:numId w:val="24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3,84 ha</w:t>
      </w:r>
    </w:p>
    <w:p w:rsidR="00696440" w:rsidRPr="00D5057F" w:rsidRDefault="00696440" w:rsidP="00C5634A">
      <w:pPr>
        <w:widowControl w:val="0"/>
        <w:numPr>
          <w:ilvl w:val="0"/>
          <w:numId w:val="24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696440" w:rsidRPr="00D5057F" w:rsidRDefault="00696440" w:rsidP="00696440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U – ZABUDOWA USŁUGOWA</w:t>
      </w:r>
    </w:p>
    <w:p w:rsidR="00696440" w:rsidRPr="00D5057F" w:rsidRDefault="00696440" w:rsidP="00C5634A">
      <w:pPr>
        <w:numPr>
          <w:ilvl w:val="1"/>
          <w:numId w:val="255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funkcja wyłączona – wyklucza się sytuowanie szpitali, domów opieki społecznej i zabudowy związanej ze stałym pobytem dzieci i młodzieży.</w:t>
      </w:r>
    </w:p>
    <w:p w:rsidR="00696440" w:rsidRPr="00D5057F" w:rsidRDefault="00696440" w:rsidP="00C5634A">
      <w:pPr>
        <w:widowControl w:val="0"/>
        <w:numPr>
          <w:ilvl w:val="0"/>
          <w:numId w:val="25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696440" w:rsidRPr="00D5057F" w:rsidRDefault="00696440" w:rsidP="00C5634A">
      <w:pPr>
        <w:widowControl w:val="0"/>
        <w:numPr>
          <w:ilvl w:val="1"/>
          <w:numId w:val="244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 xml:space="preserve">teren </w:t>
      </w:r>
      <w:r w:rsidRPr="00D5057F">
        <w:rPr>
          <w:szCs w:val="22"/>
        </w:rPr>
        <w:t xml:space="preserve">znajduje się w zasięgu potencjalnego oddziaływania hałasu lotniczego – </w:t>
      </w:r>
      <w:r w:rsidRPr="00D5057F">
        <w:rPr>
          <w:snapToGrid w:val="0"/>
          <w:szCs w:val="22"/>
        </w:rPr>
        <w:t>obowiązują zasady określone w § 8 ust. 1 pkt 8;</w:t>
      </w:r>
    </w:p>
    <w:p w:rsidR="00696440" w:rsidRPr="00D5057F" w:rsidRDefault="00696440" w:rsidP="006E38B3">
      <w:pPr>
        <w:widowControl w:val="0"/>
        <w:numPr>
          <w:ilvl w:val="1"/>
          <w:numId w:val="11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wyklucza się lokalizację obiektów lub działalności, których uciążliwości na granicy działki mogłyby powodować przekroczenie standardów jakości środowiska wymaganych dla sąsiednich terenów.</w:t>
      </w:r>
    </w:p>
    <w:p w:rsidR="00696440" w:rsidRPr="00D5057F" w:rsidRDefault="00696440" w:rsidP="00C5634A">
      <w:pPr>
        <w:widowControl w:val="0"/>
        <w:numPr>
          <w:ilvl w:val="0"/>
          <w:numId w:val="24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696440" w:rsidRPr="00D5057F" w:rsidRDefault="00696440" w:rsidP="00C5634A">
      <w:pPr>
        <w:widowControl w:val="0"/>
        <w:numPr>
          <w:ilvl w:val="0"/>
          <w:numId w:val="24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696440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0,90;</w:t>
      </w:r>
    </w:p>
    <w:p w:rsidR="00696440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 wysokość zabudowy – do 12,0 m, do 3 kondygnacji nadziemnych;</w:t>
      </w:r>
    </w:p>
    <w:p w:rsidR="00696440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 lub stromy o kącie nachylenia połaci 30° - 40°;</w:t>
      </w:r>
    </w:p>
    <w:p w:rsidR="00567172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13,0 m od linii rozgraniczającej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062</w:t>
      </w:r>
      <w:r w:rsidR="00567172" w:rsidRPr="00D5057F">
        <w:rPr>
          <w:szCs w:val="22"/>
        </w:rPr>
        <w:t xml:space="preserve"> </w:t>
      </w:r>
      <w:proofErr w:type="spellStart"/>
      <w:r w:rsidR="00567172" w:rsidRPr="00D5057F">
        <w:rPr>
          <w:szCs w:val="22"/>
        </w:rPr>
        <w:t>KD-Z</w:t>
      </w:r>
      <w:proofErr w:type="spellEnd"/>
      <w:r w:rsidR="00567172" w:rsidRPr="00D5057F">
        <w:rPr>
          <w:szCs w:val="22"/>
        </w:rPr>
        <w:t xml:space="preserve"> </w:t>
      </w:r>
    </w:p>
    <w:p w:rsidR="00696440" w:rsidRPr="00D5057F" w:rsidRDefault="00567172" w:rsidP="00995D94">
      <w:pPr>
        <w:widowControl w:val="0"/>
        <w:adjustRightInd w:val="0"/>
        <w:ind w:left="720"/>
        <w:jc w:val="both"/>
        <w:textAlignment w:val="baseline"/>
        <w:rPr>
          <w:szCs w:val="22"/>
        </w:rPr>
      </w:pPr>
      <w:r w:rsidRPr="00D5057F">
        <w:rPr>
          <w:szCs w:val="22"/>
        </w:rPr>
        <w:t>(ul. A. </w:t>
      </w:r>
      <w:r w:rsidR="00696440" w:rsidRPr="00D5057F">
        <w:rPr>
          <w:szCs w:val="22"/>
        </w:rPr>
        <w:t>Dickmana);</w:t>
      </w:r>
    </w:p>
    <w:p w:rsidR="00696440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0,30 powierzchni działki budowlanej;</w:t>
      </w:r>
    </w:p>
    <w:p w:rsidR="00696440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125D81" w:rsidRPr="00D5057F">
        <w:rPr>
          <w:szCs w:val="22"/>
        </w:rPr>
        <w:t>3</w:t>
      </w:r>
      <w:r w:rsidRPr="00D5057F">
        <w:rPr>
          <w:szCs w:val="22"/>
        </w:rPr>
        <w:t>0% powierzchni działki budowlanej;</w:t>
      </w:r>
    </w:p>
    <w:p w:rsidR="00696440" w:rsidRPr="00D5057F" w:rsidRDefault="00696440" w:rsidP="00995D94">
      <w:pPr>
        <w:widowControl w:val="0"/>
        <w:numPr>
          <w:ilvl w:val="1"/>
          <w:numId w:val="1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4642FD" w:rsidRPr="00D5057F" w:rsidRDefault="004642FD" w:rsidP="00995D94">
      <w:pPr>
        <w:widowControl w:val="0"/>
        <w:numPr>
          <w:ilvl w:val="0"/>
          <w:numId w:val="24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696440" w:rsidRPr="00D5057F" w:rsidRDefault="00F006DD" w:rsidP="006E38B3">
      <w:pPr>
        <w:widowControl w:val="0"/>
        <w:numPr>
          <w:ilvl w:val="1"/>
          <w:numId w:val="11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7A41E3" w:rsidRPr="00D5057F">
        <w:rPr>
          <w:szCs w:val="22"/>
        </w:rPr>
        <w:t>– 1,5 ha;</w:t>
      </w:r>
    </w:p>
    <w:p w:rsidR="007A41E3" w:rsidRPr="00D5057F" w:rsidRDefault="00F006DD" w:rsidP="006E38B3">
      <w:pPr>
        <w:widowControl w:val="0"/>
        <w:numPr>
          <w:ilvl w:val="1"/>
          <w:numId w:val="11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budowlanych </w:t>
      </w:r>
      <w:r w:rsidR="007A41E3" w:rsidRPr="00D5057F">
        <w:rPr>
          <w:szCs w:val="22"/>
        </w:rPr>
        <w:t>– 60,0 m;</w:t>
      </w:r>
    </w:p>
    <w:p w:rsidR="00F006DD" w:rsidRPr="00D5057F" w:rsidRDefault="00F006DD" w:rsidP="00F006DD">
      <w:pPr>
        <w:pStyle w:val="Akapitzlist"/>
        <w:numPr>
          <w:ilvl w:val="1"/>
          <w:numId w:val="113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+/- 5°.</w:t>
      </w:r>
    </w:p>
    <w:p w:rsidR="00696440" w:rsidRPr="00D5057F" w:rsidRDefault="00696440" w:rsidP="00C5634A">
      <w:pPr>
        <w:widowControl w:val="0"/>
        <w:numPr>
          <w:ilvl w:val="0"/>
          <w:numId w:val="24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696440" w:rsidRPr="00D5057F" w:rsidRDefault="00696440" w:rsidP="00C5634A">
      <w:pPr>
        <w:widowControl w:val="0"/>
        <w:numPr>
          <w:ilvl w:val="1"/>
          <w:numId w:val="2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podejścia,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696440" w:rsidRPr="00D5057F" w:rsidRDefault="00696440" w:rsidP="00C5634A">
      <w:pPr>
        <w:widowControl w:val="0"/>
        <w:numPr>
          <w:ilvl w:val="1"/>
          <w:numId w:val="2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(w granicach dz. nr 2 i 31/3), występują ograniczenia zabudowy i zagospodarowania, wynikające z zasięgu strefy bezpieczeństwa rurociągu przesyłowego, biegnącego w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062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 xml:space="preserve"> – obowiązują zasady określone w § 8 ust. 1 pkt 9</w:t>
      </w:r>
      <w:r w:rsidR="00240CA8" w:rsidRPr="00D5057F">
        <w:rPr>
          <w:szCs w:val="22"/>
        </w:rPr>
        <w:t>.</w:t>
      </w:r>
    </w:p>
    <w:p w:rsidR="00696440" w:rsidRPr="00D5057F" w:rsidRDefault="00696440" w:rsidP="00C5634A">
      <w:pPr>
        <w:widowControl w:val="0"/>
        <w:numPr>
          <w:ilvl w:val="0"/>
          <w:numId w:val="24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696440" w:rsidRPr="00D5057F" w:rsidRDefault="00696440" w:rsidP="006E38B3">
      <w:pPr>
        <w:widowControl w:val="0"/>
        <w:numPr>
          <w:ilvl w:val="1"/>
          <w:numId w:val="1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062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 xml:space="preserve"> (ul. A. Dickmana) – w uzgodnieniu z zarządcą drogi;</w:t>
      </w:r>
    </w:p>
    <w:p w:rsidR="00696440" w:rsidRPr="00D5057F" w:rsidRDefault="00696440" w:rsidP="006E38B3">
      <w:pPr>
        <w:widowControl w:val="0"/>
        <w:numPr>
          <w:ilvl w:val="1"/>
          <w:numId w:val="1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696440" w:rsidRPr="00D5057F" w:rsidRDefault="00696440" w:rsidP="006E38B3">
      <w:pPr>
        <w:widowControl w:val="0"/>
        <w:numPr>
          <w:ilvl w:val="1"/>
          <w:numId w:val="1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lokalizację stacji transformatorowej niezbędnej do zasilenia w energię elektryczną projektowanych obiektów budowlanych; szczegółową lokalizację, </w:t>
      </w:r>
      <w:r w:rsidR="003C2EDF" w:rsidRPr="00D5057F">
        <w:rPr>
          <w:szCs w:val="22"/>
        </w:rPr>
        <w:t>wielkość działki</w:t>
      </w:r>
      <w:r w:rsidRPr="00D5057F">
        <w:rPr>
          <w:szCs w:val="22"/>
        </w:rPr>
        <w:t xml:space="preserve"> oraz typ stacji należy uzgodnić z gestorem sieci elektroenergetycznej;</w:t>
      </w:r>
    </w:p>
    <w:p w:rsidR="00696440" w:rsidRPr="00D5057F" w:rsidRDefault="00696440" w:rsidP="006E38B3">
      <w:pPr>
        <w:widowControl w:val="0"/>
        <w:numPr>
          <w:ilvl w:val="1"/>
          <w:numId w:val="1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696440" w:rsidRPr="00D5057F" w:rsidRDefault="00696440" w:rsidP="00C5634A">
      <w:pPr>
        <w:widowControl w:val="0"/>
        <w:numPr>
          <w:ilvl w:val="0"/>
          <w:numId w:val="24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30 %.</w:t>
      </w:r>
    </w:p>
    <w:p w:rsidR="00696440" w:rsidRPr="00D5057F" w:rsidRDefault="00696440" w:rsidP="00C5634A">
      <w:pPr>
        <w:widowControl w:val="0"/>
        <w:numPr>
          <w:ilvl w:val="0"/>
          <w:numId w:val="2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323096" w:rsidRPr="00D5057F" w:rsidRDefault="00323096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021</w:t>
      </w:r>
    </w:p>
    <w:p w:rsidR="00323096" w:rsidRPr="00D5057F" w:rsidRDefault="00323096" w:rsidP="00FE1DF0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 xml:space="preserve">DO MIEJSCOWEGO PLANU ZAGOSPODAROWANIA PRZESTRZENNEGO NR </w:t>
      </w:r>
      <w:r w:rsidR="005716E5" w:rsidRPr="00D5057F">
        <w:rPr>
          <w:b/>
          <w:szCs w:val="22"/>
        </w:rPr>
        <w:t>0101</w:t>
      </w:r>
    </w:p>
    <w:p w:rsidR="00323096" w:rsidRPr="00D5057F" w:rsidRDefault="00270349" w:rsidP="006E38B3">
      <w:pPr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235B65" w:rsidRPr="00D5057F">
        <w:rPr>
          <w:szCs w:val="22"/>
        </w:rPr>
        <w:t xml:space="preserve"> – 0,</w:t>
      </w:r>
      <w:r w:rsidR="00D67AE0" w:rsidRPr="00D5057F">
        <w:rPr>
          <w:szCs w:val="22"/>
        </w:rPr>
        <w:t>27</w:t>
      </w:r>
      <w:r w:rsidR="00323096" w:rsidRPr="00D5057F">
        <w:rPr>
          <w:szCs w:val="22"/>
        </w:rPr>
        <w:t xml:space="preserve"> ha</w:t>
      </w:r>
    </w:p>
    <w:p w:rsidR="00323096" w:rsidRPr="00D5057F" w:rsidRDefault="00323096" w:rsidP="006E38B3">
      <w:pPr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6332EB" w:rsidRPr="00D5057F" w:rsidRDefault="009F6D77" w:rsidP="00686972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U/MW</w:t>
      </w:r>
      <w:r w:rsidR="00254B7B" w:rsidRPr="00D5057F">
        <w:rPr>
          <w:b/>
          <w:szCs w:val="22"/>
        </w:rPr>
        <w:t>2</w:t>
      </w:r>
      <w:r w:rsidR="00323096" w:rsidRPr="00D5057F">
        <w:rPr>
          <w:b/>
          <w:szCs w:val="22"/>
        </w:rPr>
        <w:t xml:space="preserve"> – ZABUDOWA USŁUGOWA</w:t>
      </w:r>
      <w:r w:rsidR="00CE70C3" w:rsidRPr="00D5057F">
        <w:rPr>
          <w:b/>
          <w:szCs w:val="22"/>
        </w:rPr>
        <w:t> / </w:t>
      </w:r>
      <w:r w:rsidRPr="00D5057F">
        <w:rPr>
          <w:b/>
          <w:szCs w:val="22"/>
        </w:rPr>
        <w:t>ZABUDOWA WIELORODZINNA</w:t>
      </w:r>
      <w:r w:rsidR="00254B7B" w:rsidRPr="00D5057F">
        <w:rPr>
          <w:b/>
          <w:szCs w:val="22"/>
        </w:rPr>
        <w:t xml:space="preserve"> NISKA</w:t>
      </w:r>
    </w:p>
    <w:p w:rsidR="009F6D77" w:rsidRPr="00D5057F" w:rsidRDefault="007C6BE6" w:rsidP="00C5634A">
      <w:pPr>
        <w:widowControl w:val="0"/>
        <w:numPr>
          <w:ilvl w:val="1"/>
          <w:numId w:val="2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usług</w:t>
      </w:r>
      <w:r w:rsidR="00097D5D" w:rsidRPr="00D5057F">
        <w:rPr>
          <w:szCs w:val="22"/>
        </w:rPr>
        <w:t>i należy zlokalizować</w:t>
      </w:r>
      <w:r w:rsidRPr="00D5057F">
        <w:rPr>
          <w:szCs w:val="22"/>
        </w:rPr>
        <w:t xml:space="preserve"> </w:t>
      </w:r>
      <w:r w:rsidR="003C76A1" w:rsidRPr="00D5057F">
        <w:rPr>
          <w:szCs w:val="22"/>
        </w:rPr>
        <w:t>przynajmniej w parterze budynku.</w:t>
      </w:r>
    </w:p>
    <w:p w:rsidR="00323096" w:rsidRPr="00D5057F" w:rsidRDefault="00323096" w:rsidP="006E38B3">
      <w:pPr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075FE" w:rsidRPr="00D5057F" w:rsidRDefault="005075FE" w:rsidP="00C5634A">
      <w:pPr>
        <w:widowControl w:val="0"/>
        <w:numPr>
          <w:ilvl w:val="1"/>
          <w:numId w:val="2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pod względem dopuszczalnego poziomu hałasu tereny zalicza się do terenów przeznac</w:t>
      </w:r>
      <w:r w:rsidR="00941930" w:rsidRPr="00D5057F">
        <w:rPr>
          <w:szCs w:val="22"/>
        </w:rPr>
        <w:t xml:space="preserve">zonych pod zabudowę mieszkaniowo – </w:t>
      </w:r>
      <w:r w:rsidRPr="00D5057F">
        <w:rPr>
          <w:szCs w:val="22"/>
        </w:rPr>
        <w:t>usługową;</w:t>
      </w:r>
    </w:p>
    <w:p w:rsidR="005075FE" w:rsidRPr="00D5057F" w:rsidRDefault="005075FE" w:rsidP="00C5634A">
      <w:pPr>
        <w:widowControl w:val="0"/>
        <w:numPr>
          <w:ilvl w:val="1"/>
          <w:numId w:val="2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obszar wyłączony z zabudowy, oznaczony na rysunku planu – do zagospodarowania w formie zieleni urządzonej</w:t>
      </w:r>
      <w:r w:rsidR="007A7312" w:rsidRPr="00D5057F">
        <w:rPr>
          <w:szCs w:val="22"/>
        </w:rPr>
        <w:t>;</w:t>
      </w:r>
    </w:p>
    <w:p w:rsidR="00323096" w:rsidRPr="00D5057F" w:rsidRDefault="00FA5100" w:rsidP="00C5634A">
      <w:pPr>
        <w:widowControl w:val="0"/>
        <w:numPr>
          <w:ilvl w:val="1"/>
          <w:numId w:val="2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</w:t>
      </w:r>
      <w:r w:rsidR="00323096" w:rsidRPr="00D5057F">
        <w:rPr>
          <w:szCs w:val="22"/>
        </w:rPr>
        <w:t xml:space="preserve"> stan</w:t>
      </w:r>
      <w:r w:rsidRPr="00D5057F">
        <w:rPr>
          <w:szCs w:val="22"/>
        </w:rPr>
        <w:t xml:space="preserve">dardów jakości środowiska odpowiednich dla ustalonego w niniejszej uchwale </w:t>
      </w:r>
      <w:r w:rsidR="00913FA4" w:rsidRPr="00D5057F">
        <w:rPr>
          <w:szCs w:val="22"/>
        </w:rPr>
        <w:t>przeznaczenia poszczególnych terenów</w:t>
      </w:r>
      <w:r w:rsidRPr="00D5057F">
        <w:rPr>
          <w:szCs w:val="22"/>
        </w:rPr>
        <w:t>.</w:t>
      </w:r>
    </w:p>
    <w:p w:rsidR="00323096" w:rsidRPr="00D5057F" w:rsidRDefault="00323096" w:rsidP="006E38B3">
      <w:pPr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323096" w:rsidRPr="00D5057F" w:rsidRDefault="00323096" w:rsidP="006E38B3">
      <w:pPr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323096" w:rsidRPr="00D5057F" w:rsidRDefault="00C84DEE" w:rsidP="00546B78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D727E1" w:rsidRPr="00D5057F">
        <w:rPr>
          <w:szCs w:val="22"/>
        </w:rPr>
        <w:t>1,20</w:t>
      </w:r>
      <w:r w:rsidR="00A32CED" w:rsidRPr="00D5057F">
        <w:rPr>
          <w:szCs w:val="22"/>
        </w:rPr>
        <w:t>,</w:t>
      </w:r>
      <w:r w:rsidR="00125D81" w:rsidRPr="00D5057F">
        <w:rPr>
          <w:szCs w:val="22"/>
        </w:rPr>
        <w:t xml:space="preserve"> </w:t>
      </w:r>
      <w:r w:rsidR="00404FFD" w:rsidRPr="00D5057F">
        <w:rPr>
          <w:szCs w:val="22"/>
        </w:rPr>
        <w:t>przy czym do obliczeń nie uwzględnia się obszaru, wyłączonego z zabudowy – do zagospodarowania w formie zieleni urządzonej</w:t>
      </w:r>
      <w:r w:rsidR="00117E4E" w:rsidRPr="00D5057F">
        <w:rPr>
          <w:szCs w:val="22"/>
        </w:rPr>
        <w:t>;</w:t>
      </w:r>
    </w:p>
    <w:p w:rsidR="00323096" w:rsidRPr="00D5057F" w:rsidRDefault="00436316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dopuszczalna </w:t>
      </w:r>
      <w:r w:rsidR="00323096" w:rsidRPr="00D5057F">
        <w:rPr>
          <w:szCs w:val="22"/>
        </w:rPr>
        <w:t>wysokość zabudowy</w:t>
      </w:r>
      <w:r w:rsidR="00D6030C" w:rsidRPr="00D5057F">
        <w:rPr>
          <w:szCs w:val="22"/>
        </w:rPr>
        <w:t xml:space="preserve"> </w:t>
      </w:r>
      <w:r w:rsidR="009C46A6" w:rsidRPr="00D5057F">
        <w:rPr>
          <w:szCs w:val="22"/>
        </w:rPr>
        <w:t>–</w:t>
      </w:r>
      <w:r w:rsidR="00A7343A" w:rsidRPr="00D5057F">
        <w:rPr>
          <w:szCs w:val="22"/>
        </w:rPr>
        <w:t xml:space="preserve"> </w:t>
      </w:r>
      <w:r w:rsidR="00323096" w:rsidRPr="00D5057F">
        <w:rPr>
          <w:szCs w:val="22"/>
        </w:rPr>
        <w:t xml:space="preserve">do </w:t>
      </w:r>
      <w:r w:rsidR="00D727E1" w:rsidRPr="00D5057F">
        <w:rPr>
          <w:szCs w:val="22"/>
        </w:rPr>
        <w:t>16</w:t>
      </w:r>
      <w:r w:rsidR="00C66F32" w:rsidRPr="00D5057F">
        <w:rPr>
          <w:szCs w:val="22"/>
        </w:rPr>
        <w:t>,</w:t>
      </w:r>
      <w:r w:rsidR="00166A7A" w:rsidRPr="00D5057F">
        <w:rPr>
          <w:szCs w:val="22"/>
        </w:rPr>
        <w:t>0</w:t>
      </w:r>
      <w:r w:rsidR="00323096" w:rsidRPr="00D5057F">
        <w:rPr>
          <w:szCs w:val="22"/>
        </w:rPr>
        <w:t> </w:t>
      </w:r>
      <w:r w:rsidR="00B64E9F" w:rsidRPr="00D5057F">
        <w:rPr>
          <w:szCs w:val="22"/>
        </w:rPr>
        <w:t xml:space="preserve">m, do </w:t>
      </w:r>
      <w:r w:rsidR="00D727E1" w:rsidRPr="00D5057F">
        <w:rPr>
          <w:szCs w:val="22"/>
        </w:rPr>
        <w:t>4</w:t>
      </w:r>
      <w:r w:rsidR="00B64E9F" w:rsidRPr="00D5057F">
        <w:rPr>
          <w:szCs w:val="22"/>
        </w:rPr>
        <w:t xml:space="preserve"> kondygnacji</w:t>
      </w:r>
      <w:r w:rsidR="00117E4E" w:rsidRPr="00D5057F">
        <w:rPr>
          <w:szCs w:val="22"/>
        </w:rPr>
        <w:t xml:space="preserve"> nadziemnych;</w:t>
      </w:r>
    </w:p>
    <w:p w:rsidR="00F36265" w:rsidRPr="00D5057F" w:rsidRDefault="00323096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</w:t>
      </w:r>
      <w:r w:rsidR="00D727E1" w:rsidRPr="00D5057F">
        <w:rPr>
          <w:szCs w:val="22"/>
        </w:rPr>
        <w:t xml:space="preserve"> lub stromy o kącie nachylenia połaci 25° - 3</w:t>
      </w:r>
      <w:r w:rsidR="004B7094" w:rsidRPr="00D5057F">
        <w:rPr>
          <w:szCs w:val="22"/>
        </w:rPr>
        <w:t>0</w:t>
      </w:r>
      <w:r w:rsidR="00D727E1" w:rsidRPr="00D5057F">
        <w:rPr>
          <w:szCs w:val="22"/>
        </w:rPr>
        <w:t>°</w:t>
      </w:r>
      <w:r w:rsidR="00F36265"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</w:t>
      </w:r>
      <w:r w:rsidR="00205FA9" w:rsidRPr="00D5057F">
        <w:rPr>
          <w:szCs w:val="22"/>
        </w:rPr>
        <w:t xml:space="preserve"> </w:t>
      </w:r>
      <w:r w:rsidR="002F55EC" w:rsidRPr="00D5057F">
        <w:rPr>
          <w:szCs w:val="22"/>
        </w:rPr>
        <w:t>zgodnie z rysunkiem planu</w:t>
      </w:r>
      <w:r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</w:t>
      </w:r>
      <w:r w:rsidR="00D727E1" w:rsidRPr="00D5057F">
        <w:rPr>
          <w:szCs w:val="22"/>
        </w:rPr>
        <w:t>40</w:t>
      </w:r>
      <w:r w:rsidR="00205DBB" w:rsidRPr="00D5057F">
        <w:rPr>
          <w:szCs w:val="22"/>
        </w:rPr>
        <w:t xml:space="preserve"> powierzchni działki</w:t>
      </w:r>
      <w:r w:rsidR="00941341" w:rsidRPr="00D5057F">
        <w:rPr>
          <w:szCs w:val="22"/>
        </w:rPr>
        <w:t xml:space="preserve"> budowlanej</w:t>
      </w:r>
      <w:r w:rsidR="00404FFD" w:rsidRPr="00D5057F">
        <w:rPr>
          <w:szCs w:val="22"/>
        </w:rPr>
        <w:t>, przy czym do obliczeń nie uwzględnia się obszaru, wyłączonego z zabudowy – do zagospodarowania w formie zieleni urządzonej</w:t>
      </w:r>
      <w:r w:rsidR="00205DBB"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D727E1" w:rsidRPr="00D5057F">
        <w:rPr>
          <w:szCs w:val="22"/>
        </w:rPr>
        <w:t>25</w:t>
      </w:r>
      <w:r w:rsidRPr="00D5057F">
        <w:rPr>
          <w:szCs w:val="22"/>
        </w:rPr>
        <w:t>% powierzchni działki budowlanej;</w:t>
      </w:r>
    </w:p>
    <w:p w:rsidR="00A60665" w:rsidRPr="00D5057F" w:rsidRDefault="00A60665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granicach obszaru wyłączonego z zabudowy – do zagospodarowania w formie zieleni urządzonej, dopuszcza się urządzenie do 10 miejsc postojowych lokalizowanych od strony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="00CE015D" w:rsidRPr="00D5057F">
        <w:rPr>
          <w:szCs w:val="22"/>
        </w:rPr>
        <w:t xml:space="preserve"> </w:t>
      </w:r>
      <w:proofErr w:type="spellStart"/>
      <w:r w:rsidR="00CE015D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</w:t>
      </w:r>
      <w:r w:rsidR="00CE015D" w:rsidRPr="00D5057F">
        <w:rPr>
          <w:szCs w:val="22"/>
        </w:rPr>
        <w:t xml:space="preserve">pod warunkiem zastosowania </w:t>
      </w:r>
      <w:r w:rsidRPr="00D5057F">
        <w:rPr>
          <w:szCs w:val="22"/>
        </w:rPr>
        <w:t>nawierzchni trawiastej wraz z nasadzeniami zieleni wysokiej, dopuszcza się zastosowanie elementów wzmacniających nawierzchnię np. kratek trawnikowych lub płyt ażurowych</w:t>
      </w:r>
      <w:r w:rsidR="00AC54A4" w:rsidRPr="00D5057F">
        <w:rPr>
          <w:szCs w:val="22"/>
        </w:rPr>
        <w:t xml:space="preserve"> typu MEBA</w:t>
      </w:r>
      <w:r w:rsidRPr="00D5057F">
        <w:rPr>
          <w:szCs w:val="22"/>
        </w:rPr>
        <w:t>;</w:t>
      </w:r>
    </w:p>
    <w:p w:rsidR="00686282" w:rsidRPr="00D5057F" w:rsidRDefault="00686282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zasady zagospodarowania terenu określono w § 7 ust. 2;</w:t>
      </w:r>
    </w:p>
    <w:p w:rsidR="00323096" w:rsidRPr="00D5057F" w:rsidRDefault="00323096" w:rsidP="006E38B3">
      <w:pPr>
        <w:widowControl w:val="0"/>
        <w:numPr>
          <w:ilvl w:val="1"/>
          <w:numId w:val="9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</w:t>
      </w:r>
      <w:r w:rsidR="00205DBB" w:rsidRPr="00D5057F">
        <w:rPr>
          <w:szCs w:val="22"/>
        </w:rPr>
        <w:t xml:space="preserve"> § 6 ust. 2 i 3.</w:t>
      </w:r>
    </w:p>
    <w:p w:rsidR="00821AAD" w:rsidRPr="00D5057F" w:rsidRDefault="00260F43" w:rsidP="006E38B3">
      <w:pPr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</w:t>
      </w:r>
      <w:r w:rsidR="00821AAD" w:rsidRPr="00D5057F">
        <w:rPr>
          <w:szCs w:val="22"/>
        </w:rPr>
        <w:t xml:space="preserve"> PARAMETRY DZIAŁEK BUDOWLANYCH </w:t>
      </w:r>
    </w:p>
    <w:p w:rsidR="00260F43" w:rsidRPr="00D5057F" w:rsidRDefault="00E77BC1" w:rsidP="00821AA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</w:r>
      <w:r w:rsidR="00F006DD" w:rsidRPr="00D5057F">
        <w:rPr>
          <w:szCs w:val="22"/>
        </w:rPr>
        <w:t xml:space="preserve">minimalna powierzchnia nowo wydzielanych działek budowlanych </w:t>
      </w:r>
      <w:r w:rsidRPr="00D5057F">
        <w:rPr>
          <w:szCs w:val="22"/>
        </w:rPr>
        <w:t xml:space="preserve">– </w:t>
      </w:r>
      <w:r w:rsidR="00932FC8" w:rsidRPr="00D5057F">
        <w:rPr>
          <w:szCs w:val="22"/>
        </w:rPr>
        <w:t>nie ustala się</w:t>
      </w:r>
      <w:r w:rsidR="00943E1E" w:rsidRPr="00D5057F">
        <w:rPr>
          <w:szCs w:val="22"/>
        </w:rPr>
        <w:t>;</w:t>
      </w:r>
      <w:r w:rsidR="00254B7B" w:rsidRPr="00D5057F">
        <w:rPr>
          <w:szCs w:val="22"/>
        </w:rPr>
        <w:t xml:space="preserve"> </w:t>
      </w:r>
    </w:p>
    <w:p w:rsidR="00DE377A" w:rsidRPr="00D5057F" w:rsidRDefault="00F006DD" w:rsidP="00C5634A">
      <w:pPr>
        <w:widowControl w:val="0"/>
        <w:numPr>
          <w:ilvl w:val="1"/>
          <w:numId w:val="30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</w:t>
      </w:r>
      <w:r w:rsidR="00502644" w:rsidRPr="00D5057F">
        <w:rPr>
          <w:szCs w:val="22"/>
        </w:rPr>
        <w:t xml:space="preserve">budowlanych </w:t>
      </w:r>
      <w:r w:rsidR="00DE377A" w:rsidRPr="00D5057F">
        <w:rPr>
          <w:szCs w:val="22"/>
        </w:rPr>
        <w:t>–</w:t>
      </w:r>
      <w:r w:rsidR="00FA28AA" w:rsidRPr="00D5057F">
        <w:rPr>
          <w:szCs w:val="22"/>
        </w:rPr>
        <w:t xml:space="preserve"> </w:t>
      </w:r>
      <w:r w:rsidR="00067B3B" w:rsidRPr="00D5057F">
        <w:rPr>
          <w:szCs w:val="22"/>
        </w:rPr>
        <w:t>nie ustala się;</w:t>
      </w:r>
    </w:p>
    <w:p w:rsidR="00F006DD" w:rsidRPr="00D5057F" w:rsidRDefault="00F006DD" w:rsidP="00C5634A">
      <w:pPr>
        <w:pStyle w:val="Akapitzlist"/>
        <w:numPr>
          <w:ilvl w:val="1"/>
          <w:numId w:val="300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 xml:space="preserve">kąt położenia granic nowo wydzielanych działek budowlanych – </w:t>
      </w:r>
      <w:r w:rsidR="00273E31" w:rsidRPr="00D5057F">
        <w:rPr>
          <w:sz w:val="22"/>
          <w:szCs w:val="22"/>
        </w:rPr>
        <w:t>nie ustala się;</w:t>
      </w:r>
    </w:p>
    <w:p w:rsidR="00323096" w:rsidRPr="00D5057F" w:rsidRDefault="00323096" w:rsidP="00C5634A">
      <w:pPr>
        <w:widowControl w:val="0"/>
        <w:numPr>
          <w:ilvl w:val="0"/>
          <w:numId w:val="30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323096" w:rsidRPr="00D5057F" w:rsidRDefault="00323096" w:rsidP="006E38B3">
      <w:pPr>
        <w:widowControl w:val="0"/>
        <w:numPr>
          <w:ilvl w:val="1"/>
          <w:numId w:val="9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granicach pasa ochronnego brzegu morskiego – obowiązują przepisy określone w </w:t>
      </w:r>
      <w:r w:rsidR="005716E5" w:rsidRPr="00D5057F">
        <w:rPr>
          <w:szCs w:val="22"/>
        </w:rPr>
        <w:t xml:space="preserve">§ 8 </w:t>
      </w:r>
      <w:r w:rsidRPr="00D5057F">
        <w:rPr>
          <w:szCs w:val="22"/>
        </w:rPr>
        <w:t xml:space="preserve">ust. </w:t>
      </w:r>
      <w:r w:rsidR="00155125" w:rsidRPr="00D5057F">
        <w:rPr>
          <w:szCs w:val="22"/>
        </w:rPr>
        <w:t>1 pkt 2;</w:t>
      </w:r>
    </w:p>
    <w:p w:rsidR="009C6C5E" w:rsidRPr="00D5057F" w:rsidRDefault="009C6C5E" w:rsidP="006E38B3">
      <w:pPr>
        <w:widowControl w:val="0"/>
        <w:numPr>
          <w:ilvl w:val="1"/>
          <w:numId w:val="9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323096" w:rsidRPr="00D5057F" w:rsidRDefault="00323096" w:rsidP="00C5634A">
      <w:pPr>
        <w:widowControl w:val="0"/>
        <w:numPr>
          <w:ilvl w:val="0"/>
          <w:numId w:val="30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323096" w:rsidRPr="00D5057F" w:rsidRDefault="00323096" w:rsidP="006E38B3">
      <w:pPr>
        <w:widowControl w:val="0"/>
        <w:numPr>
          <w:ilvl w:val="1"/>
          <w:numId w:val="9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C66F32"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="00C66F32" w:rsidRPr="00D5057F">
        <w:rPr>
          <w:szCs w:val="22"/>
        </w:rPr>
        <w:t xml:space="preserve"> (ul. Ikara);</w:t>
      </w:r>
    </w:p>
    <w:p w:rsidR="00983895" w:rsidRPr="00D5057F" w:rsidRDefault="00323096" w:rsidP="006E38B3">
      <w:pPr>
        <w:widowControl w:val="0"/>
        <w:numPr>
          <w:ilvl w:val="1"/>
          <w:numId w:val="9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  <w:r w:rsidR="007A7312" w:rsidRPr="00D5057F">
        <w:rPr>
          <w:szCs w:val="22"/>
        </w:rPr>
        <w:t xml:space="preserve"> </w:t>
      </w:r>
      <w:r w:rsidR="00983895" w:rsidRPr="00D5057F">
        <w:rPr>
          <w:szCs w:val="22"/>
        </w:rPr>
        <w:t xml:space="preserve">dopuszcza się </w:t>
      </w:r>
      <w:r w:rsidR="00B66948" w:rsidRPr="00D5057F">
        <w:rPr>
          <w:szCs w:val="22"/>
        </w:rPr>
        <w:t>obniżenie</w:t>
      </w:r>
      <w:r w:rsidR="00983895" w:rsidRPr="00D5057F">
        <w:rPr>
          <w:szCs w:val="22"/>
        </w:rPr>
        <w:t xml:space="preserve"> wskaźnika </w:t>
      </w:r>
      <w:r w:rsidR="000A09F3" w:rsidRPr="00D5057F">
        <w:rPr>
          <w:szCs w:val="22"/>
        </w:rPr>
        <w:t>parkingowego</w:t>
      </w:r>
      <w:r w:rsidR="00273E31" w:rsidRPr="00D5057F">
        <w:rPr>
          <w:szCs w:val="22"/>
        </w:rPr>
        <w:t xml:space="preserve"> dla samochodów</w:t>
      </w:r>
      <w:r w:rsidR="00A071CF" w:rsidRPr="00D5057F">
        <w:rPr>
          <w:szCs w:val="22"/>
        </w:rPr>
        <w:t xml:space="preserve"> obliczanego </w:t>
      </w:r>
      <w:r w:rsidR="00983895" w:rsidRPr="00D5057F">
        <w:rPr>
          <w:szCs w:val="22"/>
        </w:rPr>
        <w:t>dla usług – do 2 miejsc postojowych na 100 m</w:t>
      </w:r>
      <w:r w:rsidR="00983895" w:rsidRPr="00D5057F">
        <w:rPr>
          <w:szCs w:val="22"/>
          <w:vertAlign w:val="superscript"/>
        </w:rPr>
        <w:t>2</w:t>
      </w:r>
      <w:r w:rsidR="00983895" w:rsidRPr="00D5057F">
        <w:rPr>
          <w:szCs w:val="22"/>
        </w:rPr>
        <w:t xml:space="preserve"> powierzchni użytkowej usług</w:t>
      </w:r>
      <w:r w:rsidR="00494E4E" w:rsidRPr="00D5057F">
        <w:rPr>
          <w:szCs w:val="22"/>
        </w:rPr>
        <w:t>, lecz nie mniej niż 2 miejsca na punkt usługowy</w:t>
      </w:r>
      <w:r w:rsidR="001F2B4F"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9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323096" w:rsidRPr="00D5057F" w:rsidRDefault="00323096" w:rsidP="00C5634A">
      <w:pPr>
        <w:widowControl w:val="0"/>
        <w:numPr>
          <w:ilvl w:val="0"/>
          <w:numId w:val="30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</w:t>
      </w:r>
      <w:r w:rsidR="00A40EBF" w:rsidRPr="00D5057F">
        <w:rPr>
          <w:szCs w:val="22"/>
        </w:rPr>
        <w:t xml:space="preserve"> </w:t>
      </w:r>
      <w:r w:rsidR="00B6062D" w:rsidRPr="00D5057F">
        <w:rPr>
          <w:szCs w:val="22"/>
        </w:rPr>
        <w:t>3</w:t>
      </w:r>
      <w:r w:rsidR="00A22B4D" w:rsidRPr="00D5057F">
        <w:rPr>
          <w:szCs w:val="22"/>
        </w:rPr>
        <w:t>0 %</w:t>
      </w:r>
      <w:r w:rsidR="000533D8" w:rsidRPr="00D5057F">
        <w:rPr>
          <w:szCs w:val="22"/>
        </w:rPr>
        <w:t>.</w:t>
      </w:r>
    </w:p>
    <w:p w:rsidR="003E47F7" w:rsidRPr="00D5057F" w:rsidRDefault="001027DD" w:rsidP="00C5634A">
      <w:pPr>
        <w:widowControl w:val="0"/>
        <w:numPr>
          <w:ilvl w:val="0"/>
          <w:numId w:val="30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AD44CB" w:rsidRPr="00D5057F" w:rsidRDefault="0035572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</w:t>
      </w:r>
      <w:r w:rsidR="00C05638" w:rsidRPr="00D5057F">
        <w:rPr>
          <w:b/>
          <w:szCs w:val="22"/>
        </w:rPr>
        <w:t xml:space="preserve"> O NUMER</w:t>
      </w:r>
      <w:r w:rsidRPr="00D5057F">
        <w:rPr>
          <w:b/>
          <w:szCs w:val="22"/>
        </w:rPr>
        <w:t>ZE</w:t>
      </w:r>
      <w:r w:rsidR="00A96031" w:rsidRPr="00D5057F">
        <w:rPr>
          <w:b/>
          <w:szCs w:val="22"/>
        </w:rPr>
        <w:t xml:space="preserve"> 022</w:t>
      </w:r>
    </w:p>
    <w:p w:rsidR="00AD44CB" w:rsidRPr="00D5057F" w:rsidRDefault="00AD44CB" w:rsidP="0035572C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0101</w:t>
      </w:r>
    </w:p>
    <w:p w:rsidR="00AD44CB" w:rsidRPr="00D5057F" w:rsidRDefault="00270349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09537F" w:rsidRPr="00D5057F">
        <w:rPr>
          <w:szCs w:val="22"/>
        </w:rPr>
        <w:t xml:space="preserve"> </w:t>
      </w:r>
      <w:r w:rsidR="00AD44CB" w:rsidRPr="00D5057F">
        <w:rPr>
          <w:szCs w:val="22"/>
        </w:rPr>
        <w:t xml:space="preserve">– </w:t>
      </w:r>
      <w:r w:rsidR="0009537F" w:rsidRPr="00D5057F">
        <w:rPr>
          <w:szCs w:val="22"/>
        </w:rPr>
        <w:t>0,66</w:t>
      </w:r>
      <w:r w:rsidR="00AD44CB" w:rsidRPr="00D5057F">
        <w:rPr>
          <w:szCs w:val="22"/>
        </w:rPr>
        <w:t xml:space="preserve"> ha</w:t>
      </w:r>
    </w:p>
    <w:p w:rsidR="00AD44CB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AD44CB" w:rsidRPr="00D5057F" w:rsidRDefault="00AD44CB" w:rsidP="00454010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UK – USŁUGI KULTU</w:t>
      </w:r>
      <w:r w:rsidR="005D59B0" w:rsidRPr="00D5057F">
        <w:rPr>
          <w:b/>
          <w:szCs w:val="22"/>
        </w:rPr>
        <w:t>RY – usługi sakralne (kościół, budynek parafialny)</w:t>
      </w:r>
    </w:p>
    <w:p w:rsidR="00AD44CB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</w:t>
      </w:r>
      <w:r w:rsidR="00B83187" w:rsidRPr="00D5057F">
        <w:rPr>
          <w:szCs w:val="22"/>
        </w:rPr>
        <w:t>ODOWISKA, PRZYRODY I KRAJOBRAZU</w:t>
      </w:r>
    </w:p>
    <w:p w:rsidR="005D59B0" w:rsidRPr="00D5057F" w:rsidRDefault="005D59B0" w:rsidP="006E38B3">
      <w:pPr>
        <w:widowControl w:val="0"/>
        <w:numPr>
          <w:ilvl w:val="1"/>
          <w:numId w:val="11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 teren zalicza się do terenów przeznaczonych pod zabu</w:t>
      </w:r>
      <w:r w:rsidR="00184A93" w:rsidRPr="00D5057F">
        <w:rPr>
          <w:szCs w:val="22"/>
        </w:rPr>
        <w:t>dowę mieszkaniową wielorodzinną</w:t>
      </w:r>
      <w:r w:rsidR="00511479" w:rsidRPr="00D5057F">
        <w:rPr>
          <w:szCs w:val="22"/>
        </w:rPr>
        <w:t xml:space="preserve"> i zamieszkania zbiorowego</w:t>
      </w:r>
      <w:r w:rsidR="00933C50" w:rsidRPr="00D5057F">
        <w:rPr>
          <w:szCs w:val="22"/>
        </w:rPr>
        <w:t>;</w:t>
      </w:r>
    </w:p>
    <w:p w:rsidR="00AD44CB" w:rsidRPr="00D5057F" w:rsidRDefault="00AD44CB" w:rsidP="006E38B3">
      <w:pPr>
        <w:widowControl w:val="0"/>
        <w:numPr>
          <w:ilvl w:val="1"/>
          <w:numId w:val="11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 standardów</w:t>
      </w:r>
      <w:r w:rsidR="0009537F" w:rsidRPr="00D5057F">
        <w:rPr>
          <w:szCs w:val="22"/>
        </w:rPr>
        <w:t xml:space="preserve"> </w:t>
      </w:r>
      <w:r w:rsidRPr="00D5057F">
        <w:rPr>
          <w:szCs w:val="22"/>
        </w:rPr>
        <w:t xml:space="preserve">jakości środowiska odpowiednich dla ustalonego w niniejszej uchwale </w:t>
      </w:r>
      <w:r w:rsidRPr="00D5057F">
        <w:rPr>
          <w:szCs w:val="22"/>
        </w:rPr>
        <w:lastRenderedPageBreak/>
        <w:t>przeznaczenia poszczególnych terenów.</w:t>
      </w:r>
    </w:p>
    <w:p w:rsidR="00254B27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</w:t>
      </w:r>
      <w:r w:rsidR="00B37A35" w:rsidRPr="00D5057F">
        <w:rPr>
          <w:szCs w:val="22"/>
        </w:rPr>
        <w:t xml:space="preserve"> – nie ustala się</w:t>
      </w:r>
      <w:r w:rsidR="00E81767" w:rsidRPr="00D5057F">
        <w:rPr>
          <w:szCs w:val="22"/>
        </w:rPr>
        <w:t>.</w:t>
      </w:r>
    </w:p>
    <w:p w:rsidR="00AD44CB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105C24" w:rsidRPr="00D5057F" w:rsidRDefault="00105C24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0,75;</w:t>
      </w:r>
    </w:p>
    <w:p w:rsidR="00AD44CB" w:rsidRPr="00D5057F" w:rsidRDefault="00AD44CB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897A31" w:rsidRPr="00D5057F" w:rsidRDefault="00B658A2" w:rsidP="00C5634A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wysokość</w:t>
      </w:r>
      <w:r w:rsidR="004F525C" w:rsidRPr="00D5057F">
        <w:rPr>
          <w:szCs w:val="22"/>
        </w:rPr>
        <w:t xml:space="preserve"> budynku </w:t>
      </w:r>
      <w:r w:rsidR="00897A31" w:rsidRPr="00D5057F">
        <w:rPr>
          <w:szCs w:val="22"/>
        </w:rPr>
        <w:t>kościoła</w:t>
      </w:r>
      <w:r w:rsidR="00F56825" w:rsidRPr="00D5057F">
        <w:rPr>
          <w:szCs w:val="22"/>
        </w:rPr>
        <w:t xml:space="preserve"> –</w:t>
      </w:r>
      <w:r w:rsidR="006C0006" w:rsidRPr="00D5057F">
        <w:rPr>
          <w:szCs w:val="22"/>
        </w:rPr>
        <w:t xml:space="preserve"> </w:t>
      </w:r>
      <w:r w:rsidRPr="00D5057F">
        <w:rPr>
          <w:szCs w:val="22"/>
        </w:rPr>
        <w:t>do 16,0 m, z wyjątkiem wieży</w:t>
      </w:r>
      <w:r w:rsidR="001803E5" w:rsidRPr="00D5057F">
        <w:rPr>
          <w:szCs w:val="22"/>
        </w:rPr>
        <w:t>,</w:t>
      </w:r>
      <w:r w:rsidRPr="00D5057F">
        <w:rPr>
          <w:szCs w:val="22"/>
        </w:rPr>
        <w:t xml:space="preserve"> dla której dopuszcza się wysokość do 25,0 m</w:t>
      </w:r>
      <w:r w:rsidR="00CB125B" w:rsidRPr="00D5057F">
        <w:rPr>
          <w:szCs w:val="22"/>
        </w:rPr>
        <w:t>,</w:t>
      </w:r>
    </w:p>
    <w:p w:rsidR="00F56825" w:rsidRPr="00D5057F" w:rsidRDefault="00897A31" w:rsidP="00C5634A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wysokość budynku parafialnego </w:t>
      </w:r>
      <w:r w:rsidR="00BE50E2" w:rsidRPr="00D5057F">
        <w:rPr>
          <w:szCs w:val="22"/>
        </w:rPr>
        <w:t>–</w:t>
      </w:r>
      <w:r w:rsidRPr="00D5057F">
        <w:rPr>
          <w:szCs w:val="22"/>
        </w:rPr>
        <w:t xml:space="preserve"> </w:t>
      </w:r>
      <w:r w:rsidR="00F56825" w:rsidRPr="00D5057F">
        <w:rPr>
          <w:szCs w:val="22"/>
        </w:rPr>
        <w:t>do 12,0 m, do 3 kondygnacji nadziemnych</w:t>
      </w:r>
      <w:r w:rsidR="00D55B81" w:rsidRPr="00D5057F">
        <w:rPr>
          <w:szCs w:val="22"/>
        </w:rPr>
        <w:t>,</w:t>
      </w:r>
      <w:r w:rsidR="002E2373" w:rsidRPr="00D5057F">
        <w:rPr>
          <w:szCs w:val="22"/>
        </w:rPr>
        <w:t xml:space="preserve"> w tym kondygnacja w poddaszu</w:t>
      </w:r>
      <w:r w:rsidR="00B0684D" w:rsidRPr="00D5057F">
        <w:rPr>
          <w:szCs w:val="22"/>
        </w:rPr>
        <w:t>,</w:t>
      </w:r>
    </w:p>
    <w:p w:rsidR="00AD44CB" w:rsidRPr="00D5057F" w:rsidRDefault="00AD44CB" w:rsidP="00C5634A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szerokość elew</w:t>
      </w:r>
      <w:r w:rsidR="0009537F" w:rsidRPr="00D5057F">
        <w:rPr>
          <w:szCs w:val="22"/>
        </w:rPr>
        <w:t xml:space="preserve">acji </w:t>
      </w:r>
      <w:r w:rsidR="00B0684D" w:rsidRPr="00D5057F">
        <w:rPr>
          <w:szCs w:val="22"/>
        </w:rPr>
        <w:t>budynku parafialnego</w:t>
      </w:r>
      <w:r w:rsidR="0009537F" w:rsidRPr="00D5057F">
        <w:rPr>
          <w:szCs w:val="22"/>
        </w:rPr>
        <w:t xml:space="preserve"> – do 1</w:t>
      </w:r>
      <w:r w:rsidR="000E6027" w:rsidRPr="00D5057F">
        <w:rPr>
          <w:szCs w:val="22"/>
        </w:rPr>
        <w:t>5</w:t>
      </w:r>
      <w:r w:rsidR="0009537F" w:rsidRPr="00D5057F">
        <w:rPr>
          <w:szCs w:val="22"/>
        </w:rPr>
        <w:t>,</w:t>
      </w:r>
      <w:r w:rsidRPr="00D5057F">
        <w:rPr>
          <w:szCs w:val="22"/>
        </w:rPr>
        <w:t>0 m;</w:t>
      </w:r>
    </w:p>
    <w:p w:rsidR="00B0684D" w:rsidRPr="00D5057F" w:rsidRDefault="00AD44CB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B0684D" w:rsidRPr="00D5057F">
        <w:rPr>
          <w:szCs w:val="22"/>
        </w:rPr>
        <w:t>:</w:t>
      </w:r>
    </w:p>
    <w:p w:rsidR="00D6116D" w:rsidRPr="00D5057F" w:rsidRDefault="00D6116D" w:rsidP="00C5634A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dla budynku kościoła </w:t>
      </w:r>
      <w:r w:rsidR="001F7D04" w:rsidRPr="00D5057F">
        <w:rPr>
          <w:szCs w:val="22"/>
        </w:rPr>
        <w:t>–</w:t>
      </w:r>
      <w:r w:rsidRPr="00D5057F">
        <w:rPr>
          <w:szCs w:val="22"/>
        </w:rPr>
        <w:t xml:space="preserve"> nie ustala się,</w:t>
      </w:r>
    </w:p>
    <w:p w:rsidR="00D1243C" w:rsidRPr="00D5057F" w:rsidRDefault="00B0684D" w:rsidP="00C5634A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budynku parafialnego</w:t>
      </w:r>
      <w:r w:rsidR="00AD44CB" w:rsidRPr="00D5057F">
        <w:rPr>
          <w:szCs w:val="22"/>
        </w:rPr>
        <w:t xml:space="preserve"> – stromy o kącie nachylenia połaci </w:t>
      </w:r>
      <w:r w:rsidR="00BB7FA4" w:rsidRPr="00D5057F">
        <w:rPr>
          <w:szCs w:val="22"/>
        </w:rPr>
        <w:t>25</w:t>
      </w:r>
      <w:r w:rsidR="003304A0" w:rsidRPr="00D5057F">
        <w:rPr>
          <w:szCs w:val="22"/>
        </w:rPr>
        <w:t>°</w:t>
      </w:r>
      <w:r w:rsidR="005B19A2" w:rsidRPr="00D5057F">
        <w:rPr>
          <w:szCs w:val="22"/>
        </w:rPr>
        <w:t> </w:t>
      </w:r>
      <w:r w:rsidR="00AD44CB" w:rsidRPr="00D5057F">
        <w:rPr>
          <w:szCs w:val="22"/>
        </w:rPr>
        <w:t>-</w:t>
      </w:r>
      <w:r w:rsidR="005B19A2" w:rsidRPr="00D5057F">
        <w:rPr>
          <w:szCs w:val="22"/>
        </w:rPr>
        <w:t> </w:t>
      </w:r>
      <w:r w:rsidR="00BB7FA4" w:rsidRPr="00D5057F">
        <w:rPr>
          <w:szCs w:val="22"/>
        </w:rPr>
        <w:t>35</w:t>
      </w:r>
      <w:r w:rsidR="00D1243C" w:rsidRPr="00D5057F">
        <w:rPr>
          <w:szCs w:val="22"/>
        </w:rPr>
        <w:t>°,</w:t>
      </w:r>
      <w:r w:rsidR="00AD44CB" w:rsidRPr="00D5057F">
        <w:rPr>
          <w:szCs w:val="22"/>
        </w:rPr>
        <w:t xml:space="preserve"> </w:t>
      </w:r>
    </w:p>
    <w:p w:rsidR="00D1243C" w:rsidRPr="00D5057F" w:rsidRDefault="00D1243C" w:rsidP="00D1243C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pokrycie dachu dachówką ceramiczną lub cementową w kolorach czerwieni lub brązu,</w:t>
      </w:r>
    </w:p>
    <w:p w:rsidR="00D1243C" w:rsidRPr="00D5057F" w:rsidRDefault="00D1243C" w:rsidP="00D1243C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tarasów, realizowanych w kondygnacji poddasza, nie może przekroczyć 25% powierzchni rzutu budynku, </w:t>
      </w:r>
    </w:p>
    <w:p w:rsidR="00D1243C" w:rsidRPr="00D5057F" w:rsidRDefault="00D1243C" w:rsidP="00D1243C">
      <w:pPr>
        <w:widowControl w:val="0"/>
        <w:numPr>
          <w:ilvl w:val="2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powierzchnia rzutu nie przekracza 25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AD44CB" w:rsidRPr="00D5057F" w:rsidRDefault="00AD44CB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D6116D" w:rsidRPr="00D5057F">
        <w:rPr>
          <w:szCs w:val="22"/>
        </w:rPr>
        <w:t>10,0 m</w:t>
      </w:r>
      <w:r w:rsidR="00D923F6" w:rsidRPr="00D5057F">
        <w:rPr>
          <w:szCs w:val="22"/>
        </w:rPr>
        <w:t xml:space="preserve">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="00D923F6" w:rsidRPr="00D5057F">
        <w:rPr>
          <w:szCs w:val="22"/>
        </w:rPr>
        <w:t xml:space="preserve"> </w:t>
      </w:r>
      <w:proofErr w:type="spellStart"/>
      <w:r w:rsidR="00D923F6" w:rsidRPr="00D5057F">
        <w:rPr>
          <w:szCs w:val="22"/>
        </w:rPr>
        <w:t>KD-Z</w:t>
      </w:r>
      <w:proofErr w:type="spellEnd"/>
      <w:r w:rsidR="00D923F6" w:rsidRPr="00D5057F">
        <w:rPr>
          <w:szCs w:val="22"/>
        </w:rPr>
        <w:t xml:space="preserve"> </w:t>
      </w:r>
      <w:r w:rsidR="00D6116D" w:rsidRPr="00D5057F">
        <w:rPr>
          <w:szCs w:val="22"/>
        </w:rPr>
        <w:t xml:space="preserve">pod warunkiem przełożenia rurociągów tłocznych kanalizacji sanitarnej, </w:t>
      </w:r>
      <w:r w:rsidR="006F1687" w:rsidRPr="00D5057F">
        <w:rPr>
          <w:szCs w:val="22"/>
        </w:rPr>
        <w:t>6</w:t>
      </w:r>
      <w:r w:rsidR="00D6116D" w:rsidRPr="00D5057F">
        <w:rPr>
          <w:szCs w:val="22"/>
        </w:rPr>
        <w:t>,0 m od linii rozg</w:t>
      </w:r>
      <w:r w:rsidR="005A3ED0" w:rsidRPr="00D5057F">
        <w:rPr>
          <w:szCs w:val="22"/>
        </w:rPr>
        <w:t>raniczających ulic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571F2D" w:rsidRPr="00D5057F">
        <w:rPr>
          <w:szCs w:val="22"/>
        </w:rPr>
        <w:t xml:space="preserve"> </w:t>
      </w:r>
      <w:proofErr w:type="spellStart"/>
      <w:r w:rsidR="00571F2D" w:rsidRPr="00D5057F">
        <w:rPr>
          <w:szCs w:val="22"/>
        </w:rPr>
        <w:t>KD-D</w:t>
      </w:r>
      <w:proofErr w:type="spellEnd"/>
      <w:r w:rsidR="00571F2D"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="00D6116D" w:rsidRPr="00D5057F">
        <w:rPr>
          <w:szCs w:val="22"/>
        </w:rPr>
        <w:t xml:space="preserve"> </w:t>
      </w:r>
      <w:proofErr w:type="spellStart"/>
      <w:r w:rsidR="00D6116D" w:rsidRPr="00D5057F">
        <w:rPr>
          <w:szCs w:val="22"/>
        </w:rPr>
        <w:t>KD-D</w:t>
      </w:r>
      <w:proofErr w:type="spellEnd"/>
      <w:r w:rsidR="005A3ED0" w:rsidRPr="00D5057F">
        <w:rPr>
          <w:szCs w:val="22"/>
        </w:rPr>
        <w:t xml:space="preserve"> oraz</w:t>
      </w:r>
      <w:r w:rsidR="00D923F6" w:rsidRPr="00D5057F">
        <w:rPr>
          <w:szCs w:val="22"/>
        </w:rPr>
        <w:t xml:space="preserve"> </w:t>
      </w:r>
      <w:r w:rsidRPr="00D5057F">
        <w:rPr>
          <w:szCs w:val="22"/>
        </w:rPr>
        <w:t>zgodnie z rysunkiem planu;</w:t>
      </w:r>
    </w:p>
    <w:p w:rsidR="00AD44CB" w:rsidRPr="00D5057F" w:rsidRDefault="00AD44CB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</w:t>
      </w:r>
      <w:r w:rsidR="00D6116D" w:rsidRPr="00D5057F">
        <w:rPr>
          <w:szCs w:val="22"/>
        </w:rPr>
        <w:t xml:space="preserve"> – do 0,25 powierzchni działki budowlanej</w:t>
      </w:r>
      <w:r w:rsidRPr="00D5057F">
        <w:rPr>
          <w:szCs w:val="22"/>
        </w:rPr>
        <w:t>;</w:t>
      </w:r>
    </w:p>
    <w:p w:rsidR="00AD44CB" w:rsidRPr="00D5057F" w:rsidRDefault="00AD44CB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25% powierzchni działki budowlanej;</w:t>
      </w:r>
    </w:p>
    <w:p w:rsidR="00A47F34" w:rsidRPr="00D5057F" w:rsidRDefault="00A47F34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zagospodarowaniu terenu uwzględnić istniejący krzyż orientacyjnie wskazany na rysunku planu;</w:t>
      </w:r>
      <w:r w:rsidR="00D6116D" w:rsidRPr="00D5057F">
        <w:rPr>
          <w:szCs w:val="22"/>
        </w:rPr>
        <w:t xml:space="preserve"> dopuszcza się zmianę lokalizacji krzyża</w:t>
      </w:r>
      <w:r w:rsidR="009E2090" w:rsidRPr="00D5057F">
        <w:rPr>
          <w:szCs w:val="22"/>
        </w:rPr>
        <w:t xml:space="preserve"> w obrębie terenu</w:t>
      </w:r>
      <w:r w:rsidR="00A96031" w:rsidRPr="00D5057F">
        <w:rPr>
          <w:szCs w:val="22"/>
        </w:rPr>
        <w:t xml:space="preserve"> 022</w:t>
      </w:r>
      <w:r w:rsidR="009E2090" w:rsidRPr="00D5057F">
        <w:rPr>
          <w:szCs w:val="22"/>
        </w:rPr>
        <w:t xml:space="preserve"> UK</w:t>
      </w:r>
      <w:r w:rsidR="00D6116D" w:rsidRPr="00D5057F">
        <w:rPr>
          <w:szCs w:val="22"/>
        </w:rPr>
        <w:t>;</w:t>
      </w:r>
    </w:p>
    <w:p w:rsidR="00AD44CB" w:rsidRPr="00D5057F" w:rsidRDefault="00AD44CB" w:rsidP="00C5634A">
      <w:pPr>
        <w:widowControl w:val="0"/>
        <w:numPr>
          <w:ilvl w:val="1"/>
          <w:numId w:val="2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</w:t>
      </w:r>
      <w:r w:rsidR="004A7EC6" w:rsidRPr="00D5057F">
        <w:rPr>
          <w:szCs w:val="22"/>
        </w:rPr>
        <w:t>ania określone w § 6 ust. 2 i 3.</w:t>
      </w:r>
    </w:p>
    <w:p w:rsidR="00821AAD" w:rsidRPr="00D5057F" w:rsidRDefault="00260F43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 </w:t>
      </w:r>
    </w:p>
    <w:p w:rsidR="00260F43" w:rsidRPr="00D5057F" w:rsidRDefault="00E77BC1" w:rsidP="00821AAD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</w:r>
      <w:r w:rsidR="002752E9" w:rsidRPr="00D5057F">
        <w:rPr>
          <w:szCs w:val="22"/>
        </w:rPr>
        <w:t xml:space="preserve">minimalna powierzchnia nowo wydzielanych działek budowlanych </w:t>
      </w:r>
      <w:r w:rsidRPr="00D5057F">
        <w:rPr>
          <w:szCs w:val="22"/>
        </w:rPr>
        <w:t xml:space="preserve">– </w:t>
      </w:r>
      <w:r w:rsidR="00AD79A4" w:rsidRPr="00D5057F">
        <w:rPr>
          <w:szCs w:val="22"/>
        </w:rPr>
        <w:t>0,66</w:t>
      </w:r>
      <w:r w:rsidRPr="00D5057F">
        <w:rPr>
          <w:szCs w:val="22"/>
        </w:rPr>
        <w:t xml:space="preserve"> m</w:t>
      </w:r>
      <w:r w:rsidRPr="00D5057F">
        <w:rPr>
          <w:szCs w:val="22"/>
          <w:vertAlign w:val="superscript"/>
        </w:rPr>
        <w:t>2</w:t>
      </w:r>
      <w:r w:rsidR="00D60158" w:rsidRPr="00D5057F">
        <w:rPr>
          <w:szCs w:val="22"/>
        </w:rPr>
        <w:t>;</w:t>
      </w:r>
    </w:p>
    <w:p w:rsidR="00D60158" w:rsidRPr="00D5057F" w:rsidRDefault="002752E9" w:rsidP="00C5634A">
      <w:pPr>
        <w:pStyle w:val="Akapitzlist"/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minimalna szerokość frontu nowo wydzielanych działek </w:t>
      </w:r>
      <w:r w:rsidR="00502644" w:rsidRPr="00D5057F">
        <w:rPr>
          <w:sz w:val="22"/>
          <w:szCs w:val="22"/>
        </w:rPr>
        <w:t xml:space="preserve">budowlanych </w:t>
      </w:r>
      <w:r w:rsidR="00D60158" w:rsidRPr="00D5057F">
        <w:rPr>
          <w:sz w:val="22"/>
          <w:szCs w:val="22"/>
        </w:rPr>
        <w:t>– nie ustala się;</w:t>
      </w:r>
    </w:p>
    <w:p w:rsidR="00D60158" w:rsidRPr="00D5057F" w:rsidRDefault="00D60158" w:rsidP="00C5634A">
      <w:pPr>
        <w:pStyle w:val="Akapitzlist"/>
        <w:widowControl w:val="0"/>
        <w:numPr>
          <w:ilvl w:val="0"/>
          <w:numId w:val="29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kąt położenia granic działek </w:t>
      </w:r>
      <w:r w:rsidR="00502644" w:rsidRPr="00D5057F">
        <w:rPr>
          <w:sz w:val="22"/>
          <w:szCs w:val="22"/>
        </w:rPr>
        <w:t xml:space="preserve">budowlanych </w:t>
      </w:r>
      <w:r w:rsidRPr="00D5057F">
        <w:rPr>
          <w:sz w:val="22"/>
          <w:szCs w:val="22"/>
        </w:rPr>
        <w:t>w stosunku do pasa drogowego – nie ustala się.</w:t>
      </w:r>
    </w:p>
    <w:p w:rsidR="00AD44CB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AD44CB" w:rsidRPr="00D5057F" w:rsidRDefault="00AD44CB" w:rsidP="006E38B3">
      <w:pPr>
        <w:widowControl w:val="0"/>
        <w:numPr>
          <w:ilvl w:val="1"/>
          <w:numId w:val="11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ust.1 pkt 2;</w:t>
      </w:r>
    </w:p>
    <w:p w:rsidR="006C6B71" w:rsidRPr="00D5057F" w:rsidRDefault="006C6B71" w:rsidP="006E38B3">
      <w:pPr>
        <w:widowControl w:val="0"/>
        <w:numPr>
          <w:ilvl w:val="1"/>
          <w:numId w:val="11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480840" w:rsidRPr="00D5057F">
        <w:rPr>
          <w:szCs w:val="22"/>
        </w:rPr>
        <w:t>,</w:t>
      </w:r>
      <w:r w:rsidRPr="00D5057F">
        <w:rPr>
          <w:szCs w:val="22"/>
        </w:rPr>
        <w:t xml:space="preserve"> oznaczona na rysunku planu, stanowi obszar potencjalnie narażony na osuwanie się mas ziemnych – obowiązują zasady określone w § 8 ust.1 pkt 5;</w:t>
      </w:r>
    </w:p>
    <w:p w:rsidR="00043A6C" w:rsidRPr="00D5057F" w:rsidRDefault="00043A6C" w:rsidP="006E38B3">
      <w:pPr>
        <w:widowControl w:val="0"/>
        <w:numPr>
          <w:ilvl w:val="1"/>
          <w:numId w:val="11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</w:t>
      </w:r>
      <w:r w:rsidRPr="00D5057F">
        <w:rPr>
          <w:szCs w:val="22"/>
        </w:rPr>
        <w:t>;</w:t>
      </w:r>
    </w:p>
    <w:p w:rsidR="00E6663A" w:rsidRPr="00D5057F" w:rsidRDefault="00E6663A" w:rsidP="006E38B3">
      <w:pPr>
        <w:widowControl w:val="0"/>
        <w:numPr>
          <w:ilvl w:val="1"/>
          <w:numId w:val="11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terenie występują ograniczenia zabudowy i zagospodarowania wynikające z przebiegu przewodów tłocznych sieci kanalizacji sanitarnej – obowiązują zasad</w:t>
      </w:r>
      <w:r w:rsidR="00F36B23" w:rsidRPr="00D5057F">
        <w:rPr>
          <w:szCs w:val="22"/>
        </w:rPr>
        <w:t>y określone w § 8 ust. 1 pkt 12;</w:t>
      </w:r>
    </w:p>
    <w:p w:rsidR="00F36B23" w:rsidRPr="00D5057F" w:rsidRDefault="002B10B9" w:rsidP="006E38B3">
      <w:pPr>
        <w:widowControl w:val="0"/>
        <w:numPr>
          <w:ilvl w:val="1"/>
          <w:numId w:val="11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terenie występuje infrastruktura telekomunikacyjna Marynarki Wojennej – obowiązują zasady określone w § 8 ust. 1 pkt 13</w:t>
      </w:r>
      <w:r w:rsidR="00F36B23" w:rsidRPr="00D5057F">
        <w:rPr>
          <w:szCs w:val="22"/>
        </w:rPr>
        <w:t>.</w:t>
      </w:r>
    </w:p>
    <w:p w:rsidR="00AD44CB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AD44CB" w:rsidRPr="00D5057F" w:rsidRDefault="00AD44CB" w:rsidP="006E38B3">
      <w:pPr>
        <w:widowControl w:val="0"/>
        <w:numPr>
          <w:ilvl w:val="1"/>
          <w:numId w:val="11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</w:t>
      </w:r>
      <w:r w:rsidR="00627A44" w:rsidRPr="00D5057F">
        <w:rPr>
          <w:szCs w:val="22"/>
        </w:rPr>
        <w:t>: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="00627A44"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="00771C52" w:rsidRPr="00D5057F">
        <w:rPr>
          <w:szCs w:val="22"/>
        </w:rPr>
        <w:t xml:space="preserve"> (ul. Rybaków) i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Pr="00D5057F">
        <w:rPr>
          <w:szCs w:val="22"/>
        </w:rPr>
        <w:t>;</w:t>
      </w:r>
    </w:p>
    <w:p w:rsidR="00AD44CB" w:rsidRPr="00D5057F" w:rsidRDefault="00AD44CB" w:rsidP="006E38B3">
      <w:pPr>
        <w:widowControl w:val="0"/>
        <w:numPr>
          <w:ilvl w:val="1"/>
          <w:numId w:val="11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</w:t>
      </w:r>
      <w:r w:rsidR="0009537F" w:rsidRPr="00D5057F">
        <w:rPr>
          <w:szCs w:val="22"/>
        </w:rPr>
        <w:t>a parkingowe wg § 10 ust. 1 pkt</w:t>
      </w:r>
      <w:r w:rsidRPr="00D5057F">
        <w:rPr>
          <w:szCs w:val="22"/>
        </w:rPr>
        <w:t xml:space="preserve">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AD44CB" w:rsidRPr="00D5057F" w:rsidRDefault="00AD44CB" w:rsidP="006E38B3">
      <w:pPr>
        <w:widowControl w:val="0"/>
        <w:numPr>
          <w:ilvl w:val="1"/>
          <w:numId w:val="11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AD44CB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</w:t>
      </w:r>
      <w:r w:rsidR="00A40EBF" w:rsidRPr="00D5057F">
        <w:rPr>
          <w:szCs w:val="22"/>
        </w:rPr>
        <w:t xml:space="preserve"> </w:t>
      </w:r>
      <w:r w:rsidR="00D14330" w:rsidRPr="00D5057F">
        <w:rPr>
          <w:szCs w:val="22"/>
        </w:rPr>
        <w:t>0 %</w:t>
      </w:r>
      <w:r w:rsidR="00111DB3" w:rsidRPr="00D5057F">
        <w:rPr>
          <w:szCs w:val="22"/>
        </w:rPr>
        <w:t>.</w:t>
      </w:r>
    </w:p>
    <w:p w:rsidR="0009537F" w:rsidRPr="00D5057F" w:rsidRDefault="00AD44CB" w:rsidP="006E38B3">
      <w:pPr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  <w:r w:rsidR="00F36B23" w:rsidRPr="00D5057F">
        <w:rPr>
          <w:szCs w:val="22"/>
        </w:rPr>
        <w:t xml:space="preserve"> – nie ustala się.</w:t>
      </w:r>
    </w:p>
    <w:p w:rsidR="00A046CC" w:rsidRPr="00D5057F" w:rsidRDefault="009E2090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023</w:t>
      </w:r>
    </w:p>
    <w:p w:rsidR="00A046CC" w:rsidRPr="00D5057F" w:rsidRDefault="00A046CC" w:rsidP="00A046CC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A046CC" w:rsidRPr="00D5057F" w:rsidRDefault="00270349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A046CC" w:rsidRPr="00D5057F">
        <w:rPr>
          <w:szCs w:val="22"/>
        </w:rPr>
        <w:t xml:space="preserve"> – 0,</w:t>
      </w:r>
      <w:r w:rsidR="00D71941" w:rsidRPr="00D5057F">
        <w:rPr>
          <w:szCs w:val="22"/>
        </w:rPr>
        <w:t>2</w:t>
      </w:r>
      <w:r w:rsidR="00D67AE0" w:rsidRPr="00D5057F">
        <w:rPr>
          <w:szCs w:val="22"/>
        </w:rPr>
        <w:t xml:space="preserve">8 </w:t>
      </w:r>
      <w:r w:rsidR="00A046CC" w:rsidRPr="00D5057F">
        <w:rPr>
          <w:szCs w:val="22"/>
        </w:rPr>
        <w:t>ha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PRZEZNACZENIE TERENU</w:t>
      </w:r>
    </w:p>
    <w:p w:rsidR="00A046CC" w:rsidRPr="00D5057F" w:rsidRDefault="00C543DA" w:rsidP="00A046CC">
      <w:pPr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UK,UZ,</w:t>
      </w:r>
      <w:r w:rsidR="00A046CC" w:rsidRPr="00D5057F">
        <w:rPr>
          <w:b/>
          <w:szCs w:val="22"/>
        </w:rPr>
        <w:t>UT</w:t>
      </w:r>
      <w:proofErr w:type="spellEnd"/>
      <w:r w:rsidR="00A046CC" w:rsidRPr="00D5057F">
        <w:rPr>
          <w:b/>
          <w:szCs w:val="22"/>
        </w:rPr>
        <w:t xml:space="preserve"> – USŁUGI KULTURY, USŁUGI ZDROWIA, USŁUGI TURYSTYKI</w:t>
      </w:r>
    </w:p>
    <w:p w:rsidR="004F33CF" w:rsidRPr="00D5057F" w:rsidRDefault="004924D8" w:rsidP="00C5634A">
      <w:pPr>
        <w:numPr>
          <w:ilvl w:val="1"/>
          <w:numId w:val="256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funkcja wyłączona</w:t>
      </w:r>
      <w:r w:rsidR="004F33CF" w:rsidRPr="00D5057F">
        <w:rPr>
          <w:szCs w:val="22"/>
        </w:rPr>
        <w:t>:</w:t>
      </w:r>
    </w:p>
    <w:p w:rsidR="004F33CF" w:rsidRPr="00D5057F" w:rsidRDefault="004924D8" w:rsidP="00C5634A">
      <w:pPr>
        <w:numPr>
          <w:ilvl w:val="2"/>
          <w:numId w:val="256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wyklucza się sytuowanie szpitali, domów opieki społecznej i zabudowy związanej ze stałym pobytem dzieci i młodzieży</w:t>
      </w:r>
      <w:r w:rsidR="004F33CF" w:rsidRPr="00D5057F">
        <w:rPr>
          <w:szCs w:val="22"/>
        </w:rPr>
        <w:t>,</w:t>
      </w:r>
    </w:p>
    <w:p w:rsidR="004924D8" w:rsidRPr="00D5057F" w:rsidRDefault="004F33CF" w:rsidP="00C5634A">
      <w:pPr>
        <w:numPr>
          <w:ilvl w:val="2"/>
          <w:numId w:val="256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wyklucza się kempingi i pola biwakowe</w:t>
      </w:r>
      <w:r w:rsidR="004924D8" w:rsidRPr="00D5057F">
        <w:rPr>
          <w:szCs w:val="22"/>
        </w:rPr>
        <w:t>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870A52" w:rsidRPr="00D5057F" w:rsidRDefault="00870A52" w:rsidP="006E38B3">
      <w:pPr>
        <w:widowControl w:val="0"/>
        <w:numPr>
          <w:ilvl w:val="1"/>
          <w:numId w:val="10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 xml:space="preserve">teren </w:t>
      </w:r>
      <w:r w:rsidRPr="00D5057F">
        <w:rPr>
          <w:szCs w:val="22"/>
        </w:rPr>
        <w:t xml:space="preserve">znajduje się w zasięgu potencjalnego oddziaływania hałasu lotniczego – </w:t>
      </w:r>
      <w:r w:rsidRPr="00D5057F">
        <w:rPr>
          <w:snapToGrid w:val="0"/>
          <w:szCs w:val="22"/>
        </w:rPr>
        <w:t>obowiązują zasady określone w § 8 ust. 1 pkt 8;</w:t>
      </w:r>
      <w:r w:rsidR="008B25F2" w:rsidRPr="00D5057F">
        <w:rPr>
          <w:snapToGrid w:val="0"/>
          <w:szCs w:val="22"/>
        </w:rPr>
        <w:t xml:space="preserve"> </w:t>
      </w:r>
    </w:p>
    <w:p w:rsidR="00A046CC" w:rsidRPr="00D5057F" w:rsidRDefault="00A046CC" w:rsidP="006E38B3">
      <w:pPr>
        <w:widowControl w:val="0"/>
        <w:numPr>
          <w:ilvl w:val="1"/>
          <w:numId w:val="102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 xml:space="preserve">zakres uciążliwości obiektów lub prowadzonej działalności nie może powodować przekroczeń standardów jakości środowiska odpowiednich dla ustalonego w niniejszej uchwale </w:t>
      </w:r>
      <w:r w:rsidR="00EF6BAA" w:rsidRPr="00D5057F">
        <w:rPr>
          <w:szCs w:val="22"/>
        </w:rPr>
        <w:t>przeznaczenia poszczególnych terenów</w:t>
      </w:r>
      <w:r w:rsidRPr="00D5057F">
        <w:rPr>
          <w:szCs w:val="22"/>
        </w:rPr>
        <w:t>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</w:t>
      </w:r>
      <w:r w:rsidR="00E81767" w:rsidRPr="00D5057F">
        <w:rPr>
          <w:szCs w:val="22"/>
        </w:rPr>
        <w:t xml:space="preserve"> DÓBR KULTURY – nie ustala się.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A046CC" w:rsidRPr="00D5057F" w:rsidRDefault="00A046CC" w:rsidP="00546B78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="00053886" w:rsidRPr="00D5057F">
        <w:rPr>
          <w:szCs w:val="22"/>
        </w:rPr>
        <w:t>0,</w:t>
      </w:r>
      <w:r w:rsidR="003C24A2" w:rsidRPr="00D5057F">
        <w:rPr>
          <w:szCs w:val="22"/>
        </w:rPr>
        <w:t>90</w:t>
      </w:r>
      <w:r w:rsidRPr="00D5057F">
        <w:rPr>
          <w:szCs w:val="22"/>
        </w:rPr>
        <w:t>;</w:t>
      </w:r>
    </w:p>
    <w:p w:rsidR="00A046CC" w:rsidRPr="00D5057F" w:rsidRDefault="00A046CC" w:rsidP="006E38B3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 wysokość zabudowy – do 1</w:t>
      </w:r>
      <w:r w:rsidR="00E56376" w:rsidRPr="00D5057F">
        <w:rPr>
          <w:szCs w:val="22"/>
        </w:rPr>
        <w:t>2</w:t>
      </w:r>
      <w:r w:rsidRPr="00D5057F">
        <w:rPr>
          <w:szCs w:val="22"/>
        </w:rPr>
        <w:t xml:space="preserve">,0 </w:t>
      </w:r>
      <w:r w:rsidR="00B37644" w:rsidRPr="00D5057F">
        <w:rPr>
          <w:szCs w:val="22"/>
        </w:rPr>
        <w:t>m, do 3 kondygnacji nadziemnych;</w:t>
      </w:r>
    </w:p>
    <w:p w:rsidR="00D1243C" w:rsidRPr="00D5057F" w:rsidRDefault="00A046CC" w:rsidP="006E38B3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D1243C" w:rsidRPr="00D5057F">
        <w:rPr>
          <w:szCs w:val="22"/>
        </w:rPr>
        <w:t>:</w:t>
      </w:r>
    </w:p>
    <w:p w:rsidR="00D1243C" w:rsidRPr="00D5057F" w:rsidRDefault="00A046CC" w:rsidP="00D1243C">
      <w:pPr>
        <w:widowControl w:val="0"/>
        <w:numPr>
          <w:ilvl w:val="2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stromy o kącie nachylenia połaci </w:t>
      </w:r>
      <w:r w:rsidR="00AD487B" w:rsidRPr="00D5057F">
        <w:rPr>
          <w:szCs w:val="22"/>
        </w:rPr>
        <w:t>40</w:t>
      </w:r>
      <w:r w:rsidR="005B19A2" w:rsidRPr="00D5057F">
        <w:rPr>
          <w:szCs w:val="22"/>
        </w:rPr>
        <w:t>° - </w:t>
      </w:r>
      <w:r w:rsidR="00D16ACC" w:rsidRPr="00D5057F">
        <w:rPr>
          <w:szCs w:val="22"/>
        </w:rPr>
        <w:t>45</w:t>
      </w:r>
      <w:r w:rsidR="00D1243C" w:rsidRPr="00D5057F">
        <w:rPr>
          <w:szCs w:val="22"/>
        </w:rPr>
        <w:t>°,</w:t>
      </w:r>
    </w:p>
    <w:p w:rsidR="00D1243C" w:rsidRPr="00D5057F" w:rsidRDefault="00D1243C" w:rsidP="00D1243C">
      <w:pPr>
        <w:widowControl w:val="0"/>
        <w:numPr>
          <w:ilvl w:val="2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tarasów, realizowanych w kondygnacji poddasza, nie może przekroczyć 25% powierzchni rzutu budynku, </w:t>
      </w:r>
    </w:p>
    <w:p w:rsidR="00D1243C" w:rsidRPr="00D5057F" w:rsidRDefault="00D1243C" w:rsidP="00D1243C">
      <w:pPr>
        <w:widowControl w:val="0"/>
        <w:numPr>
          <w:ilvl w:val="2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powierzchnia rzutu nie przekracza 25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A046CC" w:rsidRPr="00D5057F" w:rsidRDefault="00A046CC" w:rsidP="00821AAD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10,0 m od linii rozgraniczających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 xml:space="preserve"> pod warunkiem przełożenia rurociągów tłocznych kanalizacji san</w:t>
      </w:r>
      <w:r w:rsidR="009E2090" w:rsidRPr="00D5057F">
        <w:rPr>
          <w:szCs w:val="22"/>
        </w:rPr>
        <w:t xml:space="preserve">itarnej, 8,0 m od </w:t>
      </w:r>
      <w:r w:rsidR="00F14180" w:rsidRPr="00D5057F">
        <w:rPr>
          <w:szCs w:val="22"/>
        </w:rPr>
        <w:t>ciągu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080</w:t>
      </w:r>
      <w:r w:rsidR="00EC204D" w:rsidRPr="00D5057F">
        <w:rPr>
          <w:szCs w:val="22"/>
        </w:rPr>
        <w:t xml:space="preserve"> </w:t>
      </w:r>
      <w:r w:rsidR="009E2090" w:rsidRPr="00D5057F">
        <w:rPr>
          <w:szCs w:val="22"/>
        </w:rPr>
        <w:t>KD-</w:t>
      </w:r>
      <w:r w:rsidR="00821AAD" w:rsidRPr="00D5057F">
        <w:rPr>
          <w:szCs w:val="22"/>
        </w:rPr>
        <w:t>X</w:t>
      </w:r>
      <w:r w:rsidR="009E2090" w:rsidRPr="00D5057F">
        <w:rPr>
          <w:szCs w:val="22"/>
        </w:rPr>
        <w:t xml:space="preserve"> i </w:t>
      </w:r>
      <w:r w:rsidR="000C78FE" w:rsidRPr="00D5057F">
        <w:rPr>
          <w:szCs w:val="22"/>
        </w:rPr>
        <w:t>6</w:t>
      </w:r>
      <w:r w:rsidR="009E2090" w:rsidRPr="00D5057F">
        <w:rPr>
          <w:szCs w:val="22"/>
        </w:rPr>
        <w:t xml:space="preserve">,0 m od </w:t>
      </w:r>
      <w:r w:rsidR="00F14180" w:rsidRPr="00D5057F">
        <w:rPr>
          <w:szCs w:val="22"/>
        </w:rPr>
        <w:t>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="009E2090" w:rsidRPr="00D5057F">
        <w:rPr>
          <w:szCs w:val="22"/>
        </w:rPr>
        <w:t xml:space="preserve"> </w:t>
      </w:r>
      <w:proofErr w:type="spellStart"/>
      <w:r w:rsidR="009E2090" w:rsidRPr="00D5057F">
        <w:rPr>
          <w:szCs w:val="22"/>
        </w:rPr>
        <w:t>KD-D</w:t>
      </w:r>
      <w:proofErr w:type="spellEnd"/>
      <w:r w:rsidR="00571F2D" w:rsidRPr="00D5057F">
        <w:rPr>
          <w:szCs w:val="22"/>
        </w:rPr>
        <w:t xml:space="preserve"> oraz zgodnie z rysunkiem planu</w:t>
      </w:r>
      <w:r w:rsidR="009E2090" w:rsidRPr="00D5057F">
        <w:rPr>
          <w:szCs w:val="22"/>
        </w:rPr>
        <w:t>;</w:t>
      </w:r>
    </w:p>
    <w:p w:rsidR="00A046CC" w:rsidRPr="00D5057F" w:rsidRDefault="00A046CC" w:rsidP="006E38B3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</w:t>
      </w:r>
      <w:r w:rsidR="003C24A2" w:rsidRPr="00D5057F">
        <w:rPr>
          <w:szCs w:val="22"/>
        </w:rPr>
        <w:t>3</w:t>
      </w:r>
      <w:r w:rsidRPr="00D5057F">
        <w:rPr>
          <w:szCs w:val="22"/>
        </w:rPr>
        <w:t>0 powierzchni działki budowlanej;</w:t>
      </w:r>
    </w:p>
    <w:p w:rsidR="00A046CC" w:rsidRPr="00D5057F" w:rsidRDefault="00A046CC" w:rsidP="006E38B3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793072" w:rsidRPr="00D5057F">
        <w:rPr>
          <w:szCs w:val="22"/>
        </w:rPr>
        <w:t>20</w:t>
      </w:r>
      <w:r w:rsidR="00D16ACC" w:rsidRPr="00D5057F">
        <w:rPr>
          <w:szCs w:val="22"/>
        </w:rPr>
        <w:t xml:space="preserve"> </w:t>
      </w:r>
      <w:r w:rsidRPr="00D5057F">
        <w:rPr>
          <w:szCs w:val="22"/>
        </w:rPr>
        <w:t>% powierzchni działki budowlanej;</w:t>
      </w:r>
    </w:p>
    <w:p w:rsidR="00A046CC" w:rsidRPr="00D5057F" w:rsidRDefault="00A046CC" w:rsidP="006E38B3">
      <w:pPr>
        <w:widowControl w:val="0"/>
        <w:numPr>
          <w:ilvl w:val="1"/>
          <w:numId w:val="10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</w:t>
      </w:r>
      <w:r w:rsidR="004A7EC6" w:rsidRPr="00D5057F">
        <w:rPr>
          <w:szCs w:val="22"/>
        </w:rPr>
        <w:t xml:space="preserve"> </w:t>
      </w:r>
      <w:r w:rsidR="007909D4" w:rsidRPr="00D5057F">
        <w:rPr>
          <w:szCs w:val="22"/>
        </w:rPr>
        <w:t>2 i 3.</w:t>
      </w:r>
    </w:p>
    <w:p w:rsidR="004642FD" w:rsidRPr="00D5057F" w:rsidRDefault="004642FD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DE377A" w:rsidRPr="00D5057F" w:rsidRDefault="002752E9" w:rsidP="006E38B3">
      <w:pPr>
        <w:widowControl w:val="0"/>
        <w:numPr>
          <w:ilvl w:val="1"/>
          <w:numId w:val="10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nowo wydzielanych działek budowlanych </w:t>
      </w:r>
      <w:r w:rsidR="00A046CC" w:rsidRPr="00D5057F">
        <w:rPr>
          <w:szCs w:val="22"/>
        </w:rPr>
        <w:t xml:space="preserve">– </w:t>
      </w:r>
      <w:r w:rsidR="00AD79A4" w:rsidRPr="00D5057F">
        <w:rPr>
          <w:szCs w:val="22"/>
        </w:rPr>
        <w:t>0,28</w:t>
      </w:r>
      <w:r w:rsidR="00A046CC" w:rsidRPr="00D5057F">
        <w:rPr>
          <w:szCs w:val="22"/>
        </w:rPr>
        <w:t xml:space="preserve"> m</w:t>
      </w:r>
      <w:r w:rsidR="00A046CC" w:rsidRPr="00D5057F">
        <w:rPr>
          <w:szCs w:val="22"/>
          <w:vertAlign w:val="superscript"/>
        </w:rPr>
        <w:t>2</w:t>
      </w:r>
      <w:r w:rsidR="00DE377A" w:rsidRPr="00D5057F">
        <w:rPr>
          <w:szCs w:val="22"/>
        </w:rPr>
        <w:t>;</w:t>
      </w:r>
    </w:p>
    <w:p w:rsidR="00DE377A" w:rsidRPr="00D5057F" w:rsidRDefault="002752E9" w:rsidP="006E38B3">
      <w:pPr>
        <w:widowControl w:val="0"/>
        <w:numPr>
          <w:ilvl w:val="1"/>
          <w:numId w:val="10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nowo wydzielanych działek </w:t>
      </w:r>
      <w:r w:rsidR="00502644" w:rsidRPr="00D5057F">
        <w:rPr>
          <w:szCs w:val="22"/>
        </w:rPr>
        <w:t xml:space="preserve">budowlanych </w:t>
      </w:r>
      <w:r w:rsidR="00DE377A" w:rsidRPr="00D5057F">
        <w:rPr>
          <w:szCs w:val="22"/>
        </w:rPr>
        <w:t>– nie ustala się;</w:t>
      </w:r>
    </w:p>
    <w:p w:rsidR="00DE377A" w:rsidRPr="00D5057F" w:rsidRDefault="00DE377A" w:rsidP="006E38B3">
      <w:pPr>
        <w:widowControl w:val="0"/>
        <w:numPr>
          <w:ilvl w:val="1"/>
          <w:numId w:val="10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>w stosunku do pasa drogowego – nie ustala się.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37B5A" w:rsidRPr="00D5057F" w:rsidRDefault="00537B5A" w:rsidP="006E38B3">
      <w:pPr>
        <w:widowControl w:val="0"/>
        <w:numPr>
          <w:ilvl w:val="1"/>
          <w:numId w:val="10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ust.1 pkt 2;</w:t>
      </w:r>
    </w:p>
    <w:p w:rsidR="0098280A" w:rsidRPr="00D5057F" w:rsidRDefault="0098280A" w:rsidP="006E38B3">
      <w:pPr>
        <w:widowControl w:val="0"/>
        <w:numPr>
          <w:ilvl w:val="1"/>
          <w:numId w:val="10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</w:t>
      </w:r>
      <w:r w:rsidRPr="00D5057F">
        <w:rPr>
          <w:szCs w:val="22"/>
        </w:rPr>
        <w:t>;</w:t>
      </w:r>
    </w:p>
    <w:p w:rsidR="00537B5A" w:rsidRPr="00D5057F" w:rsidRDefault="00537B5A" w:rsidP="006E38B3">
      <w:pPr>
        <w:widowControl w:val="0"/>
        <w:numPr>
          <w:ilvl w:val="1"/>
          <w:numId w:val="10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występują ograniczenia zabudowy i zagospodarowania wynikające z przebiegu magistrali cieplnej – obowiązują zasady określone w § 8 ust. 1 pkt 10;</w:t>
      </w:r>
    </w:p>
    <w:p w:rsidR="00537B5A" w:rsidRPr="00D5057F" w:rsidRDefault="00537B5A" w:rsidP="006E38B3">
      <w:pPr>
        <w:widowControl w:val="0"/>
        <w:numPr>
          <w:ilvl w:val="1"/>
          <w:numId w:val="10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terenie występują ograniczenia zabudowy i zagospodarowania wynikające z przebiegu przewodów tłocznych sieci kanalizacji sanitarnej – obowiązują zasad</w:t>
      </w:r>
      <w:r w:rsidR="00F36B23" w:rsidRPr="00D5057F">
        <w:rPr>
          <w:szCs w:val="22"/>
        </w:rPr>
        <w:t>y określone w § 8 ust. 1 pkt 12;</w:t>
      </w:r>
    </w:p>
    <w:p w:rsidR="002F1007" w:rsidRPr="00D5057F" w:rsidRDefault="002F1007" w:rsidP="006E38B3">
      <w:pPr>
        <w:widowControl w:val="0"/>
        <w:numPr>
          <w:ilvl w:val="1"/>
          <w:numId w:val="10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występuje infrastruktura telekomunikacyjna Marynarki Wojennej – obowiązują zasady określone w § 8 ust. 1 pkt 13.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A046CC" w:rsidRPr="00D5057F" w:rsidRDefault="00223DD5" w:rsidP="006E38B3">
      <w:pPr>
        <w:widowControl w:val="0"/>
        <w:numPr>
          <w:ilvl w:val="1"/>
          <w:numId w:val="10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="00A046CC" w:rsidRPr="00D5057F">
        <w:rPr>
          <w:szCs w:val="22"/>
        </w:rPr>
        <w:t>;</w:t>
      </w:r>
    </w:p>
    <w:p w:rsidR="00A046CC" w:rsidRPr="00D5057F" w:rsidRDefault="00A046CC" w:rsidP="006E38B3">
      <w:pPr>
        <w:widowControl w:val="0"/>
        <w:numPr>
          <w:ilvl w:val="1"/>
          <w:numId w:val="10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A046CC" w:rsidRPr="00D5057F" w:rsidRDefault="00A046CC" w:rsidP="006E38B3">
      <w:pPr>
        <w:widowControl w:val="0"/>
        <w:numPr>
          <w:ilvl w:val="1"/>
          <w:numId w:val="10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C2665D" w:rsidRPr="00D5057F">
        <w:rPr>
          <w:szCs w:val="22"/>
        </w:rPr>
        <w:t>nie dotyczy</w:t>
      </w:r>
      <w:r w:rsidR="000533D8" w:rsidRPr="00D5057F">
        <w:rPr>
          <w:szCs w:val="22"/>
        </w:rPr>
        <w:t>.</w:t>
      </w:r>
    </w:p>
    <w:p w:rsidR="00A046CC" w:rsidRPr="00D5057F" w:rsidRDefault="00A046CC" w:rsidP="006E38B3">
      <w:pPr>
        <w:widowControl w:val="0"/>
        <w:numPr>
          <w:ilvl w:val="0"/>
          <w:numId w:val="10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  <w:r w:rsidR="00F36B23" w:rsidRPr="00D5057F">
        <w:rPr>
          <w:szCs w:val="22"/>
        </w:rPr>
        <w:t xml:space="preserve"> – nie ustala się.</w:t>
      </w:r>
    </w:p>
    <w:p w:rsidR="00AD44CB" w:rsidRPr="00D5057F" w:rsidRDefault="00AD44CB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i/>
          <w:szCs w:val="22"/>
        </w:rPr>
      </w:pPr>
      <w:r w:rsidRPr="00D5057F">
        <w:rPr>
          <w:b/>
          <w:szCs w:val="22"/>
        </w:rPr>
        <w:lastRenderedPageBreak/>
        <w:t xml:space="preserve">KARTA TERENU O NUMERZE </w:t>
      </w:r>
      <w:r w:rsidR="00D62A65" w:rsidRPr="00D5057F">
        <w:rPr>
          <w:b/>
          <w:szCs w:val="22"/>
        </w:rPr>
        <w:t>024</w:t>
      </w:r>
    </w:p>
    <w:p w:rsidR="00AD44CB" w:rsidRPr="00D5057F" w:rsidRDefault="00AD44CB" w:rsidP="003D3DD7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ED574B" w:rsidRPr="00D5057F" w:rsidRDefault="00270349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AD44CB" w:rsidRPr="00D5057F">
        <w:rPr>
          <w:szCs w:val="22"/>
        </w:rPr>
        <w:t xml:space="preserve"> – 3</w:t>
      </w:r>
      <w:r w:rsidR="00771C52" w:rsidRPr="00D5057F">
        <w:rPr>
          <w:szCs w:val="22"/>
        </w:rPr>
        <w:t>,</w:t>
      </w:r>
      <w:r w:rsidR="00D71941" w:rsidRPr="00D5057F">
        <w:rPr>
          <w:szCs w:val="22"/>
        </w:rPr>
        <w:t>8</w:t>
      </w:r>
      <w:r w:rsidR="00301620" w:rsidRPr="00D5057F">
        <w:rPr>
          <w:szCs w:val="22"/>
        </w:rPr>
        <w:t>5</w:t>
      </w:r>
      <w:r w:rsidR="00AD44CB" w:rsidRPr="00D5057F">
        <w:rPr>
          <w:szCs w:val="22"/>
        </w:rPr>
        <w:t xml:space="preserve"> ha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AD44CB" w:rsidRPr="00D5057F" w:rsidRDefault="00AD44CB" w:rsidP="003D3DD7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U</w:t>
      </w:r>
      <w:r w:rsidR="003E5209" w:rsidRPr="00D5057F">
        <w:rPr>
          <w:b/>
          <w:szCs w:val="22"/>
        </w:rPr>
        <w:t>K</w:t>
      </w:r>
      <w:r w:rsidR="00C543DA" w:rsidRPr="00D5057F">
        <w:rPr>
          <w:b/>
          <w:szCs w:val="22"/>
        </w:rPr>
        <w:t>,</w:t>
      </w:r>
      <w:r w:rsidR="00771C52" w:rsidRPr="00D5057F">
        <w:rPr>
          <w:b/>
          <w:szCs w:val="22"/>
        </w:rPr>
        <w:t>U</w:t>
      </w:r>
      <w:r w:rsidR="003E5209" w:rsidRPr="00D5057F">
        <w:rPr>
          <w:b/>
          <w:szCs w:val="22"/>
        </w:rPr>
        <w:t>Z</w:t>
      </w:r>
      <w:r w:rsidR="00C543DA" w:rsidRPr="00D5057F">
        <w:rPr>
          <w:b/>
          <w:szCs w:val="22"/>
        </w:rPr>
        <w:t>,</w:t>
      </w:r>
      <w:r w:rsidR="00ED4455" w:rsidRPr="00D5057F">
        <w:rPr>
          <w:b/>
          <w:szCs w:val="22"/>
        </w:rPr>
        <w:t>U</w:t>
      </w:r>
      <w:r w:rsidR="003E5209" w:rsidRPr="00D5057F">
        <w:rPr>
          <w:b/>
          <w:szCs w:val="22"/>
        </w:rPr>
        <w:t>T</w:t>
      </w:r>
      <w:proofErr w:type="spellEnd"/>
      <w:r w:rsidR="00ED4455" w:rsidRPr="00D5057F">
        <w:rPr>
          <w:b/>
          <w:szCs w:val="22"/>
        </w:rPr>
        <w:t xml:space="preserve"> </w:t>
      </w:r>
      <w:r w:rsidRPr="00D5057F">
        <w:rPr>
          <w:b/>
          <w:szCs w:val="22"/>
        </w:rPr>
        <w:t>–</w:t>
      </w:r>
      <w:r w:rsidR="00ED4455" w:rsidRPr="00D5057F">
        <w:rPr>
          <w:b/>
          <w:szCs w:val="22"/>
        </w:rPr>
        <w:t xml:space="preserve"> </w:t>
      </w:r>
      <w:r w:rsidR="003E5209" w:rsidRPr="00D5057F">
        <w:rPr>
          <w:b/>
          <w:szCs w:val="22"/>
        </w:rPr>
        <w:t xml:space="preserve">USŁUGI KULTURY, USŁUGI ZDROWIA, </w:t>
      </w:r>
      <w:r w:rsidRPr="00D5057F">
        <w:rPr>
          <w:b/>
          <w:szCs w:val="22"/>
        </w:rPr>
        <w:t>USŁUGI TURYSTYKI</w:t>
      </w:r>
    </w:p>
    <w:p w:rsidR="004F33CF" w:rsidRPr="00D5057F" w:rsidRDefault="004924D8" w:rsidP="00C5634A">
      <w:pPr>
        <w:numPr>
          <w:ilvl w:val="1"/>
          <w:numId w:val="25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funkcja wyłączona</w:t>
      </w:r>
      <w:r w:rsidR="004F33CF" w:rsidRPr="00D5057F">
        <w:rPr>
          <w:szCs w:val="22"/>
        </w:rPr>
        <w:t>:</w:t>
      </w:r>
    </w:p>
    <w:p w:rsidR="004F33CF" w:rsidRPr="00D5057F" w:rsidRDefault="004924D8" w:rsidP="00C5634A">
      <w:pPr>
        <w:numPr>
          <w:ilvl w:val="2"/>
          <w:numId w:val="25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wyklucza się sytuowanie szpitali, domów opieki społecznej i zabudowy związanej ze stałym pobytem dzieci i młodzieży</w:t>
      </w:r>
      <w:r w:rsidR="004F33CF" w:rsidRPr="00D5057F">
        <w:rPr>
          <w:szCs w:val="22"/>
        </w:rPr>
        <w:t>,</w:t>
      </w:r>
    </w:p>
    <w:p w:rsidR="004924D8" w:rsidRPr="00D5057F" w:rsidRDefault="004F33CF" w:rsidP="00C5634A">
      <w:pPr>
        <w:numPr>
          <w:ilvl w:val="2"/>
          <w:numId w:val="25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wyklucza się kempingi i pola biwakowe</w:t>
      </w:r>
      <w:r w:rsidR="004924D8" w:rsidRPr="00D5057F">
        <w:rPr>
          <w:szCs w:val="22"/>
        </w:rPr>
        <w:t>.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1A5903" w:rsidRPr="00D5057F" w:rsidRDefault="00870A52" w:rsidP="006E38B3">
      <w:pPr>
        <w:widowControl w:val="0"/>
        <w:numPr>
          <w:ilvl w:val="1"/>
          <w:numId w:val="119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>teren</w:t>
      </w:r>
      <w:r w:rsidR="001A5903" w:rsidRPr="00D5057F">
        <w:rPr>
          <w:snapToGrid w:val="0"/>
          <w:szCs w:val="22"/>
        </w:rPr>
        <w:t xml:space="preserve"> </w:t>
      </w:r>
      <w:r w:rsidR="001A5903" w:rsidRPr="00D5057F">
        <w:rPr>
          <w:szCs w:val="22"/>
        </w:rPr>
        <w:t>znajduj</w:t>
      </w:r>
      <w:r w:rsidRPr="00D5057F">
        <w:rPr>
          <w:szCs w:val="22"/>
        </w:rPr>
        <w:t>e</w:t>
      </w:r>
      <w:r w:rsidR="001A5903" w:rsidRPr="00D5057F">
        <w:rPr>
          <w:szCs w:val="22"/>
        </w:rPr>
        <w:t xml:space="preserve"> się w zasięgu potencjalnego oddziaływania hałasu lotniczego</w:t>
      </w:r>
      <w:r w:rsidR="004F0BC9" w:rsidRPr="00D5057F">
        <w:rPr>
          <w:szCs w:val="22"/>
        </w:rPr>
        <w:t xml:space="preserve"> </w:t>
      </w:r>
      <w:r w:rsidR="001A5903" w:rsidRPr="00D5057F">
        <w:rPr>
          <w:szCs w:val="22"/>
        </w:rPr>
        <w:t xml:space="preserve">– </w:t>
      </w:r>
      <w:r w:rsidR="001A5903" w:rsidRPr="00D5057F">
        <w:rPr>
          <w:snapToGrid w:val="0"/>
          <w:szCs w:val="22"/>
        </w:rPr>
        <w:t>obowiązują zasady określone w § 8 ust. 1 pkt 8;</w:t>
      </w:r>
    </w:p>
    <w:p w:rsidR="00323081" w:rsidRPr="00D5057F" w:rsidRDefault="000C44CB" w:rsidP="006E38B3">
      <w:pPr>
        <w:widowControl w:val="0"/>
        <w:numPr>
          <w:ilvl w:val="1"/>
          <w:numId w:val="119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ustala się obszar</w:t>
      </w:r>
      <w:r w:rsidR="005D609C" w:rsidRPr="00D5057F">
        <w:rPr>
          <w:szCs w:val="22"/>
        </w:rPr>
        <w:t>y</w:t>
      </w:r>
      <w:r w:rsidRPr="00D5057F">
        <w:rPr>
          <w:szCs w:val="22"/>
        </w:rPr>
        <w:t xml:space="preserve"> wyłączon</w:t>
      </w:r>
      <w:r w:rsidR="005D609C" w:rsidRPr="00D5057F">
        <w:rPr>
          <w:szCs w:val="22"/>
        </w:rPr>
        <w:t>e z zabudowy</w:t>
      </w:r>
      <w:r w:rsidR="0022621D" w:rsidRPr="00D5057F">
        <w:rPr>
          <w:szCs w:val="22"/>
        </w:rPr>
        <w:t>,</w:t>
      </w:r>
      <w:r w:rsidR="005D609C" w:rsidRPr="00D5057F">
        <w:rPr>
          <w:szCs w:val="22"/>
        </w:rPr>
        <w:t xml:space="preserve"> oznaczone</w:t>
      </w:r>
      <w:r w:rsidRPr="00D5057F">
        <w:rPr>
          <w:szCs w:val="22"/>
        </w:rPr>
        <w:t xml:space="preserve"> na rysunku planu –</w:t>
      </w:r>
      <w:r w:rsidR="0076348C" w:rsidRPr="00D5057F">
        <w:rPr>
          <w:szCs w:val="22"/>
        </w:rPr>
        <w:t xml:space="preserve"> </w:t>
      </w:r>
      <w:r w:rsidRPr="00D5057F">
        <w:rPr>
          <w:szCs w:val="22"/>
        </w:rPr>
        <w:t>do zagospodarowania w formie zieleni urządzonej</w:t>
      </w:r>
      <w:r w:rsidR="002724D9" w:rsidRPr="00D5057F">
        <w:rPr>
          <w:szCs w:val="22"/>
        </w:rPr>
        <w:t>, w których dopuszcza</w:t>
      </w:r>
      <w:r w:rsidR="001803E5" w:rsidRPr="00D5057F">
        <w:rPr>
          <w:szCs w:val="22"/>
        </w:rPr>
        <w:t xml:space="preserve"> się obiekty małej architektury;</w:t>
      </w:r>
    </w:p>
    <w:p w:rsidR="002275EE" w:rsidRPr="00D5057F" w:rsidRDefault="002275EE" w:rsidP="006E38B3">
      <w:pPr>
        <w:widowControl w:val="0"/>
        <w:numPr>
          <w:ilvl w:val="1"/>
          <w:numId w:val="119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obejmuje się ochroną zachowawczą drzewa i szpalery d</w:t>
      </w:r>
      <w:r w:rsidR="00E50BCC" w:rsidRPr="00D5057F">
        <w:rPr>
          <w:szCs w:val="22"/>
        </w:rPr>
        <w:t>rzew oznaczone na rysunku planu;</w:t>
      </w:r>
    </w:p>
    <w:p w:rsidR="00AD44CB" w:rsidRPr="00D5057F" w:rsidRDefault="00AD44CB" w:rsidP="006E38B3">
      <w:pPr>
        <w:widowControl w:val="0"/>
        <w:numPr>
          <w:ilvl w:val="1"/>
          <w:numId w:val="119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zakres uciążliwości obiektów lub prowadzonej działalności nie może p</w:t>
      </w:r>
      <w:r w:rsidR="00AF1D92" w:rsidRPr="00D5057F">
        <w:rPr>
          <w:szCs w:val="22"/>
        </w:rPr>
        <w:t xml:space="preserve">owodować przekroczeń standardów </w:t>
      </w:r>
      <w:r w:rsidRPr="00D5057F">
        <w:rPr>
          <w:szCs w:val="22"/>
        </w:rPr>
        <w:t>jakości środowiska odpowiednich dla ustalonego w niniejszej uchwale przez</w:t>
      </w:r>
      <w:r w:rsidR="002275EE" w:rsidRPr="00D5057F">
        <w:rPr>
          <w:szCs w:val="22"/>
        </w:rPr>
        <w:t>naczenia poszczególnych terenów.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</w:t>
      </w:r>
      <w:r w:rsidR="00437775" w:rsidRPr="00D5057F">
        <w:rPr>
          <w:szCs w:val="22"/>
        </w:rPr>
        <w:t>Y</w:t>
      </w:r>
    </w:p>
    <w:p w:rsidR="00B37243" w:rsidRPr="00D5057F" w:rsidRDefault="00B37243" w:rsidP="006E38B3">
      <w:pPr>
        <w:widowControl w:val="0"/>
        <w:numPr>
          <w:ilvl w:val="1"/>
          <w:numId w:val="11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strefy ochrony konserwatorskiej zespołu dworsko – folwarcznego „Nowe Obłuże”, oznaczonej na rysunku planu</w:t>
      </w:r>
      <w:r w:rsidR="00775C72" w:rsidRPr="00D5057F">
        <w:rPr>
          <w:szCs w:val="22"/>
        </w:rPr>
        <w:t>;</w:t>
      </w:r>
      <w:r w:rsidRPr="00D5057F">
        <w:rPr>
          <w:szCs w:val="22"/>
        </w:rPr>
        <w:t xml:space="preserve"> </w:t>
      </w:r>
      <w:r w:rsidR="00775C72" w:rsidRPr="00D5057F">
        <w:rPr>
          <w:szCs w:val="22"/>
        </w:rPr>
        <w:t xml:space="preserve">należy sporządzić </w:t>
      </w:r>
      <w:r w:rsidR="009B5572" w:rsidRPr="00D5057F">
        <w:rPr>
          <w:szCs w:val="22"/>
        </w:rPr>
        <w:t>projekt</w:t>
      </w:r>
      <w:r w:rsidR="00775C72" w:rsidRPr="00D5057F">
        <w:rPr>
          <w:szCs w:val="22"/>
        </w:rPr>
        <w:t xml:space="preserve"> rewaloryzacji zespołu dworsko – folwarcznego „Nowe Obłuże”</w:t>
      </w:r>
      <w:r w:rsidR="00C80CE7" w:rsidRPr="00D5057F">
        <w:rPr>
          <w:szCs w:val="22"/>
        </w:rPr>
        <w:t xml:space="preserve"> </w:t>
      </w:r>
      <w:r w:rsidRPr="00D5057F">
        <w:rPr>
          <w:szCs w:val="22"/>
        </w:rPr>
        <w:t>– obowiązują ustalenia zawarte w § 5 ust. 1 pkt 2;</w:t>
      </w:r>
    </w:p>
    <w:p w:rsidR="00B37A35" w:rsidRPr="00D5057F" w:rsidRDefault="00B37A35" w:rsidP="00C5634A">
      <w:pPr>
        <w:numPr>
          <w:ilvl w:val="1"/>
          <w:numId w:val="213"/>
        </w:numPr>
        <w:jc w:val="both"/>
        <w:rPr>
          <w:szCs w:val="22"/>
        </w:rPr>
      </w:pPr>
      <w:r w:rsidRPr="00D5057F">
        <w:rPr>
          <w:szCs w:val="22"/>
        </w:rPr>
        <w:t>na terenie znajdują się obiekty objęte ochroną konserwatorską, dla których obowiązują zasady określone w § 5 ust. 1 pkt 3:</w:t>
      </w:r>
    </w:p>
    <w:p w:rsidR="00B37A35" w:rsidRPr="00D5057F" w:rsidRDefault="00B37A35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grupa A – obiekty o wysokich walorach kulturowych:</w:t>
      </w:r>
    </w:p>
    <w:p w:rsidR="00B37A35" w:rsidRPr="00D5057F" w:rsidRDefault="00C125A7" w:rsidP="00C5634A">
      <w:pPr>
        <w:widowControl w:val="0"/>
        <w:numPr>
          <w:ilvl w:val="4"/>
          <w:numId w:val="21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dwór, ul. Rybaków 8</w:t>
      </w:r>
      <w:r w:rsidR="00B37A35" w:rsidRPr="00D5057F">
        <w:rPr>
          <w:szCs w:val="22"/>
        </w:rPr>
        <w:t>,</w:t>
      </w:r>
    </w:p>
    <w:p w:rsidR="00B37A35" w:rsidRPr="00D5057F" w:rsidRDefault="00C125A7" w:rsidP="00C5634A">
      <w:pPr>
        <w:widowControl w:val="0"/>
        <w:numPr>
          <w:ilvl w:val="4"/>
          <w:numId w:val="211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dom zarządcy, ul. Rybaków 7</w:t>
      </w:r>
      <w:r w:rsidRPr="00D5057F">
        <w:rPr>
          <w:snapToGrid w:val="0"/>
          <w:szCs w:val="22"/>
        </w:rPr>
        <w:t>,</w:t>
      </w:r>
    </w:p>
    <w:p w:rsidR="00C125A7" w:rsidRPr="00D5057F" w:rsidRDefault="00C125A7" w:rsidP="00C5634A">
      <w:pPr>
        <w:widowControl w:val="0"/>
        <w:numPr>
          <w:ilvl w:val="4"/>
          <w:numId w:val="211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budynek inwentarski (</w:t>
      </w:r>
      <w:r w:rsidR="00C702B7" w:rsidRPr="00D5057F">
        <w:rPr>
          <w:szCs w:val="22"/>
        </w:rPr>
        <w:t>dawna</w:t>
      </w:r>
      <w:r w:rsidRPr="00D5057F">
        <w:rPr>
          <w:szCs w:val="22"/>
        </w:rPr>
        <w:t xml:space="preserve"> obora), ul. Zielona 36,</w:t>
      </w:r>
    </w:p>
    <w:p w:rsidR="00B37A35" w:rsidRPr="00D5057F" w:rsidRDefault="00B37A35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grupa B – obiekty o walorach kulturowych:</w:t>
      </w:r>
    </w:p>
    <w:p w:rsidR="00B37A35" w:rsidRPr="00D5057F" w:rsidRDefault="00C125A7" w:rsidP="00C5634A">
      <w:pPr>
        <w:widowControl w:val="0"/>
        <w:numPr>
          <w:ilvl w:val="4"/>
          <w:numId w:val="21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inwentarski (</w:t>
      </w:r>
      <w:r w:rsidR="00C702B7" w:rsidRPr="00D5057F">
        <w:rPr>
          <w:szCs w:val="22"/>
        </w:rPr>
        <w:t>dawna</w:t>
      </w:r>
      <w:r w:rsidRPr="00D5057F">
        <w:rPr>
          <w:szCs w:val="22"/>
        </w:rPr>
        <w:t xml:space="preserve"> stajnia), ul. Zielona 36</w:t>
      </w:r>
      <w:r w:rsidR="00B37A35" w:rsidRPr="00D5057F">
        <w:rPr>
          <w:szCs w:val="22"/>
        </w:rPr>
        <w:t>,</w:t>
      </w:r>
    </w:p>
    <w:p w:rsidR="00B37A35" w:rsidRPr="00D5057F" w:rsidRDefault="00A76730" w:rsidP="00C5634A">
      <w:pPr>
        <w:widowControl w:val="0"/>
        <w:numPr>
          <w:ilvl w:val="4"/>
          <w:numId w:val="212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czworak</w:t>
      </w:r>
      <w:r w:rsidR="00C125A7" w:rsidRPr="00D5057F">
        <w:rPr>
          <w:szCs w:val="22"/>
        </w:rPr>
        <w:t>, ul. Rybaków 3</w:t>
      </w:r>
      <w:r w:rsidR="008E0EB5" w:rsidRPr="00D5057F">
        <w:rPr>
          <w:snapToGrid w:val="0"/>
          <w:szCs w:val="22"/>
        </w:rPr>
        <w:t>,</w:t>
      </w:r>
    </w:p>
    <w:p w:rsidR="00B37A35" w:rsidRPr="00D5057F" w:rsidRDefault="00B37A35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grupa C – obiekty o walorach kulturowych, możliwe do przekształceń:</w:t>
      </w:r>
    </w:p>
    <w:p w:rsidR="00B37A35" w:rsidRPr="00D5057F" w:rsidRDefault="00C125A7" w:rsidP="00C5634A">
      <w:pPr>
        <w:widowControl w:val="0"/>
        <w:numPr>
          <w:ilvl w:val="4"/>
          <w:numId w:val="2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inwentarski (</w:t>
      </w:r>
      <w:r w:rsidR="00C702B7" w:rsidRPr="00D5057F">
        <w:rPr>
          <w:szCs w:val="22"/>
        </w:rPr>
        <w:t>dawna</w:t>
      </w:r>
      <w:r w:rsidRPr="00D5057F">
        <w:rPr>
          <w:szCs w:val="22"/>
        </w:rPr>
        <w:t xml:space="preserve"> owczarnia), ul. Zielona 36.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C51F49" w:rsidRPr="00D5057F" w:rsidRDefault="00407C55" w:rsidP="00546B78">
      <w:pPr>
        <w:widowControl w:val="0"/>
        <w:numPr>
          <w:ilvl w:val="1"/>
          <w:numId w:val="12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546B78" w:rsidRPr="00D5057F">
        <w:rPr>
          <w:szCs w:val="22"/>
        </w:rPr>
        <w:t xml:space="preserve"> </w:t>
      </w:r>
      <w:r w:rsidR="00821AAD" w:rsidRPr="00D5057F">
        <w:rPr>
          <w:szCs w:val="22"/>
        </w:rPr>
        <w:t xml:space="preserve">– </w:t>
      </w:r>
      <w:r w:rsidR="00546B78" w:rsidRPr="00D5057F">
        <w:rPr>
          <w:szCs w:val="22"/>
        </w:rPr>
        <w:t xml:space="preserve">do </w:t>
      </w:r>
      <w:r w:rsidRPr="00D5057F">
        <w:rPr>
          <w:szCs w:val="22"/>
        </w:rPr>
        <w:t>0,4</w:t>
      </w:r>
      <w:r w:rsidR="00C51F49" w:rsidRPr="00D5057F">
        <w:rPr>
          <w:szCs w:val="22"/>
        </w:rPr>
        <w:t>;</w:t>
      </w:r>
    </w:p>
    <w:p w:rsidR="00AD246E" w:rsidRPr="00D5057F" w:rsidRDefault="00AD246E" w:rsidP="006E38B3">
      <w:pPr>
        <w:widowControl w:val="0"/>
        <w:numPr>
          <w:ilvl w:val="1"/>
          <w:numId w:val="12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AD246E" w:rsidRPr="00D5057F" w:rsidRDefault="00AD246E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wysokość zabudowy istniejącej – budynki grupy A i B – zgodnie ze stanem istniejącym,</w:t>
      </w:r>
    </w:p>
    <w:p w:rsidR="00AD246E" w:rsidRPr="00D5057F" w:rsidRDefault="00AD246E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wysokość pozostałych budynków przylegających do podwórza – dawnego majdanu (budynek grupy C i budynek projektowany) – do 11,0 m, do 2 kondygnacji nadziemnych, w tym kondygnacja w poddaszu,</w:t>
      </w:r>
    </w:p>
    <w:p w:rsidR="00AD246E" w:rsidRPr="00D5057F" w:rsidRDefault="00AD246E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wysokość budynków projektowan</w:t>
      </w:r>
      <w:r w:rsidR="00571F2D" w:rsidRPr="00D5057F">
        <w:rPr>
          <w:szCs w:val="22"/>
        </w:rPr>
        <w:t xml:space="preserve">ych </w:t>
      </w:r>
      <w:r w:rsidR="00EA59A9" w:rsidRPr="00D5057F">
        <w:rPr>
          <w:szCs w:val="22"/>
        </w:rPr>
        <w:t>w sąsiedztwie</w:t>
      </w:r>
      <w:r w:rsidR="00571F2D" w:rsidRPr="00D5057F">
        <w:rPr>
          <w:szCs w:val="22"/>
        </w:rPr>
        <w:t xml:space="preserve"> ciągu pieszo-jezdn</w:t>
      </w:r>
      <w:r w:rsidR="00EA59A9" w:rsidRPr="00D5057F">
        <w:rPr>
          <w:szCs w:val="22"/>
        </w:rPr>
        <w:t>ego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076</w:t>
      </w:r>
      <w:r w:rsidR="00B21E4D" w:rsidRPr="00D5057F">
        <w:rPr>
          <w:szCs w:val="22"/>
        </w:rPr>
        <w:t xml:space="preserve"> </w:t>
      </w:r>
      <w:r w:rsidRPr="00D5057F">
        <w:rPr>
          <w:szCs w:val="22"/>
        </w:rPr>
        <w:t>KD</w:t>
      </w:r>
      <w:r w:rsidR="006B11B9" w:rsidRPr="00D5057F">
        <w:rPr>
          <w:szCs w:val="22"/>
        </w:rPr>
        <w:t>-</w:t>
      </w:r>
      <w:r w:rsidRPr="00D5057F">
        <w:rPr>
          <w:szCs w:val="22"/>
        </w:rPr>
        <w:t xml:space="preserve">X – </w:t>
      </w:r>
      <w:r w:rsidR="00570E33" w:rsidRPr="00D5057F">
        <w:rPr>
          <w:szCs w:val="22"/>
        </w:rPr>
        <w:t>do 8,0 m, do 2 kondygnacji nadziemnych, w tym kondygnacja w poddaszu</w:t>
      </w:r>
      <w:r w:rsidRPr="00D5057F">
        <w:rPr>
          <w:szCs w:val="22"/>
        </w:rPr>
        <w:t>,</w:t>
      </w:r>
    </w:p>
    <w:p w:rsidR="00AD246E" w:rsidRPr="00D5057F" w:rsidRDefault="00AD246E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wysokość pozostałych budynków projektowanych po wschodniej stronie terenu – do 11,0 m, do 2 kondygnacji nadziemnych, w tym kondygnacja w poddaszu;</w:t>
      </w:r>
    </w:p>
    <w:p w:rsidR="00C51F49" w:rsidRPr="00D5057F" w:rsidRDefault="00C51F49" w:rsidP="006E38B3">
      <w:pPr>
        <w:widowControl w:val="0"/>
        <w:numPr>
          <w:ilvl w:val="1"/>
          <w:numId w:val="12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dachu:</w:t>
      </w:r>
    </w:p>
    <w:p w:rsidR="00C51F49" w:rsidRPr="00D5057F" w:rsidRDefault="00C51F4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dla budynków grupy A i B – stromy, zg</w:t>
      </w:r>
      <w:r w:rsidR="00AE5ABF" w:rsidRPr="00D5057F">
        <w:rPr>
          <w:szCs w:val="22"/>
        </w:rPr>
        <w:t>odnie z istniejącym nachyleniem,</w:t>
      </w:r>
    </w:p>
    <w:p w:rsidR="00C51F49" w:rsidRPr="00D5057F" w:rsidRDefault="00C51F4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 xml:space="preserve">dla budynku grupy C i budynku projektowanego przy majdanie – stromy, o kącie nachylenia połaci </w:t>
      </w:r>
      <w:r w:rsidR="008026E6" w:rsidRPr="00D5057F">
        <w:rPr>
          <w:szCs w:val="22"/>
        </w:rPr>
        <w:t>20° +/–2°</w:t>
      </w:r>
      <w:r w:rsidRPr="00D5057F">
        <w:rPr>
          <w:szCs w:val="22"/>
        </w:rPr>
        <w:t>,</w:t>
      </w:r>
    </w:p>
    <w:p w:rsidR="00C51F49" w:rsidRPr="00D5057F" w:rsidRDefault="00C51F4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 xml:space="preserve">dla </w:t>
      </w:r>
      <w:r w:rsidR="0088454E" w:rsidRPr="00D5057F">
        <w:rPr>
          <w:szCs w:val="22"/>
        </w:rPr>
        <w:t xml:space="preserve">budynków projektowanych </w:t>
      </w:r>
      <w:r w:rsidR="00975AB0" w:rsidRPr="00D5057F">
        <w:rPr>
          <w:szCs w:val="22"/>
        </w:rPr>
        <w:t>w północno-</w:t>
      </w:r>
      <w:r w:rsidR="0088454E" w:rsidRPr="00D5057F">
        <w:rPr>
          <w:szCs w:val="22"/>
        </w:rPr>
        <w:t xml:space="preserve">wschodniej </w:t>
      </w:r>
      <w:r w:rsidR="00975AB0" w:rsidRPr="00D5057F">
        <w:rPr>
          <w:szCs w:val="22"/>
        </w:rPr>
        <w:t>części</w:t>
      </w:r>
      <w:r w:rsidR="0088454E" w:rsidRPr="00D5057F">
        <w:rPr>
          <w:szCs w:val="22"/>
        </w:rPr>
        <w:t xml:space="preserve"> terenu </w:t>
      </w:r>
      <w:r w:rsidR="00117E7F" w:rsidRPr="00D5057F">
        <w:rPr>
          <w:szCs w:val="22"/>
        </w:rPr>
        <w:t>oraz prz</w:t>
      </w:r>
      <w:r w:rsidR="004605B2" w:rsidRPr="00D5057F">
        <w:rPr>
          <w:szCs w:val="22"/>
        </w:rPr>
        <w:t>y ciągu pieszo-</w:t>
      </w:r>
      <w:r w:rsidR="00117E7F" w:rsidRPr="00D5057F">
        <w:rPr>
          <w:szCs w:val="22"/>
        </w:rPr>
        <w:t>jezdnym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076</w:t>
      </w:r>
      <w:r w:rsidR="00B21E4D" w:rsidRPr="00D5057F">
        <w:rPr>
          <w:szCs w:val="22"/>
        </w:rPr>
        <w:t xml:space="preserve"> </w:t>
      </w:r>
      <w:r w:rsidR="00117E7F" w:rsidRPr="00D5057F">
        <w:rPr>
          <w:szCs w:val="22"/>
        </w:rPr>
        <w:t xml:space="preserve">KD-X </w:t>
      </w:r>
      <w:r w:rsidRPr="00D5057F">
        <w:rPr>
          <w:szCs w:val="22"/>
        </w:rPr>
        <w:t xml:space="preserve">– stromy, o kącie nachylenia połaci </w:t>
      </w:r>
      <w:r w:rsidR="008026E6" w:rsidRPr="00D5057F">
        <w:rPr>
          <w:szCs w:val="22"/>
        </w:rPr>
        <w:t>20</w:t>
      </w:r>
      <w:r w:rsidRPr="00D5057F">
        <w:rPr>
          <w:szCs w:val="22"/>
        </w:rPr>
        <w:t>°</w:t>
      </w:r>
      <w:r w:rsidR="001E0797" w:rsidRPr="00D5057F">
        <w:rPr>
          <w:szCs w:val="22"/>
        </w:rPr>
        <w:t> </w:t>
      </w:r>
      <w:r w:rsidR="008026E6" w:rsidRPr="00D5057F">
        <w:rPr>
          <w:szCs w:val="22"/>
        </w:rPr>
        <w:t>+/–2</w:t>
      </w:r>
      <w:r w:rsidRPr="00D5057F">
        <w:rPr>
          <w:szCs w:val="22"/>
        </w:rPr>
        <w:t>°</w:t>
      </w:r>
      <w:r w:rsidR="005B496B" w:rsidRPr="00D5057F">
        <w:rPr>
          <w:szCs w:val="22"/>
        </w:rPr>
        <w:t xml:space="preserve"> </w:t>
      </w:r>
      <w:r w:rsidR="003232A9" w:rsidRPr="00D5057F">
        <w:rPr>
          <w:szCs w:val="22"/>
        </w:rPr>
        <w:t>lub 40°</w:t>
      </w:r>
      <w:r w:rsidR="001E0797" w:rsidRPr="00D5057F">
        <w:rPr>
          <w:szCs w:val="22"/>
        </w:rPr>
        <w:t> </w:t>
      </w:r>
      <w:r w:rsidRPr="00D5057F">
        <w:rPr>
          <w:szCs w:val="22"/>
        </w:rPr>
        <w:t>-</w:t>
      </w:r>
      <w:r w:rsidR="001E0797" w:rsidRPr="00D5057F">
        <w:rPr>
          <w:szCs w:val="22"/>
        </w:rPr>
        <w:t> </w:t>
      </w:r>
      <w:r w:rsidRPr="00D5057F">
        <w:rPr>
          <w:szCs w:val="22"/>
        </w:rPr>
        <w:t>45°</w:t>
      </w:r>
      <w:r w:rsidR="000B3DDB" w:rsidRPr="00D5057F">
        <w:rPr>
          <w:szCs w:val="22"/>
        </w:rPr>
        <w:t xml:space="preserve"> – </w:t>
      </w:r>
      <w:r w:rsidR="0082106F" w:rsidRPr="00D5057F">
        <w:rPr>
          <w:szCs w:val="22"/>
        </w:rPr>
        <w:t xml:space="preserve">zgodnie z </w:t>
      </w:r>
      <w:r w:rsidR="009C0929" w:rsidRPr="00D5057F">
        <w:rPr>
          <w:szCs w:val="22"/>
        </w:rPr>
        <w:t xml:space="preserve">projektem rewaloryzacji, o którym mowa w </w:t>
      </w:r>
      <w:r w:rsidR="0082106F" w:rsidRPr="00D5057F">
        <w:rPr>
          <w:szCs w:val="22"/>
        </w:rPr>
        <w:t>pkt 4</w:t>
      </w:r>
      <w:r w:rsidR="003232A9" w:rsidRPr="00D5057F">
        <w:rPr>
          <w:szCs w:val="22"/>
        </w:rPr>
        <w:t xml:space="preserve"> lit. </w:t>
      </w:r>
      <w:r w:rsidR="0082106F" w:rsidRPr="00D5057F">
        <w:rPr>
          <w:szCs w:val="22"/>
        </w:rPr>
        <w:t>a</w:t>
      </w:r>
      <w:r w:rsidRPr="00D5057F">
        <w:rPr>
          <w:szCs w:val="22"/>
        </w:rPr>
        <w:t>,</w:t>
      </w:r>
    </w:p>
    <w:p w:rsidR="00C51F49" w:rsidRPr="00D5057F" w:rsidRDefault="003232A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lastRenderedPageBreak/>
        <w:t>pokrycie dachów o spadku 40°</w:t>
      </w:r>
      <w:r w:rsidR="001E0797" w:rsidRPr="00D5057F">
        <w:rPr>
          <w:szCs w:val="22"/>
        </w:rPr>
        <w:t> </w:t>
      </w:r>
      <w:r w:rsidRPr="00D5057F">
        <w:rPr>
          <w:szCs w:val="22"/>
        </w:rPr>
        <w:t>-</w:t>
      </w:r>
      <w:r w:rsidR="001E0797" w:rsidRPr="00D5057F">
        <w:rPr>
          <w:szCs w:val="22"/>
        </w:rPr>
        <w:t> </w:t>
      </w:r>
      <w:r w:rsidR="00C51F49" w:rsidRPr="00D5057F">
        <w:rPr>
          <w:szCs w:val="22"/>
        </w:rPr>
        <w:t>45°</w:t>
      </w:r>
      <w:r w:rsidR="00AE5ABF" w:rsidRPr="00D5057F">
        <w:rPr>
          <w:szCs w:val="22"/>
        </w:rPr>
        <w:t xml:space="preserve"> </w:t>
      </w:r>
      <w:r w:rsidR="00C51F49" w:rsidRPr="00D5057F">
        <w:rPr>
          <w:szCs w:val="22"/>
        </w:rPr>
        <w:t>dachówką</w:t>
      </w:r>
      <w:r w:rsidR="00786ECD">
        <w:rPr>
          <w:szCs w:val="22"/>
        </w:rPr>
        <w:t xml:space="preserve"> ceramiczną w kolorze czerwieni;</w:t>
      </w:r>
    </w:p>
    <w:p w:rsidR="00C51F49" w:rsidRPr="00D5057F" w:rsidRDefault="00C51F49" w:rsidP="006E38B3">
      <w:pPr>
        <w:widowControl w:val="0"/>
        <w:numPr>
          <w:ilvl w:val="1"/>
          <w:numId w:val="12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elewacyjne:</w:t>
      </w:r>
    </w:p>
    <w:p w:rsidR="00C51F49" w:rsidRPr="00D5057F" w:rsidRDefault="00C51F4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dawna obora, dom zarządcy i budynek projektowany przy ciągu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076</w:t>
      </w:r>
      <w:r w:rsidR="00B21E4D" w:rsidRPr="00D5057F">
        <w:rPr>
          <w:szCs w:val="22"/>
        </w:rPr>
        <w:t xml:space="preserve"> </w:t>
      </w:r>
      <w:r w:rsidRPr="00D5057F">
        <w:rPr>
          <w:szCs w:val="22"/>
        </w:rPr>
        <w:t>KD-X – cegła,</w:t>
      </w:r>
    </w:p>
    <w:p w:rsidR="00C51F49" w:rsidRPr="00D5057F" w:rsidRDefault="00C51F4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>dawna owczarnia – cegła, kamień,</w:t>
      </w:r>
    </w:p>
    <w:p w:rsidR="00BB7FA4" w:rsidRPr="00D5057F" w:rsidRDefault="00C51F49" w:rsidP="00C5634A">
      <w:pPr>
        <w:numPr>
          <w:ilvl w:val="2"/>
          <w:numId w:val="210"/>
        </w:numPr>
        <w:jc w:val="both"/>
        <w:rPr>
          <w:szCs w:val="22"/>
        </w:rPr>
      </w:pPr>
      <w:r w:rsidRPr="00D5057F">
        <w:rPr>
          <w:szCs w:val="22"/>
        </w:rPr>
        <w:t xml:space="preserve">dwór i budynki projektowane </w:t>
      </w:r>
      <w:r w:rsidR="008E0EB5" w:rsidRPr="00D5057F">
        <w:rPr>
          <w:szCs w:val="22"/>
        </w:rPr>
        <w:t>– tynk, cegła, drewno, kamień</w:t>
      </w:r>
      <w:r w:rsidR="00DF216B" w:rsidRPr="00D5057F">
        <w:rPr>
          <w:szCs w:val="22"/>
        </w:rPr>
        <w:t xml:space="preserve"> – </w:t>
      </w:r>
      <w:r w:rsidR="00BB7FA4" w:rsidRPr="00D5057F">
        <w:rPr>
          <w:szCs w:val="22"/>
        </w:rPr>
        <w:t xml:space="preserve">zgodnie z projektem rewaloryzacji, o którym mowa w pkt </w:t>
      </w:r>
      <w:r w:rsidR="00005577" w:rsidRPr="00D5057F">
        <w:rPr>
          <w:szCs w:val="22"/>
        </w:rPr>
        <w:t>4 lit. a;</w:t>
      </w:r>
    </w:p>
    <w:p w:rsidR="00862FBD" w:rsidRPr="00D5057F" w:rsidRDefault="00D55B81" w:rsidP="00C5634A">
      <w:pPr>
        <w:widowControl w:val="0"/>
        <w:numPr>
          <w:ilvl w:val="1"/>
          <w:numId w:val="2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linie zabudowy:</w:t>
      </w:r>
    </w:p>
    <w:p w:rsidR="00425EAD" w:rsidRPr="00D5057F" w:rsidRDefault="00425EAD" w:rsidP="00C5634A">
      <w:pPr>
        <w:widowControl w:val="0"/>
        <w:numPr>
          <w:ilvl w:val="2"/>
          <w:numId w:val="2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linie zabudowy budynków grupy A, B, C – zgodnie z historycznym obrysem rzutów budynków,</w:t>
      </w:r>
    </w:p>
    <w:p w:rsidR="00862FBD" w:rsidRPr="00D5057F" w:rsidRDefault="00862FBD" w:rsidP="00C5634A">
      <w:pPr>
        <w:widowControl w:val="0"/>
        <w:numPr>
          <w:ilvl w:val="2"/>
          <w:numId w:val="2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obowiązujące – </w:t>
      </w:r>
      <w:r w:rsidR="00117E7F" w:rsidRPr="00D5057F">
        <w:rPr>
          <w:szCs w:val="22"/>
        </w:rPr>
        <w:t>zgodnie z rysunkiem planu</w:t>
      </w:r>
      <w:r w:rsidRPr="00D5057F">
        <w:rPr>
          <w:szCs w:val="22"/>
        </w:rPr>
        <w:t>,</w:t>
      </w:r>
    </w:p>
    <w:p w:rsidR="00AD44CB" w:rsidRPr="00D5057F" w:rsidRDefault="00AD44CB" w:rsidP="006E38B3">
      <w:pPr>
        <w:widowControl w:val="0"/>
        <w:numPr>
          <w:ilvl w:val="2"/>
          <w:numId w:val="12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</w:t>
      </w:r>
      <w:r w:rsidR="00C438EA" w:rsidRPr="00D5057F">
        <w:rPr>
          <w:szCs w:val="22"/>
        </w:rPr>
        <w:t xml:space="preserve"> </w:t>
      </w:r>
      <w:r w:rsidR="0086278F" w:rsidRPr="00D5057F">
        <w:rPr>
          <w:szCs w:val="22"/>
        </w:rPr>
        <w:t>–</w:t>
      </w:r>
      <w:r w:rsidRPr="00D5057F">
        <w:rPr>
          <w:szCs w:val="22"/>
        </w:rPr>
        <w:t xml:space="preserve"> </w:t>
      </w:r>
      <w:r w:rsidR="0086278F" w:rsidRPr="00D5057F">
        <w:rPr>
          <w:szCs w:val="22"/>
        </w:rPr>
        <w:t>zgodnie z</w:t>
      </w:r>
      <w:r w:rsidRPr="00D5057F">
        <w:rPr>
          <w:szCs w:val="22"/>
        </w:rPr>
        <w:t xml:space="preserve"> rysunk</w:t>
      </w:r>
      <w:r w:rsidR="0086278F" w:rsidRPr="00D5057F">
        <w:rPr>
          <w:szCs w:val="22"/>
        </w:rPr>
        <w:t>iem</w:t>
      </w:r>
      <w:r w:rsidRPr="00D5057F">
        <w:rPr>
          <w:szCs w:val="22"/>
        </w:rPr>
        <w:t xml:space="preserve"> planu;</w:t>
      </w:r>
    </w:p>
    <w:p w:rsidR="003A1AFB" w:rsidRPr="00D5057F" w:rsidRDefault="00AD44CB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</w:t>
      </w:r>
      <w:r w:rsidR="006D6A48" w:rsidRPr="00D5057F">
        <w:rPr>
          <w:szCs w:val="22"/>
        </w:rPr>
        <w:t xml:space="preserve"> – do 0,20</w:t>
      </w:r>
      <w:r w:rsidR="000C7262" w:rsidRPr="00D5057F">
        <w:rPr>
          <w:szCs w:val="22"/>
        </w:rPr>
        <w:t xml:space="preserve"> powierzchni działki budowlane</w:t>
      </w:r>
      <w:r w:rsidR="006D6A48" w:rsidRPr="00D5057F">
        <w:rPr>
          <w:strike/>
          <w:szCs w:val="22"/>
        </w:rPr>
        <w:t>j</w:t>
      </w:r>
      <w:r w:rsidR="006D6A48" w:rsidRPr="00D5057F">
        <w:rPr>
          <w:szCs w:val="22"/>
        </w:rPr>
        <w:t>;</w:t>
      </w:r>
    </w:p>
    <w:p w:rsidR="00AD44CB" w:rsidRPr="00D5057F" w:rsidRDefault="00AD44CB" w:rsidP="00C5634A">
      <w:pPr>
        <w:pStyle w:val="Tekstpodstawowywcity"/>
        <w:widowControl w:val="0"/>
        <w:numPr>
          <w:ilvl w:val="1"/>
          <w:numId w:val="263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powierzch</w:t>
      </w:r>
      <w:r w:rsidR="009E13A9" w:rsidRPr="00D5057F">
        <w:rPr>
          <w:szCs w:val="22"/>
        </w:rPr>
        <w:t>nia biologicznie czynna – min. 20</w:t>
      </w:r>
      <w:r w:rsidRPr="00D5057F">
        <w:rPr>
          <w:szCs w:val="22"/>
        </w:rPr>
        <w:t xml:space="preserve">% </w:t>
      </w:r>
      <w:r w:rsidR="000C7262" w:rsidRPr="00D5057F">
        <w:rPr>
          <w:szCs w:val="22"/>
        </w:rPr>
        <w:t>powierzchni działki budowlanej</w:t>
      </w:r>
      <w:r w:rsidR="00570E33" w:rsidRPr="00D5057F">
        <w:rPr>
          <w:szCs w:val="22"/>
        </w:rPr>
        <w:t>, przy czym do obliczeń nie uwzględnia się obszarów wyłączonych z zabudowy, oznaczonych na rysunku planu – do zagospodarowania w formie zieleni urządzonej</w:t>
      </w:r>
      <w:r w:rsidRPr="00D5057F">
        <w:rPr>
          <w:szCs w:val="22"/>
        </w:rPr>
        <w:t>;</w:t>
      </w:r>
    </w:p>
    <w:p w:rsidR="00EB0CB3" w:rsidRPr="00D5057F" w:rsidRDefault="000B7376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podwórze – </w:t>
      </w:r>
      <w:r w:rsidR="00F11FBE" w:rsidRPr="00D5057F">
        <w:rPr>
          <w:szCs w:val="22"/>
        </w:rPr>
        <w:t xml:space="preserve">dawny </w:t>
      </w:r>
      <w:r w:rsidR="00EB0CB3" w:rsidRPr="00D5057F">
        <w:rPr>
          <w:szCs w:val="22"/>
        </w:rPr>
        <w:t>majdan</w:t>
      </w:r>
      <w:r w:rsidRPr="00D5057F">
        <w:rPr>
          <w:szCs w:val="22"/>
        </w:rPr>
        <w:t>,</w:t>
      </w:r>
      <w:r w:rsidR="00EB0CB3" w:rsidRPr="00D5057F">
        <w:rPr>
          <w:szCs w:val="22"/>
        </w:rPr>
        <w:t xml:space="preserve"> </w:t>
      </w:r>
      <w:r w:rsidR="009649E4" w:rsidRPr="00D5057F">
        <w:rPr>
          <w:szCs w:val="22"/>
        </w:rPr>
        <w:t xml:space="preserve">zachować </w:t>
      </w:r>
      <w:r w:rsidR="00EB0CB3" w:rsidRPr="00D5057F">
        <w:rPr>
          <w:szCs w:val="22"/>
        </w:rPr>
        <w:t xml:space="preserve">jako jednoprzestrzenny </w:t>
      </w:r>
      <w:r w:rsidR="00784AD3" w:rsidRPr="00D5057F">
        <w:rPr>
          <w:szCs w:val="22"/>
        </w:rPr>
        <w:t>dziedziniec</w:t>
      </w:r>
      <w:r w:rsidR="00EB0CB3" w:rsidRPr="00D5057F">
        <w:rPr>
          <w:szCs w:val="22"/>
        </w:rPr>
        <w:t xml:space="preserve"> o </w:t>
      </w:r>
      <w:r w:rsidR="00C74658" w:rsidRPr="00D5057F">
        <w:rPr>
          <w:szCs w:val="22"/>
        </w:rPr>
        <w:t>nawierzchni kamiennej</w:t>
      </w:r>
      <w:r w:rsidR="009649E4" w:rsidRPr="00D5057F">
        <w:rPr>
          <w:szCs w:val="22"/>
        </w:rPr>
        <w:t>;</w:t>
      </w:r>
    </w:p>
    <w:p w:rsidR="00506600" w:rsidRPr="00D5057F" w:rsidRDefault="00506600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części wschodniej terenu</w:t>
      </w:r>
      <w:r w:rsidR="00053BCD" w:rsidRPr="00D5057F">
        <w:rPr>
          <w:szCs w:val="22"/>
        </w:rPr>
        <w:t xml:space="preserve"> </w:t>
      </w:r>
      <w:r w:rsidR="00F60227" w:rsidRPr="00D5057F">
        <w:rPr>
          <w:szCs w:val="22"/>
        </w:rPr>
        <w:t xml:space="preserve">realizować </w:t>
      </w:r>
      <w:r w:rsidR="00053BCD" w:rsidRPr="00D5057F">
        <w:rPr>
          <w:szCs w:val="22"/>
        </w:rPr>
        <w:t xml:space="preserve">zabudowę w formie odrębnych </w:t>
      </w:r>
      <w:r w:rsidR="008369D9" w:rsidRPr="00D5057F">
        <w:rPr>
          <w:szCs w:val="22"/>
        </w:rPr>
        <w:t>budynków</w:t>
      </w:r>
      <w:r w:rsidR="004A1B1D" w:rsidRPr="00D5057F">
        <w:rPr>
          <w:szCs w:val="22"/>
        </w:rPr>
        <w:t>,</w:t>
      </w:r>
      <w:r w:rsidR="008369D9" w:rsidRPr="00D5057F">
        <w:rPr>
          <w:szCs w:val="22"/>
        </w:rPr>
        <w:t xml:space="preserve"> sytuowanych równolegle i prostopadle do </w:t>
      </w:r>
      <w:r w:rsidR="00431974" w:rsidRPr="00D5057F">
        <w:rPr>
          <w:szCs w:val="22"/>
        </w:rPr>
        <w:t xml:space="preserve">wskazanych na rysunku planu </w:t>
      </w:r>
      <w:r w:rsidR="008369D9" w:rsidRPr="00D5057F">
        <w:rPr>
          <w:szCs w:val="22"/>
        </w:rPr>
        <w:t>linii zabudowy</w:t>
      </w:r>
      <w:r w:rsidR="00361088" w:rsidRPr="00D5057F">
        <w:rPr>
          <w:szCs w:val="22"/>
        </w:rPr>
        <w:t>,</w:t>
      </w:r>
      <w:r w:rsidR="00053BCD" w:rsidRPr="00D5057F">
        <w:rPr>
          <w:szCs w:val="22"/>
        </w:rPr>
        <w:t xml:space="preserve"> </w:t>
      </w:r>
      <w:r w:rsidR="008369D9" w:rsidRPr="00D5057F">
        <w:rPr>
          <w:szCs w:val="22"/>
        </w:rPr>
        <w:t>których pierzeje utworzą</w:t>
      </w:r>
      <w:r w:rsidR="00361088" w:rsidRPr="00D5057F">
        <w:rPr>
          <w:szCs w:val="22"/>
        </w:rPr>
        <w:t xml:space="preserve"> </w:t>
      </w:r>
      <w:r w:rsidR="007D0B27" w:rsidRPr="00D5057F">
        <w:rPr>
          <w:szCs w:val="22"/>
        </w:rPr>
        <w:t>dziedzi</w:t>
      </w:r>
      <w:r w:rsidR="00361088" w:rsidRPr="00D5057F">
        <w:rPr>
          <w:szCs w:val="22"/>
        </w:rPr>
        <w:t>niec</w:t>
      </w:r>
      <w:r w:rsidR="008369D9" w:rsidRPr="00D5057F">
        <w:rPr>
          <w:szCs w:val="22"/>
        </w:rPr>
        <w:t xml:space="preserve"> otwarty w kierunku wschodnim lub zachodnim</w:t>
      </w:r>
      <w:r w:rsidR="00BF749B" w:rsidRPr="00D5057F">
        <w:rPr>
          <w:szCs w:val="22"/>
        </w:rPr>
        <w:t>;</w:t>
      </w:r>
    </w:p>
    <w:p w:rsidR="002706FD" w:rsidRPr="00D5057F" w:rsidRDefault="002706FD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 części zachodniej terenu nową zabudowę </w:t>
      </w:r>
      <w:r w:rsidR="002371FB" w:rsidRPr="00D5057F">
        <w:rPr>
          <w:szCs w:val="22"/>
        </w:rPr>
        <w:t xml:space="preserve">realizować </w:t>
      </w:r>
      <w:r w:rsidRPr="00D5057F">
        <w:rPr>
          <w:szCs w:val="22"/>
        </w:rPr>
        <w:t>z uwzględnieniem przejazdu bramowego</w:t>
      </w:r>
      <w:r w:rsidR="00B54829" w:rsidRPr="00D5057F">
        <w:rPr>
          <w:szCs w:val="22"/>
        </w:rPr>
        <w:t>;</w:t>
      </w:r>
    </w:p>
    <w:p w:rsidR="00DC6FB1" w:rsidRPr="00D5057F" w:rsidRDefault="00DC6FB1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parking </w:t>
      </w:r>
      <w:r w:rsidR="00EA58F9" w:rsidRPr="00D5057F">
        <w:rPr>
          <w:szCs w:val="22"/>
        </w:rPr>
        <w:t xml:space="preserve">należy sytuować w północnej części </w:t>
      </w:r>
      <w:r w:rsidRPr="00D5057F">
        <w:rPr>
          <w:szCs w:val="22"/>
        </w:rPr>
        <w:t>terenu z dojazdem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069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; dopuszcza się parkowanie na majdanie z dojazdem </w:t>
      </w:r>
      <w:r w:rsidR="00B54829" w:rsidRPr="00D5057F">
        <w:rPr>
          <w:szCs w:val="22"/>
        </w:rPr>
        <w:t>od</w:t>
      </w:r>
      <w:r w:rsidR="005810C9" w:rsidRPr="00D5057F">
        <w:rPr>
          <w:szCs w:val="22"/>
        </w:rPr>
        <w:t xml:space="preserve"> </w:t>
      </w:r>
      <w:r w:rsidRPr="00D5057F">
        <w:rPr>
          <w:szCs w:val="22"/>
        </w:rPr>
        <w:t>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="002371FB" w:rsidRPr="00D5057F">
        <w:rPr>
          <w:szCs w:val="22"/>
        </w:rPr>
        <w:t xml:space="preserve"> </w:t>
      </w:r>
      <w:r w:rsidR="000D44FD" w:rsidRPr="00D5057F">
        <w:rPr>
          <w:szCs w:val="22"/>
        </w:rPr>
        <w:t>przez przejazd bramowy</w:t>
      </w:r>
      <w:r w:rsidRPr="00D5057F">
        <w:rPr>
          <w:szCs w:val="22"/>
        </w:rPr>
        <w:t>;</w:t>
      </w:r>
    </w:p>
    <w:p w:rsidR="002706FD" w:rsidRPr="00D5057F" w:rsidRDefault="002706FD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ustala się lokalizację </w:t>
      </w:r>
      <w:r w:rsidR="00D441CC" w:rsidRPr="00D5057F">
        <w:rPr>
          <w:szCs w:val="22"/>
        </w:rPr>
        <w:t xml:space="preserve">ogólnodostępnego </w:t>
      </w:r>
      <w:r w:rsidRPr="00D5057F">
        <w:rPr>
          <w:szCs w:val="22"/>
        </w:rPr>
        <w:t>ciągu pieszego, zgodnie z przebiegiem orientacyjnie wskazanym na rysunku planu;</w:t>
      </w:r>
    </w:p>
    <w:p w:rsidR="008076C7" w:rsidRPr="00D5057F" w:rsidRDefault="00745254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zagospodarowaniu terenu uwzględnić o</w:t>
      </w:r>
      <w:r w:rsidR="00F60227" w:rsidRPr="00D5057F">
        <w:rPr>
          <w:szCs w:val="22"/>
        </w:rPr>
        <w:t>ś widokową</w:t>
      </w:r>
      <w:r w:rsidRPr="00D5057F">
        <w:rPr>
          <w:szCs w:val="22"/>
        </w:rPr>
        <w:t xml:space="preserve"> orientacyjnie wsk</w:t>
      </w:r>
      <w:r w:rsidR="00F60227" w:rsidRPr="00D5057F">
        <w:rPr>
          <w:szCs w:val="22"/>
        </w:rPr>
        <w:t>azaną</w:t>
      </w:r>
      <w:r w:rsidRPr="00D5057F">
        <w:rPr>
          <w:szCs w:val="22"/>
        </w:rPr>
        <w:t xml:space="preserve"> na rysunku planu</w:t>
      </w:r>
      <w:r w:rsidR="007E72C2" w:rsidRPr="00D5057F">
        <w:rPr>
          <w:szCs w:val="22"/>
        </w:rPr>
        <w:t>;</w:t>
      </w:r>
    </w:p>
    <w:p w:rsidR="00A071CF" w:rsidRPr="00D5057F" w:rsidRDefault="00A071CF" w:rsidP="00A071CF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realizację zabudowy i zagospodarowanie terenu jedynie w granicach nieruchomości istniejących w momencie uchwalenia planu;</w:t>
      </w:r>
    </w:p>
    <w:p w:rsidR="00982ED3" w:rsidRPr="00D5057F" w:rsidRDefault="004A7EC6" w:rsidP="00C5634A">
      <w:pPr>
        <w:widowControl w:val="0"/>
        <w:numPr>
          <w:ilvl w:val="1"/>
          <w:numId w:val="2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ogrodzenia, reklamy i szyldy powinny spełniać wymagania określone w § 6 ust. 2 i 3; </w:t>
      </w:r>
      <w:r w:rsidR="00C702B7" w:rsidRPr="00D5057F">
        <w:rPr>
          <w:szCs w:val="22"/>
        </w:rPr>
        <w:t xml:space="preserve">dopuszcza się </w:t>
      </w:r>
      <w:r w:rsidR="00BC3309" w:rsidRPr="00D5057F">
        <w:rPr>
          <w:szCs w:val="22"/>
        </w:rPr>
        <w:t xml:space="preserve">wyłącznie </w:t>
      </w:r>
      <w:r w:rsidR="002C079A" w:rsidRPr="00D5057F">
        <w:rPr>
          <w:szCs w:val="22"/>
        </w:rPr>
        <w:t>zewnętrzne o</w:t>
      </w:r>
      <w:r w:rsidR="00C702B7" w:rsidRPr="00D5057F">
        <w:rPr>
          <w:szCs w:val="22"/>
        </w:rPr>
        <w:t xml:space="preserve">grodzenie </w:t>
      </w:r>
      <w:r w:rsidRPr="00D5057F">
        <w:rPr>
          <w:szCs w:val="22"/>
        </w:rPr>
        <w:t>terenu</w:t>
      </w:r>
      <w:r w:rsidR="00267FF7" w:rsidRPr="00D5057F">
        <w:rPr>
          <w:szCs w:val="22"/>
        </w:rPr>
        <w:t>,</w:t>
      </w:r>
      <w:r w:rsidR="00982ED3" w:rsidRPr="00D5057F">
        <w:rPr>
          <w:szCs w:val="22"/>
        </w:rPr>
        <w:t xml:space="preserve"> o całkowitej wysokości do 1,50 m; wyklucza się elementy ogrodzeń prefabrykowane, betonowe oraz ogrodzenia z siatki.</w:t>
      </w:r>
    </w:p>
    <w:p w:rsidR="00323F98" w:rsidRPr="00D5057F" w:rsidRDefault="00323F98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FA28AA" w:rsidRPr="00D5057F" w:rsidRDefault="002752E9" w:rsidP="00C5634A">
      <w:pPr>
        <w:widowControl w:val="0"/>
        <w:numPr>
          <w:ilvl w:val="1"/>
          <w:numId w:val="30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powierzchnia </w:t>
      </w:r>
      <w:r w:rsidR="00FA28AA" w:rsidRPr="00D5057F">
        <w:rPr>
          <w:szCs w:val="22"/>
        </w:rPr>
        <w:t>nowo wydz</w:t>
      </w:r>
      <w:r w:rsidR="00B66948" w:rsidRPr="00D5057F">
        <w:rPr>
          <w:szCs w:val="22"/>
        </w:rPr>
        <w:t>i</w:t>
      </w:r>
      <w:r w:rsidR="00FA28AA" w:rsidRPr="00D5057F">
        <w:rPr>
          <w:szCs w:val="22"/>
        </w:rPr>
        <w:t xml:space="preserve">elanych </w:t>
      </w:r>
      <w:r w:rsidRPr="00D5057F">
        <w:rPr>
          <w:szCs w:val="22"/>
        </w:rPr>
        <w:t xml:space="preserve">działek </w:t>
      </w:r>
      <w:r w:rsidR="00502644" w:rsidRPr="00D5057F">
        <w:rPr>
          <w:szCs w:val="22"/>
        </w:rPr>
        <w:t xml:space="preserve">budowlanych </w:t>
      </w:r>
      <w:r w:rsidR="00AD246E" w:rsidRPr="00D5057F">
        <w:rPr>
          <w:szCs w:val="22"/>
        </w:rPr>
        <w:t>– 1,4 ha</w:t>
      </w:r>
      <w:r w:rsidR="00BF3B31" w:rsidRPr="00D5057F">
        <w:rPr>
          <w:szCs w:val="22"/>
        </w:rPr>
        <w:t>;</w:t>
      </w:r>
      <w:r w:rsidR="0016672B" w:rsidRPr="00D5057F">
        <w:rPr>
          <w:szCs w:val="22"/>
        </w:rPr>
        <w:t xml:space="preserve"> </w:t>
      </w:r>
    </w:p>
    <w:p w:rsidR="00DE377A" w:rsidRPr="00D5057F" w:rsidRDefault="002752E9" w:rsidP="00C5634A">
      <w:pPr>
        <w:widowControl w:val="0"/>
        <w:numPr>
          <w:ilvl w:val="1"/>
          <w:numId w:val="30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minimalna szerokość frontu </w:t>
      </w:r>
      <w:r w:rsidR="00FA28AA" w:rsidRPr="00D5057F">
        <w:rPr>
          <w:szCs w:val="22"/>
        </w:rPr>
        <w:t xml:space="preserve">nowo wydzielanych </w:t>
      </w:r>
      <w:r w:rsidRPr="00D5057F">
        <w:rPr>
          <w:szCs w:val="22"/>
        </w:rPr>
        <w:t xml:space="preserve">działek </w:t>
      </w:r>
      <w:r w:rsidR="00502644" w:rsidRPr="00D5057F">
        <w:rPr>
          <w:szCs w:val="22"/>
        </w:rPr>
        <w:t xml:space="preserve">budowlanych </w:t>
      </w:r>
      <w:r w:rsidR="00DE377A" w:rsidRPr="00D5057F">
        <w:rPr>
          <w:szCs w:val="22"/>
        </w:rPr>
        <w:t>– nie ustala się;</w:t>
      </w:r>
    </w:p>
    <w:p w:rsidR="00DE377A" w:rsidRPr="00D5057F" w:rsidRDefault="00DE377A" w:rsidP="00C5634A">
      <w:pPr>
        <w:widowControl w:val="0"/>
        <w:numPr>
          <w:ilvl w:val="1"/>
          <w:numId w:val="30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kąt położenia granic </w:t>
      </w:r>
      <w:r w:rsidR="00FA28AA" w:rsidRPr="00D5057F">
        <w:rPr>
          <w:szCs w:val="22"/>
        </w:rPr>
        <w:t xml:space="preserve">nowo wydzielanych </w:t>
      </w:r>
      <w:r w:rsidRPr="00D5057F">
        <w:rPr>
          <w:szCs w:val="22"/>
        </w:rPr>
        <w:t xml:space="preserve">działek </w:t>
      </w:r>
      <w:r w:rsidR="00502644" w:rsidRPr="00D5057F">
        <w:rPr>
          <w:szCs w:val="22"/>
        </w:rPr>
        <w:t xml:space="preserve">budowlanych </w:t>
      </w:r>
      <w:r w:rsidRPr="00D5057F">
        <w:rPr>
          <w:szCs w:val="22"/>
        </w:rPr>
        <w:t xml:space="preserve">w stosunku do </w:t>
      </w:r>
      <w:r w:rsidR="00A071CF" w:rsidRPr="00D5057F">
        <w:rPr>
          <w:szCs w:val="22"/>
        </w:rPr>
        <w:t>pasa drogowego – nie ustala się.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AD44CB" w:rsidRPr="00D5057F" w:rsidRDefault="00AD44CB" w:rsidP="006E38B3">
      <w:pPr>
        <w:widowControl w:val="0"/>
        <w:numPr>
          <w:ilvl w:val="1"/>
          <w:numId w:val="12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</w:t>
      </w:r>
      <w:r w:rsidR="00DC6FB1" w:rsidRPr="00D5057F">
        <w:rPr>
          <w:szCs w:val="22"/>
        </w:rPr>
        <w:t xml:space="preserve"> </w:t>
      </w:r>
      <w:r w:rsidRPr="00D5057F">
        <w:rPr>
          <w:szCs w:val="22"/>
        </w:rPr>
        <w:t>1 pkt 2;</w:t>
      </w:r>
    </w:p>
    <w:p w:rsidR="00480840" w:rsidRPr="00D5057F" w:rsidRDefault="00480840" w:rsidP="006E38B3">
      <w:pPr>
        <w:widowControl w:val="0"/>
        <w:numPr>
          <w:ilvl w:val="1"/>
          <w:numId w:val="12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zasady określone w § 8 ust.1 pkt 5;</w:t>
      </w:r>
    </w:p>
    <w:p w:rsidR="00417642" w:rsidRPr="00D5057F" w:rsidRDefault="00417642" w:rsidP="006E38B3">
      <w:pPr>
        <w:widowControl w:val="0"/>
        <w:numPr>
          <w:ilvl w:val="1"/>
          <w:numId w:val="12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305961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05961" w:rsidRPr="00D5057F">
        <w:rPr>
          <w:szCs w:val="22"/>
        </w:rPr>
        <w:t>w tym ograniczenia wysokości obiektów budowlanych i naturalnych oraz urządzeń użytych w trakcie ich budowy lub eksploatacji</w:t>
      </w:r>
      <w:r w:rsidRPr="00D5057F">
        <w:rPr>
          <w:szCs w:val="22"/>
        </w:rPr>
        <w:t>;</w:t>
      </w:r>
    </w:p>
    <w:p w:rsidR="008B25F2" w:rsidRPr="00D5057F" w:rsidRDefault="008B25F2" w:rsidP="006E38B3">
      <w:pPr>
        <w:widowControl w:val="0"/>
        <w:numPr>
          <w:ilvl w:val="1"/>
          <w:numId w:val="12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występują ograniczenia zabudowy i zagospodarowania wynikające z przebiegu magistrali cieplnej – obowiązują zasady określone w § 8 ust. 1 pkt 10;</w:t>
      </w:r>
    </w:p>
    <w:p w:rsidR="006C6B71" w:rsidRPr="00D5057F" w:rsidRDefault="006C6B71" w:rsidP="006E38B3">
      <w:pPr>
        <w:widowControl w:val="0"/>
        <w:numPr>
          <w:ilvl w:val="1"/>
          <w:numId w:val="121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terenie występują ograniczenia zabudowy i zagospodarowania wynikające z przebiegu przewodów tłocznych sieci kanalizacji sanitarnej – obowiązują zasady określone w § 8 ust. 1 pkt 12</w:t>
      </w:r>
      <w:r w:rsidR="00480840" w:rsidRPr="00D5057F">
        <w:rPr>
          <w:szCs w:val="22"/>
        </w:rPr>
        <w:t>.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AD44CB" w:rsidRPr="00D5057F" w:rsidRDefault="00AD44CB" w:rsidP="006E38B3">
      <w:pPr>
        <w:widowControl w:val="0"/>
        <w:numPr>
          <w:ilvl w:val="1"/>
          <w:numId w:val="1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dojazd od</w:t>
      </w:r>
      <w:r w:rsidR="00771C52" w:rsidRPr="00D5057F">
        <w:rPr>
          <w:szCs w:val="22"/>
        </w:rPr>
        <w:t xml:space="preserve"> ulic</w:t>
      </w:r>
      <w:r w:rsidR="0086278F" w:rsidRPr="00D5057F">
        <w:rPr>
          <w:szCs w:val="22"/>
        </w:rPr>
        <w:t>:</w:t>
      </w:r>
      <w:r w:rsidR="00447DDA" w:rsidRPr="00D5057F">
        <w:rPr>
          <w:szCs w:val="22"/>
        </w:rPr>
        <w:t xml:space="preserve"> </w:t>
      </w:r>
      <w:r w:rsidR="003227CF" w:rsidRPr="00D5057F">
        <w:rPr>
          <w:szCs w:val="22"/>
        </w:rPr>
        <w:t>06</w:t>
      </w:r>
      <w:r w:rsidR="003227CF">
        <w:rPr>
          <w:szCs w:val="22"/>
        </w:rPr>
        <w:t>6</w:t>
      </w:r>
      <w:r w:rsidR="003227CF" w:rsidRPr="00D5057F">
        <w:rPr>
          <w:szCs w:val="22"/>
        </w:rPr>
        <w:t xml:space="preserve"> </w:t>
      </w:r>
      <w:proofErr w:type="spellStart"/>
      <w:r w:rsidR="003227CF" w:rsidRPr="00D5057F">
        <w:rPr>
          <w:szCs w:val="22"/>
        </w:rPr>
        <w:t>KD-D</w:t>
      </w:r>
      <w:proofErr w:type="spellEnd"/>
      <w:r w:rsidR="003227CF">
        <w:rPr>
          <w:szCs w:val="22"/>
        </w:rPr>
        <w:t>,</w:t>
      </w:r>
      <w:r w:rsidR="003227CF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="0017143A" w:rsidRPr="00D5057F">
        <w:rPr>
          <w:szCs w:val="22"/>
        </w:rPr>
        <w:t xml:space="preserve"> </w:t>
      </w:r>
      <w:proofErr w:type="spellStart"/>
      <w:r w:rsidR="0017143A" w:rsidRPr="00D5057F">
        <w:rPr>
          <w:szCs w:val="22"/>
        </w:rPr>
        <w:t>KD-D</w:t>
      </w:r>
      <w:proofErr w:type="spellEnd"/>
      <w:r w:rsidR="0017143A"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069</w:t>
      </w:r>
      <w:r w:rsidR="00102B6F" w:rsidRPr="00D5057F">
        <w:rPr>
          <w:szCs w:val="22"/>
        </w:rPr>
        <w:t xml:space="preserve"> </w:t>
      </w:r>
      <w:proofErr w:type="spellStart"/>
      <w:r w:rsidR="00102B6F" w:rsidRPr="00D5057F">
        <w:rPr>
          <w:szCs w:val="22"/>
        </w:rPr>
        <w:t>KD-D</w:t>
      </w:r>
      <w:proofErr w:type="spellEnd"/>
      <w:r w:rsidR="00102B6F" w:rsidRPr="00D5057F">
        <w:rPr>
          <w:szCs w:val="22"/>
        </w:rPr>
        <w:t>,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070</w:t>
      </w:r>
      <w:r w:rsidR="00C72010" w:rsidRPr="00D5057F">
        <w:rPr>
          <w:szCs w:val="22"/>
        </w:rPr>
        <w:t xml:space="preserve"> </w:t>
      </w:r>
      <w:proofErr w:type="spellStart"/>
      <w:r w:rsidR="00691DB9" w:rsidRPr="00D5057F">
        <w:rPr>
          <w:szCs w:val="22"/>
        </w:rPr>
        <w:t>KD-D</w:t>
      </w:r>
      <w:proofErr w:type="spellEnd"/>
      <w:r w:rsidR="00691DB9" w:rsidRPr="00D5057F">
        <w:rPr>
          <w:szCs w:val="22"/>
        </w:rPr>
        <w:t xml:space="preserve"> (</w:t>
      </w:r>
      <w:r w:rsidR="00C2476A" w:rsidRPr="00D5057F">
        <w:rPr>
          <w:szCs w:val="22"/>
        </w:rPr>
        <w:t xml:space="preserve">przez przejazd bramowy </w:t>
      </w:r>
      <w:r w:rsidR="002724D9" w:rsidRPr="00D5057F">
        <w:rPr>
          <w:szCs w:val="22"/>
        </w:rPr>
        <w:t xml:space="preserve">w </w:t>
      </w:r>
      <w:r w:rsidR="00C2476A" w:rsidRPr="00D5057F">
        <w:rPr>
          <w:szCs w:val="22"/>
        </w:rPr>
        <w:t>projektowan</w:t>
      </w:r>
      <w:r w:rsidR="002724D9" w:rsidRPr="00D5057F">
        <w:rPr>
          <w:szCs w:val="22"/>
        </w:rPr>
        <w:t>ym</w:t>
      </w:r>
      <w:r w:rsidR="00C2476A" w:rsidRPr="00D5057F">
        <w:rPr>
          <w:szCs w:val="22"/>
        </w:rPr>
        <w:t xml:space="preserve"> budynku) </w:t>
      </w:r>
      <w:r w:rsidR="00E945ED" w:rsidRPr="00D5057F">
        <w:rPr>
          <w:szCs w:val="22"/>
        </w:rPr>
        <w:t xml:space="preserve">i </w:t>
      </w:r>
      <w:r w:rsidR="00C72010" w:rsidRPr="00D5057F">
        <w:rPr>
          <w:szCs w:val="22"/>
        </w:rPr>
        <w:t xml:space="preserve">od </w:t>
      </w:r>
      <w:r w:rsidR="005A566C" w:rsidRPr="00D5057F">
        <w:rPr>
          <w:szCs w:val="22"/>
        </w:rPr>
        <w:t>ciągu pieszo-</w:t>
      </w:r>
      <w:r w:rsidR="00E945ED" w:rsidRPr="00D5057F">
        <w:rPr>
          <w:szCs w:val="22"/>
        </w:rPr>
        <w:t>jezdnego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076</w:t>
      </w:r>
      <w:r w:rsidR="00B21E4D" w:rsidRPr="00D5057F">
        <w:rPr>
          <w:szCs w:val="22"/>
        </w:rPr>
        <w:t xml:space="preserve"> </w:t>
      </w:r>
      <w:r w:rsidR="0086278F" w:rsidRPr="00D5057F">
        <w:rPr>
          <w:szCs w:val="22"/>
        </w:rPr>
        <w:t>KD-X</w:t>
      </w:r>
      <w:r w:rsidRPr="00D5057F">
        <w:rPr>
          <w:szCs w:val="22"/>
        </w:rPr>
        <w:t>;</w:t>
      </w:r>
    </w:p>
    <w:p w:rsidR="00AD44CB" w:rsidRPr="00D5057F" w:rsidRDefault="00AD44CB" w:rsidP="006E38B3">
      <w:pPr>
        <w:widowControl w:val="0"/>
        <w:numPr>
          <w:ilvl w:val="1"/>
          <w:numId w:val="1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</w:t>
      </w:r>
      <w:r w:rsidR="00771C52" w:rsidRPr="00D5057F">
        <w:rPr>
          <w:szCs w:val="22"/>
        </w:rPr>
        <w:t>a parkingowe wg § 10 ust. 1 pkt</w:t>
      </w:r>
      <w:r w:rsidRPr="00D5057F">
        <w:rPr>
          <w:szCs w:val="22"/>
        </w:rPr>
        <w:t xml:space="preserve">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3A3EA9" w:rsidRPr="00D5057F" w:rsidRDefault="008C3E96" w:rsidP="008C3E96">
      <w:pPr>
        <w:widowControl w:val="0"/>
        <w:numPr>
          <w:ilvl w:val="1"/>
          <w:numId w:val="11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lokalizację wbudowanej stacji transformatorowej niezbędnej do zasilenia w energię elektryczną istniejących i projektowanych obiektów budowlanych; szczegółową lokalizację oraz typ stacji należy uzgodnić z gestorem sieci elektroenergetycznej;</w:t>
      </w:r>
    </w:p>
    <w:p w:rsidR="00AD44CB" w:rsidRPr="00D5057F" w:rsidRDefault="00AD44CB" w:rsidP="006E38B3">
      <w:pPr>
        <w:widowControl w:val="0"/>
        <w:numPr>
          <w:ilvl w:val="1"/>
          <w:numId w:val="1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</w:t>
      </w:r>
      <w:r w:rsidR="00C63359" w:rsidRPr="00D5057F">
        <w:rPr>
          <w:szCs w:val="22"/>
        </w:rPr>
        <w:t xml:space="preserve"> ust. 2</w:t>
      </w:r>
      <w:r w:rsidRPr="00D5057F">
        <w:rPr>
          <w:szCs w:val="22"/>
        </w:rPr>
        <w:t>.</w:t>
      </w:r>
    </w:p>
    <w:p w:rsidR="00AD44CB" w:rsidRPr="00D5057F" w:rsidRDefault="00AD44CB" w:rsidP="006E38B3">
      <w:pPr>
        <w:widowControl w:val="0"/>
        <w:numPr>
          <w:ilvl w:val="0"/>
          <w:numId w:val="11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30 %</w:t>
      </w:r>
      <w:r w:rsidR="00A40EBF" w:rsidRPr="00D5057F">
        <w:rPr>
          <w:szCs w:val="22"/>
        </w:rPr>
        <w:t xml:space="preserve">, </w:t>
      </w:r>
      <w:r w:rsidR="00121098" w:rsidRPr="00D5057F">
        <w:rPr>
          <w:szCs w:val="22"/>
        </w:rPr>
        <w:t xml:space="preserve">nie dotyczy </w:t>
      </w:r>
      <w:r w:rsidR="00A40EBF" w:rsidRPr="00D5057F">
        <w:rPr>
          <w:szCs w:val="22"/>
        </w:rPr>
        <w:t>teren</w:t>
      </w:r>
      <w:r w:rsidR="00D96E7B" w:rsidRPr="00D5057F">
        <w:rPr>
          <w:szCs w:val="22"/>
        </w:rPr>
        <w:t>u</w:t>
      </w:r>
      <w:r w:rsidR="00A40EBF" w:rsidRPr="00D5057F">
        <w:rPr>
          <w:szCs w:val="22"/>
        </w:rPr>
        <w:t xml:space="preserve"> </w:t>
      </w:r>
      <w:r w:rsidR="00353E6C" w:rsidRPr="00D5057F">
        <w:rPr>
          <w:szCs w:val="22"/>
        </w:rPr>
        <w:t xml:space="preserve">własności </w:t>
      </w:r>
      <w:r w:rsidR="00A40EBF" w:rsidRPr="00D5057F">
        <w:rPr>
          <w:szCs w:val="22"/>
        </w:rPr>
        <w:t>gminy</w:t>
      </w:r>
      <w:r w:rsidRPr="00D5057F">
        <w:rPr>
          <w:szCs w:val="22"/>
        </w:rPr>
        <w:t>.</w:t>
      </w:r>
    </w:p>
    <w:p w:rsidR="00940CA9" w:rsidRPr="00D5057F" w:rsidRDefault="00940CA9" w:rsidP="006E38B3">
      <w:pPr>
        <w:widowControl w:val="0"/>
        <w:numPr>
          <w:ilvl w:val="0"/>
          <w:numId w:val="11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A01FC" w:rsidRPr="00D5057F" w:rsidRDefault="005A01F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 TERENÓW O NUMERACH</w:t>
      </w:r>
      <w:r w:rsidR="00A96031" w:rsidRPr="00D5057F">
        <w:rPr>
          <w:b/>
          <w:szCs w:val="22"/>
        </w:rPr>
        <w:t xml:space="preserve"> 025</w:t>
      </w:r>
      <w:r w:rsidRPr="00D5057F">
        <w:rPr>
          <w:b/>
          <w:szCs w:val="22"/>
        </w:rPr>
        <w:t xml:space="preserve"> –</w:t>
      </w:r>
      <w:r w:rsidR="00A96031" w:rsidRPr="00D5057F">
        <w:rPr>
          <w:b/>
          <w:szCs w:val="22"/>
        </w:rPr>
        <w:t xml:space="preserve"> 026</w:t>
      </w:r>
    </w:p>
    <w:p w:rsidR="005A01FC" w:rsidRPr="00D5057F" w:rsidRDefault="005A01FC" w:rsidP="005A01FC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</w:p>
    <w:p w:rsidR="005A01FC" w:rsidRPr="00D5057F" w:rsidRDefault="006802A1" w:rsidP="006E38B3">
      <w:pPr>
        <w:widowControl w:val="0"/>
        <w:numPr>
          <w:ilvl w:val="1"/>
          <w:numId w:val="4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A96031" w:rsidRPr="00D5057F">
        <w:rPr>
          <w:szCs w:val="22"/>
        </w:rPr>
        <w:t xml:space="preserve"> 025</w:t>
      </w:r>
      <w:r w:rsidRPr="00D5057F">
        <w:rPr>
          <w:szCs w:val="22"/>
        </w:rPr>
        <w:t xml:space="preserve"> – 0,2</w:t>
      </w:r>
      <w:r w:rsidR="00D67AE0" w:rsidRPr="00D5057F">
        <w:rPr>
          <w:szCs w:val="22"/>
        </w:rPr>
        <w:t>9</w:t>
      </w:r>
      <w:r w:rsidR="005A01FC" w:rsidRPr="00D5057F">
        <w:rPr>
          <w:szCs w:val="22"/>
        </w:rPr>
        <w:t xml:space="preserve"> ha</w:t>
      </w:r>
    </w:p>
    <w:p w:rsidR="005A01FC" w:rsidRPr="00D5057F" w:rsidRDefault="005A01FC" w:rsidP="006E38B3">
      <w:pPr>
        <w:widowControl w:val="0"/>
        <w:numPr>
          <w:ilvl w:val="1"/>
          <w:numId w:val="4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A96031" w:rsidRPr="00D5057F">
        <w:rPr>
          <w:szCs w:val="22"/>
        </w:rPr>
        <w:t xml:space="preserve"> 026</w:t>
      </w:r>
      <w:r w:rsidRPr="00D5057F">
        <w:rPr>
          <w:szCs w:val="22"/>
        </w:rPr>
        <w:t xml:space="preserve"> – </w:t>
      </w:r>
      <w:r w:rsidR="0074255D" w:rsidRPr="00D5057F">
        <w:rPr>
          <w:szCs w:val="22"/>
        </w:rPr>
        <w:t>1,00</w:t>
      </w:r>
      <w:r w:rsidRPr="00D5057F">
        <w:rPr>
          <w:szCs w:val="22"/>
        </w:rPr>
        <w:t xml:space="preserve"> ha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A01FC" w:rsidRPr="00D5057F" w:rsidRDefault="005A01FC" w:rsidP="005A01FC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UT – USŁUGI TURYSTYKI</w:t>
      </w:r>
    </w:p>
    <w:p w:rsidR="002E3FE4" w:rsidRPr="00D5057F" w:rsidRDefault="002E3FE4" w:rsidP="002E3FE4">
      <w:pPr>
        <w:numPr>
          <w:ilvl w:val="1"/>
          <w:numId w:val="27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funkcja wyłączona:</w:t>
      </w:r>
    </w:p>
    <w:p w:rsidR="002E3FE4" w:rsidRPr="00D5057F" w:rsidRDefault="002E3FE4" w:rsidP="002E3FE4">
      <w:pPr>
        <w:numPr>
          <w:ilvl w:val="2"/>
          <w:numId w:val="27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wyklucza się sytuowanie zabudowy związanej ze stałym pobytem dzieci i młodzieży,</w:t>
      </w:r>
    </w:p>
    <w:p w:rsidR="004F33CF" w:rsidRPr="00D5057F" w:rsidRDefault="004F33CF" w:rsidP="002E3FE4">
      <w:pPr>
        <w:numPr>
          <w:ilvl w:val="2"/>
          <w:numId w:val="279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wyklucza się kempingi i pola biwakowe.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A01FC" w:rsidRPr="00D5057F" w:rsidRDefault="002724D9" w:rsidP="006E38B3">
      <w:pPr>
        <w:widowControl w:val="0"/>
        <w:numPr>
          <w:ilvl w:val="1"/>
          <w:numId w:val="5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A96031" w:rsidRPr="00D5057F">
        <w:rPr>
          <w:szCs w:val="22"/>
        </w:rPr>
        <w:t xml:space="preserve"> 026</w:t>
      </w:r>
      <w:r w:rsidR="005A01FC" w:rsidRPr="00D5057F">
        <w:rPr>
          <w:szCs w:val="22"/>
        </w:rPr>
        <w:t xml:space="preserve"> UT ustala się obszar wyłączony z zabudowy</w:t>
      </w:r>
      <w:r w:rsidR="006A3770" w:rsidRPr="00D5057F">
        <w:rPr>
          <w:szCs w:val="22"/>
        </w:rPr>
        <w:t>,</w:t>
      </w:r>
      <w:r w:rsidR="005A01FC" w:rsidRPr="00D5057F">
        <w:rPr>
          <w:szCs w:val="22"/>
        </w:rPr>
        <w:t xml:space="preserve"> oznaczony na rysunku planu –</w:t>
      </w:r>
      <w:r w:rsidR="0076348C" w:rsidRPr="00D5057F">
        <w:rPr>
          <w:szCs w:val="22"/>
        </w:rPr>
        <w:t xml:space="preserve"> </w:t>
      </w:r>
      <w:r w:rsidR="005A01FC" w:rsidRPr="00D5057F">
        <w:rPr>
          <w:szCs w:val="22"/>
        </w:rPr>
        <w:t xml:space="preserve">do zagospodarowania w formie </w:t>
      </w:r>
      <w:r w:rsidR="006A3770" w:rsidRPr="00D5057F">
        <w:rPr>
          <w:szCs w:val="22"/>
        </w:rPr>
        <w:t>zieleni urządzonej,</w:t>
      </w:r>
      <w:r w:rsidR="005A01FC" w:rsidRPr="00D5057F">
        <w:rPr>
          <w:szCs w:val="22"/>
        </w:rPr>
        <w:t xml:space="preserve"> w którym dopuszcza się obiekty małej arch</w:t>
      </w:r>
      <w:r w:rsidR="00140D7C" w:rsidRPr="00D5057F">
        <w:rPr>
          <w:szCs w:val="22"/>
        </w:rPr>
        <w:t>itektury;</w:t>
      </w:r>
    </w:p>
    <w:p w:rsidR="00140D7C" w:rsidRPr="00D5057F" w:rsidRDefault="00140D7C" w:rsidP="006E38B3">
      <w:pPr>
        <w:widowControl w:val="0"/>
        <w:numPr>
          <w:ilvl w:val="1"/>
          <w:numId w:val="5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 standardów jakości środowiska odpowiednich dla ustalonego w niniejszej uchwale przez</w:t>
      </w:r>
      <w:r w:rsidR="007B6BAC" w:rsidRPr="00D5057F">
        <w:rPr>
          <w:szCs w:val="22"/>
        </w:rPr>
        <w:t>naczenia poszczególnych terenów.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</w:t>
      </w:r>
      <w:r w:rsidR="004E0F99" w:rsidRPr="00D5057F">
        <w:rPr>
          <w:szCs w:val="22"/>
        </w:rPr>
        <w:t>RONY DZIEDZICTWA I DÓBR KULTURY</w:t>
      </w:r>
    </w:p>
    <w:p w:rsidR="002F6280" w:rsidRPr="00D5057F" w:rsidRDefault="002F6280" w:rsidP="006E38B3">
      <w:pPr>
        <w:widowControl w:val="0"/>
        <w:numPr>
          <w:ilvl w:val="1"/>
          <w:numId w:val="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znajdują się w granicach strefy ochrony konserwatorskiej zespołu dworsko</w:t>
      </w:r>
      <w:r w:rsidR="00CA7DF7" w:rsidRPr="00D5057F">
        <w:rPr>
          <w:szCs w:val="22"/>
        </w:rPr>
        <w:t xml:space="preserve"> – folwarcznego „Nowe Obłuże”,</w:t>
      </w:r>
      <w:r w:rsidRPr="00D5057F">
        <w:rPr>
          <w:szCs w:val="22"/>
        </w:rPr>
        <w:t xml:space="preserve"> </w:t>
      </w:r>
      <w:r w:rsidR="00CA7DF7" w:rsidRPr="00D5057F">
        <w:rPr>
          <w:szCs w:val="22"/>
        </w:rPr>
        <w:t>oznaczonej na rysunku planu; należy sporządzić projekt rewaloryzacji zespołu dworsko – folwarcznego „Nowe Obłuże” – obowiązują ustalenia zawarte w § 5 ust. 1 pkt 2;</w:t>
      </w:r>
    </w:p>
    <w:p w:rsidR="004E0F99" w:rsidRPr="00D5057F" w:rsidRDefault="004E0F99" w:rsidP="00C5634A">
      <w:pPr>
        <w:numPr>
          <w:ilvl w:val="1"/>
          <w:numId w:val="218"/>
        </w:numPr>
        <w:jc w:val="both"/>
        <w:rPr>
          <w:szCs w:val="22"/>
        </w:rPr>
      </w:pPr>
      <w:r w:rsidRPr="00D5057F">
        <w:rPr>
          <w:szCs w:val="22"/>
        </w:rPr>
        <w:t>na terenach znajdują się obiekty objęte ochroną konserwatorską, dla których obowiązują zasady określone w § 5 ust. 1 pkt 3:</w:t>
      </w:r>
    </w:p>
    <w:p w:rsidR="004E0F99" w:rsidRPr="00D5057F" w:rsidRDefault="004E0F99" w:rsidP="00C5634A">
      <w:pPr>
        <w:numPr>
          <w:ilvl w:val="2"/>
          <w:numId w:val="262"/>
        </w:numPr>
        <w:jc w:val="both"/>
        <w:rPr>
          <w:szCs w:val="22"/>
        </w:rPr>
      </w:pPr>
      <w:r w:rsidRPr="00D5057F">
        <w:rPr>
          <w:szCs w:val="22"/>
        </w:rPr>
        <w:t>grupa B – obiekty o walorach kulturowych:</w:t>
      </w:r>
    </w:p>
    <w:p w:rsidR="004E0F99" w:rsidRPr="00D5057F" w:rsidRDefault="00087357" w:rsidP="00C5634A">
      <w:pPr>
        <w:widowControl w:val="0"/>
        <w:numPr>
          <w:ilvl w:val="4"/>
          <w:numId w:val="21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czworak</w:t>
      </w:r>
      <w:r w:rsidR="004E0F99" w:rsidRPr="00D5057F">
        <w:rPr>
          <w:szCs w:val="22"/>
        </w:rPr>
        <w:t xml:space="preserve">, ul. </w:t>
      </w:r>
      <w:r w:rsidRPr="00D5057F">
        <w:rPr>
          <w:szCs w:val="22"/>
        </w:rPr>
        <w:t>Rybaków 4</w:t>
      </w:r>
      <w:r w:rsidR="004E0F99" w:rsidRPr="00D5057F">
        <w:rPr>
          <w:szCs w:val="22"/>
        </w:rPr>
        <w:t>,</w:t>
      </w:r>
    </w:p>
    <w:p w:rsidR="004E0F99" w:rsidRPr="00D5057F" w:rsidRDefault="00087357" w:rsidP="00C5634A">
      <w:pPr>
        <w:widowControl w:val="0"/>
        <w:numPr>
          <w:ilvl w:val="4"/>
          <w:numId w:val="215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czworak, ul. Rybaków 5</w:t>
      </w:r>
      <w:r w:rsidR="00247C23" w:rsidRPr="00D5057F">
        <w:rPr>
          <w:snapToGrid w:val="0"/>
          <w:szCs w:val="22"/>
        </w:rPr>
        <w:t>,</w:t>
      </w:r>
    </w:p>
    <w:p w:rsidR="00247C23" w:rsidRPr="00D5057F" w:rsidRDefault="00247C23" w:rsidP="00C5634A">
      <w:pPr>
        <w:widowControl w:val="0"/>
        <w:numPr>
          <w:ilvl w:val="4"/>
          <w:numId w:val="215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czworak, ul. Rybaków 6,</w:t>
      </w:r>
    </w:p>
    <w:p w:rsidR="004E0F99" w:rsidRPr="00D5057F" w:rsidRDefault="004E0F99" w:rsidP="00C5634A">
      <w:pPr>
        <w:numPr>
          <w:ilvl w:val="2"/>
          <w:numId w:val="262"/>
        </w:numPr>
        <w:jc w:val="both"/>
        <w:rPr>
          <w:szCs w:val="22"/>
        </w:rPr>
      </w:pPr>
      <w:r w:rsidRPr="00D5057F">
        <w:rPr>
          <w:szCs w:val="22"/>
        </w:rPr>
        <w:t>grupa C – obiekty o walorach kulturowych, możliwe do przekształceń:</w:t>
      </w:r>
    </w:p>
    <w:p w:rsidR="004E0F99" w:rsidRPr="00D5057F" w:rsidRDefault="00087357" w:rsidP="00C5634A">
      <w:pPr>
        <w:widowControl w:val="0"/>
        <w:numPr>
          <w:ilvl w:val="4"/>
          <w:numId w:val="21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dwa budynki gospodarcze, ul. Rybaków 6,</w:t>
      </w:r>
    </w:p>
    <w:p w:rsidR="00087357" w:rsidRPr="00D5057F" w:rsidRDefault="00087357" w:rsidP="00C5634A">
      <w:pPr>
        <w:widowControl w:val="0"/>
        <w:numPr>
          <w:ilvl w:val="4"/>
          <w:numId w:val="21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budynek gospodarczy, ul. Rybaków 4.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A35458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</w:t>
      </w:r>
      <w:r w:rsidR="00A35458" w:rsidRPr="00D5057F">
        <w:rPr>
          <w:szCs w:val="22"/>
        </w:rPr>
        <w:t>wność zabudowy:</w:t>
      </w:r>
    </w:p>
    <w:p w:rsidR="001D5059" w:rsidRPr="00D5057F" w:rsidRDefault="009F3B98" w:rsidP="00C5634A">
      <w:pPr>
        <w:pStyle w:val="Akapitzlist"/>
        <w:widowControl w:val="0"/>
        <w:numPr>
          <w:ilvl w:val="0"/>
          <w:numId w:val="288"/>
        </w:numPr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dla terenu 025 UT </w:t>
      </w:r>
      <w:r w:rsidRPr="00D5057F">
        <w:rPr>
          <w:szCs w:val="22"/>
        </w:rPr>
        <w:t xml:space="preserve">– do </w:t>
      </w:r>
      <w:r w:rsidR="009E2A82" w:rsidRPr="00D5057F">
        <w:rPr>
          <w:sz w:val="22"/>
          <w:szCs w:val="22"/>
        </w:rPr>
        <w:t>0,50,</w:t>
      </w:r>
    </w:p>
    <w:p w:rsidR="005A01FC" w:rsidRPr="00D5057F" w:rsidRDefault="001D5059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ter</w:t>
      </w:r>
      <w:r w:rsidR="009F3B98" w:rsidRPr="00D5057F">
        <w:rPr>
          <w:szCs w:val="22"/>
        </w:rPr>
        <w:t xml:space="preserve">enu 026 UT – do </w:t>
      </w:r>
      <w:r w:rsidRPr="00D5057F">
        <w:rPr>
          <w:szCs w:val="22"/>
        </w:rPr>
        <w:t>0,4</w:t>
      </w:r>
      <w:r w:rsidR="009E2A82" w:rsidRPr="00D5057F">
        <w:rPr>
          <w:szCs w:val="22"/>
        </w:rPr>
        <w:t>0</w:t>
      </w:r>
      <w:r w:rsidR="00005577" w:rsidRPr="00D5057F">
        <w:rPr>
          <w:szCs w:val="22"/>
        </w:rPr>
        <w:t>;</w:t>
      </w:r>
      <w:r w:rsidR="001427B2" w:rsidRPr="00D5057F">
        <w:rPr>
          <w:szCs w:val="22"/>
        </w:rPr>
        <w:t xml:space="preserve"> przy czym do obliczeń nie uwzględnia się obszaru, wyłączonego z zabudowy – do zagospodarowania w formie zieleni urządzonej</w:t>
      </w:r>
      <w:r w:rsidR="00561258" w:rsidRPr="00D5057F">
        <w:rPr>
          <w:szCs w:val="22"/>
        </w:rPr>
        <w:t>;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 xml:space="preserve">wysokość zabudowy </w:t>
      </w:r>
      <w:r w:rsidR="00F57E78" w:rsidRPr="00D5057F">
        <w:rPr>
          <w:szCs w:val="22"/>
        </w:rPr>
        <w:t>–</w:t>
      </w:r>
      <w:r w:rsidRPr="00D5057F">
        <w:rPr>
          <w:szCs w:val="22"/>
        </w:rPr>
        <w:t xml:space="preserve"> do </w:t>
      </w:r>
      <w:r w:rsidR="000D62AB" w:rsidRPr="00D5057F">
        <w:rPr>
          <w:szCs w:val="22"/>
        </w:rPr>
        <w:t>9,0</w:t>
      </w:r>
      <w:r w:rsidRPr="00D5057F">
        <w:rPr>
          <w:szCs w:val="22"/>
        </w:rPr>
        <w:t xml:space="preserve"> m, do 2 kondygnacji nadziemnych, w tym kondygnacja w poddaszu,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szerok</w:t>
      </w:r>
      <w:r w:rsidR="000B7376" w:rsidRPr="00D5057F">
        <w:rPr>
          <w:szCs w:val="22"/>
        </w:rPr>
        <w:t xml:space="preserve">ość elewacji frontowej – </w:t>
      </w:r>
      <w:r w:rsidR="006D2E06" w:rsidRPr="00D5057F">
        <w:rPr>
          <w:szCs w:val="22"/>
        </w:rPr>
        <w:t>2</w:t>
      </w:r>
      <w:r w:rsidR="00B32C4F" w:rsidRPr="00D5057F">
        <w:rPr>
          <w:szCs w:val="22"/>
        </w:rPr>
        <w:t>1</w:t>
      </w:r>
      <w:r w:rsidR="006D2E06" w:rsidRPr="00D5057F">
        <w:rPr>
          <w:szCs w:val="22"/>
        </w:rPr>
        <w:t xml:space="preserve">,0 m - </w:t>
      </w:r>
      <w:r w:rsidR="000B7376" w:rsidRPr="00D5057F">
        <w:rPr>
          <w:szCs w:val="22"/>
        </w:rPr>
        <w:t>2</w:t>
      </w:r>
      <w:r w:rsidR="005F25F9" w:rsidRPr="00D5057F">
        <w:rPr>
          <w:szCs w:val="22"/>
        </w:rPr>
        <w:t>2</w:t>
      </w:r>
      <w:r w:rsidR="000B7376" w:rsidRPr="00D5057F">
        <w:rPr>
          <w:szCs w:val="22"/>
        </w:rPr>
        <w:t>,0 m</w:t>
      </w:r>
      <w:r w:rsidR="00B25918" w:rsidRPr="00D5057F">
        <w:rPr>
          <w:szCs w:val="22"/>
        </w:rPr>
        <w:t>,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 xml:space="preserve">szerokość elewacji bocznej – 10,0 </w:t>
      </w:r>
      <w:r w:rsidR="00E057D3" w:rsidRPr="00D5057F">
        <w:rPr>
          <w:szCs w:val="22"/>
        </w:rPr>
        <w:t xml:space="preserve">m </w:t>
      </w:r>
      <w:r w:rsidRPr="00D5057F">
        <w:rPr>
          <w:szCs w:val="22"/>
        </w:rPr>
        <w:t>- 11,0 m;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stromy, dwuspadowy o ką</w:t>
      </w:r>
      <w:r w:rsidR="00E57E8F" w:rsidRPr="00D5057F">
        <w:rPr>
          <w:szCs w:val="22"/>
        </w:rPr>
        <w:t>cie nachylenia połaci 40° - 45°;</w:t>
      </w:r>
      <w:r w:rsidRPr="00D5057F">
        <w:rPr>
          <w:szCs w:val="22"/>
        </w:rPr>
        <w:t xml:space="preserve"> 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kalenice – równoległe do ciągu </w:t>
      </w:r>
      <w:r w:rsidR="00691DB9" w:rsidRPr="00D5057F">
        <w:rPr>
          <w:szCs w:val="22"/>
        </w:rPr>
        <w:t>pieszo-jezdn</w:t>
      </w:r>
      <w:r w:rsidR="005B496B" w:rsidRPr="00D5057F">
        <w:rPr>
          <w:szCs w:val="22"/>
        </w:rPr>
        <w:t>ego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077</w:t>
      </w:r>
      <w:r w:rsidR="00B21E4D" w:rsidRPr="00D5057F">
        <w:rPr>
          <w:szCs w:val="22"/>
        </w:rPr>
        <w:t xml:space="preserve"> </w:t>
      </w:r>
      <w:r w:rsidRPr="00D5057F">
        <w:rPr>
          <w:szCs w:val="22"/>
        </w:rPr>
        <w:t>KD-X;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</w:t>
      </w:r>
      <w:r w:rsidR="00691DB9" w:rsidRPr="00D5057F">
        <w:rPr>
          <w:szCs w:val="22"/>
        </w:rPr>
        <w:t xml:space="preserve">teriały elewacyjne – </w:t>
      </w:r>
      <w:r w:rsidR="00381D56" w:rsidRPr="00D5057F">
        <w:rPr>
          <w:szCs w:val="22"/>
        </w:rPr>
        <w:t>tradycyjne:</w:t>
      </w:r>
      <w:r w:rsidRPr="00D5057F">
        <w:rPr>
          <w:szCs w:val="22"/>
        </w:rPr>
        <w:t xml:space="preserve"> cegła, kamień; </w:t>
      </w:r>
      <w:r w:rsidR="00A635BA" w:rsidRPr="00D5057F">
        <w:rPr>
          <w:szCs w:val="22"/>
        </w:rPr>
        <w:t xml:space="preserve">pokrycie dachów dachówką ceramiczną lub </w:t>
      </w:r>
      <w:r w:rsidR="00A635BA" w:rsidRPr="00D5057F">
        <w:rPr>
          <w:szCs w:val="22"/>
        </w:rPr>
        <w:lastRenderedPageBreak/>
        <w:t>cementową w kolorach czerwieni lub brązu;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linie zabudowy: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obowiązujące</w:t>
      </w:r>
      <w:r w:rsidR="002E3164" w:rsidRPr="00D5057F">
        <w:rPr>
          <w:szCs w:val="22"/>
        </w:rPr>
        <w:t xml:space="preserve"> –</w:t>
      </w:r>
      <w:r w:rsidRPr="00D5057F">
        <w:rPr>
          <w:szCs w:val="22"/>
        </w:rPr>
        <w:t xml:space="preserve"> </w:t>
      </w:r>
      <w:r w:rsidR="00BC3309" w:rsidRPr="00D5057F">
        <w:rPr>
          <w:szCs w:val="22"/>
        </w:rPr>
        <w:t>zgodnie z rysunkiem</w:t>
      </w:r>
      <w:r w:rsidRPr="00D5057F">
        <w:rPr>
          <w:szCs w:val="22"/>
        </w:rPr>
        <w:t xml:space="preserve"> planu,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nieprzekraczalne – 10,0 m od linii rozgraniczających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="00812A5D" w:rsidRPr="00D5057F">
        <w:rPr>
          <w:szCs w:val="22"/>
        </w:rPr>
        <w:t xml:space="preserve"> i zgodnie z rysunkiem planu</w:t>
      </w:r>
      <w:r w:rsidRPr="00D5057F">
        <w:rPr>
          <w:szCs w:val="22"/>
        </w:rPr>
        <w:t>;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zabudowy: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terenu</w:t>
      </w:r>
      <w:r w:rsidR="00B56F78">
        <w:rPr>
          <w:szCs w:val="22"/>
        </w:rPr>
        <w:t xml:space="preserve"> </w:t>
      </w:r>
      <w:r w:rsidR="00A96031" w:rsidRPr="00D5057F">
        <w:rPr>
          <w:szCs w:val="22"/>
        </w:rPr>
        <w:t>025</w:t>
      </w:r>
      <w:r w:rsidRPr="00D5057F">
        <w:rPr>
          <w:szCs w:val="22"/>
        </w:rPr>
        <w:t xml:space="preserve"> UT – do 0,25 powierzchni działki</w:t>
      </w:r>
      <w:r w:rsidR="00B76C78" w:rsidRPr="00D5057F">
        <w:rPr>
          <w:szCs w:val="22"/>
        </w:rPr>
        <w:t xml:space="preserve"> budowlanej</w:t>
      </w:r>
      <w:r w:rsidRPr="00D5057F">
        <w:rPr>
          <w:szCs w:val="22"/>
        </w:rPr>
        <w:t xml:space="preserve">, 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terenu</w:t>
      </w:r>
      <w:r w:rsidR="00B56F78">
        <w:rPr>
          <w:szCs w:val="22"/>
        </w:rPr>
        <w:t xml:space="preserve"> </w:t>
      </w:r>
      <w:r w:rsidR="00A96031" w:rsidRPr="00D5057F">
        <w:rPr>
          <w:szCs w:val="22"/>
        </w:rPr>
        <w:t>026</w:t>
      </w:r>
      <w:r w:rsidRPr="00D5057F">
        <w:rPr>
          <w:szCs w:val="22"/>
        </w:rPr>
        <w:t xml:space="preserve"> UT – do 0,20</w:t>
      </w:r>
      <w:r w:rsidR="00742ACF" w:rsidRPr="00D5057F">
        <w:rPr>
          <w:szCs w:val="22"/>
        </w:rPr>
        <w:t xml:space="preserve"> </w:t>
      </w:r>
      <w:r w:rsidRPr="00D5057F">
        <w:rPr>
          <w:szCs w:val="22"/>
        </w:rPr>
        <w:t>powierzchni działki</w:t>
      </w:r>
      <w:r w:rsidR="00B76C78" w:rsidRPr="00D5057F">
        <w:rPr>
          <w:szCs w:val="22"/>
        </w:rPr>
        <w:t xml:space="preserve"> budowlanej</w:t>
      </w:r>
      <w:r w:rsidRPr="00D5057F">
        <w:rPr>
          <w:szCs w:val="22"/>
        </w:rPr>
        <w:t>,</w:t>
      </w:r>
      <w:r w:rsidR="00BC3309" w:rsidRPr="00D5057F">
        <w:rPr>
          <w:szCs w:val="22"/>
        </w:rPr>
        <w:t xml:space="preserve"> przy czym do obliczeń nie uwzględnia się obszaru</w:t>
      </w:r>
      <w:r w:rsidR="0076348C" w:rsidRPr="00D5057F">
        <w:rPr>
          <w:szCs w:val="22"/>
        </w:rPr>
        <w:t>,</w:t>
      </w:r>
      <w:r w:rsidR="00BC3309" w:rsidRPr="00D5057F">
        <w:rPr>
          <w:szCs w:val="22"/>
        </w:rPr>
        <w:t xml:space="preserve"> wyłączonego z zabudowy</w:t>
      </w:r>
      <w:r w:rsidR="006A3770" w:rsidRPr="00D5057F">
        <w:rPr>
          <w:szCs w:val="22"/>
        </w:rPr>
        <w:t xml:space="preserve"> </w:t>
      </w:r>
      <w:r w:rsidR="00BC3309" w:rsidRPr="00D5057F">
        <w:rPr>
          <w:szCs w:val="22"/>
        </w:rPr>
        <w:t>–</w:t>
      </w:r>
      <w:r w:rsidR="0076348C" w:rsidRPr="00D5057F">
        <w:rPr>
          <w:szCs w:val="22"/>
        </w:rPr>
        <w:t xml:space="preserve"> </w:t>
      </w:r>
      <w:r w:rsidR="006A3770" w:rsidRPr="00D5057F">
        <w:rPr>
          <w:szCs w:val="22"/>
        </w:rPr>
        <w:t>do</w:t>
      </w:r>
      <w:r w:rsidR="00BC3309" w:rsidRPr="00D5057F">
        <w:rPr>
          <w:szCs w:val="22"/>
        </w:rPr>
        <w:t xml:space="preserve"> </w:t>
      </w:r>
      <w:r w:rsidR="006A3770" w:rsidRPr="00D5057F">
        <w:rPr>
          <w:szCs w:val="22"/>
        </w:rPr>
        <w:t xml:space="preserve">zagospodarowania w formie zieleni </w:t>
      </w:r>
      <w:r w:rsidR="00BC3309" w:rsidRPr="00D5057F">
        <w:rPr>
          <w:szCs w:val="22"/>
        </w:rPr>
        <w:t>urządzonej;</w:t>
      </w:r>
    </w:p>
    <w:p w:rsidR="005A01FC" w:rsidRPr="00D5057F" w:rsidRDefault="005A01FC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czynna: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terenu</w:t>
      </w:r>
      <w:r w:rsidR="00A96031" w:rsidRPr="00D5057F">
        <w:rPr>
          <w:szCs w:val="22"/>
        </w:rPr>
        <w:t xml:space="preserve"> 025</w:t>
      </w:r>
      <w:r w:rsidRPr="00D5057F">
        <w:rPr>
          <w:szCs w:val="22"/>
        </w:rPr>
        <w:t xml:space="preserve"> UT – min. 30% powierzchni działki</w:t>
      </w:r>
      <w:r w:rsidR="00B76C78" w:rsidRPr="00D5057F">
        <w:rPr>
          <w:szCs w:val="22"/>
        </w:rPr>
        <w:t xml:space="preserve"> budowlanej</w:t>
      </w:r>
      <w:r w:rsidRPr="00D5057F">
        <w:rPr>
          <w:szCs w:val="22"/>
        </w:rPr>
        <w:t>,</w:t>
      </w:r>
    </w:p>
    <w:p w:rsidR="005A01FC" w:rsidRPr="00D5057F" w:rsidRDefault="005A01FC" w:rsidP="00C5634A">
      <w:pPr>
        <w:numPr>
          <w:ilvl w:val="2"/>
          <w:numId w:val="261"/>
        </w:numPr>
        <w:jc w:val="both"/>
        <w:rPr>
          <w:szCs w:val="22"/>
        </w:rPr>
      </w:pPr>
      <w:r w:rsidRPr="00D5057F">
        <w:rPr>
          <w:szCs w:val="22"/>
        </w:rPr>
        <w:t>dla terenu</w:t>
      </w:r>
      <w:r w:rsidR="00A96031" w:rsidRPr="00D5057F">
        <w:rPr>
          <w:szCs w:val="22"/>
        </w:rPr>
        <w:t xml:space="preserve"> 026</w:t>
      </w:r>
      <w:r w:rsidRPr="00D5057F">
        <w:rPr>
          <w:szCs w:val="22"/>
        </w:rPr>
        <w:t xml:space="preserve"> UT – min. 40% powierzchni działki</w:t>
      </w:r>
      <w:r w:rsidR="00B76C78" w:rsidRPr="00D5057F">
        <w:rPr>
          <w:szCs w:val="22"/>
        </w:rPr>
        <w:t xml:space="preserve"> budowlanej</w:t>
      </w:r>
      <w:r w:rsidRPr="00D5057F">
        <w:rPr>
          <w:szCs w:val="22"/>
        </w:rPr>
        <w:t>;</w:t>
      </w:r>
      <w:r w:rsidR="00BC3309" w:rsidRPr="00D5057F">
        <w:rPr>
          <w:szCs w:val="22"/>
        </w:rPr>
        <w:t xml:space="preserve"> przy czym do obliczeń nie uwzględnia się obszaru</w:t>
      </w:r>
      <w:r w:rsidR="006A3770" w:rsidRPr="00D5057F">
        <w:rPr>
          <w:szCs w:val="22"/>
        </w:rPr>
        <w:t>,</w:t>
      </w:r>
      <w:r w:rsidR="00BC3309" w:rsidRPr="00D5057F">
        <w:rPr>
          <w:szCs w:val="22"/>
        </w:rPr>
        <w:t xml:space="preserve"> wyłączonego z zabudowy</w:t>
      </w:r>
      <w:r w:rsidR="006A3770" w:rsidRPr="00D5057F">
        <w:rPr>
          <w:szCs w:val="22"/>
        </w:rPr>
        <w:t xml:space="preserve"> </w:t>
      </w:r>
      <w:r w:rsidR="00BC3309" w:rsidRPr="00D5057F">
        <w:rPr>
          <w:szCs w:val="22"/>
        </w:rPr>
        <w:t>–</w:t>
      </w:r>
      <w:r w:rsidR="0076348C" w:rsidRPr="00D5057F">
        <w:rPr>
          <w:szCs w:val="22"/>
        </w:rPr>
        <w:t xml:space="preserve"> </w:t>
      </w:r>
      <w:r w:rsidR="00BC3309" w:rsidRPr="00D5057F">
        <w:rPr>
          <w:szCs w:val="22"/>
        </w:rPr>
        <w:t>do zagospodarowania w formie zieleni urządzonej;</w:t>
      </w:r>
    </w:p>
    <w:p w:rsidR="00A04F5D" w:rsidRPr="00D5057F" w:rsidRDefault="00A04F5D" w:rsidP="006E38B3">
      <w:pPr>
        <w:widowControl w:val="0"/>
        <w:numPr>
          <w:ilvl w:val="1"/>
          <w:numId w:val="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działkach istniejących, na których w momencie wejścia w życie planu przekroczone zostały powyższe, dopuszczalne gabaryty budynków, rodzaj dachu i kąt nachylenia połaci, linie zabudowy lub wskaźniki wykorzystania terenu, dopuszcza się adaptację istniejącej zabudowy z zakazem jej rozbudowy lub nadbudowy, powodujących dalsze przekroczenie dopuszczalnych wskaźników lub parametrów;</w:t>
      </w:r>
    </w:p>
    <w:p w:rsidR="004A7EC6" w:rsidRPr="00D5057F" w:rsidRDefault="004A7EC6" w:rsidP="00C5634A">
      <w:pPr>
        <w:widowControl w:val="0"/>
        <w:numPr>
          <w:ilvl w:val="1"/>
          <w:numId w:val="27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</w:t>
      </w:r>
      <w:r w:rsidR="00CD5E1C" w:rsidRPr="00D5057F">
        <w:rPr>
          <w:szCs w:val="22"/>
        </w:rPr>
        <w:t xml:space="preserve">; </w:t>
      </w:r>
      <w:r w:rsidR="00D34B01" w:rsidRPr="00D5057F">
        <w:rPr>
          <w:szCs w:val="22"/>
        </w:rPr>
        <w:t xml:space="preserve">nie dopuszcza się ogrodzeń od frontu budynków; </w:t>
      </w:r>
      <w:r w:rsidR="00CD5E1C" w:rsidRPr="00D5057F">
        <w:rPr>
          <w:szCs w:val="22"/>
        </w:rPr>
        <w:t>dopuszcza się o</w:t>
      </w:r>
      <w:r w:rsidR="00D34B01" w:rsidRPr="00D5057F">
        <w:rPr>
          <w:szCs w:val="22"/>
        </w:rPr>
        <w:t>grodzenia</w:t>
      </w:r>
      <w:r w:rsidR="00CD5E1C" w:rsidRPr="00D5057F">
        <w:rPr>
          <w:szCs w:val="22"/>
        </w:rPr>
        <w:t xml:space="preserve"> o całkowitej wysokości do 1,50 m; wyklucza się elementy ogrodzeń prefabrykowane, betonowe oraz ogrodzenia z siatki.</w:t>
      </w:r>
    </w:p>
    <w:p w:rsidR="00323F98" w:rsidRPr="00D5057F" w:rsidRDefault="00323F98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5A01FC" w:rsidRPr="00D5057F" w:rsidRDefault="002752E9" w:rsidP="006E38B3">
      <w:pPr>
        <w:widowControl w:val="0"/>
        <w:numPr>
          <w:ilvl w:val="1"/>
          <w:numId w:val="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</w:t>
      </w:r>
      <w:r w:rsidR="00502644" w:rsidRPr="00D5057F">
        <w:rPr>
          <w:szCs w:val="22"/>
        </w:rPr>
        <w:t xml:space="preserve"> budowlanych</w:t>
      </w:r>
      <w:r w:rsidR="005A01FC" w:rsidRPr="00D5057F">
        <w:rPr>
          <w:szCs w:val="22"/>
        </w:rPr>
        <w:t>:</w:t>
      </w:r>
    </w:p>
    <w:p w:rsidR="00702CF3" w:rsidRPr="00D5057F" w:rsidRDefault="00702CF3" w:rsidP="006E38B3">
      <w:pPr>
        <w:numPr>
          <w:ilvl w:val="2"/>
          <w:numId w:val="52"/>
        </w:numPr>
        <w:jc w:val="both"/>
        <w:rPr>
          <w:szCs w:val="22"/>
        </w:rPr>
      </w:pPr>
      <w:r w:rsidRPr="00D5057F">
        <w:rPr>
          <w:szCs w:val="22"/>
        </w:rPr>
        <w:t>na terenie</w:t>
      </w:r>
      <w:r w:rsidR="00A96031" w:rsidRPr="00D5057F">
        <w:rPr>
          <w:szCs w:val="22"/>
        </w:rPr>
        <w:t xml:space="preserve"> 025</w:t>
      </w:r>
      <w:r w:rsidRPr="00D5057F">
        <w:rPr>
          <w:szCs w:val="22"/>
        </w:rPr>
        <w:t xml:space="preserve"> UT – 0,2</w:t>
      </w:r>
      <w:r w:rsidR="00AD79A4" w:rsidRPr="00D5057F">
        <w:rPr>
          <w:szCs w:val="22"/>
        </w:rPr>
        <w:t>9</w:t>
      </w:r>
      <w:r w:rsidRPr="00D5057F">
        <w:rPr>
          <w:szCs w:val="22"/>
        </w:rPr>
        <w:t xml:space="preserve"> ha,</w:t>
      </w:r>
    </w:p>
    <w:p w:rsidR="00DE377A" w:rsidRPr="00D5057F" w:rsidRDefault="00702CF3" w:rsidP="006E38B3">
      <w:pPr>
        <w:numPr>
          <w:ilvl w:val="2"/>
          <w:numId w:val="52"/>
        </w:numPr>
        <w:jc w:val="both"/>
        <w:rPr>
          <w:szCs w:val="22"/>
        </w:rPr>
      </w:pPr>
      <w:r w:rsidRPr="00D5057F">
        <w:rPr>
          <w:szCs w:val="22"/>
        </w:rPr>
        <w:t>na terenie</w:t>
      </w:r>
      <w:r w:rsidR="00A96031" w:rsidRPr="00D5057F">
        <w:rPr>
          <w:szCs w:val="22"/>
        </w:rPr>
        <w:t xml:space="preserve"> 026</w:t>
      </w:r>
      <w:r w:rsidR="00DE377A" w:rsidRPr="00D5057F">
        <w:rPr>
          <w:szCs w:val="22"/>
        </w:rPr>
        <w:t xml:space="preserve"> UT – 0,30 ha;</w:t>
      </w:r>
    </w:p>
    <w:p w:rsidR="00DE377A" w:rsidRPr="00D5057F" w:rsidRDefault="002752E9" w:rsidP="006E38B3">
      <w:pPr>
        <w:numPr>
          <w:ilvl w:val="1"/>
          <w:numId w:val="52"/>
        </w:numPr>
        <w:jc w:val="both"/>
        <w:rPr>
          <w:szCs w:val="22"/>
        </w:rPr>
      </w:pPr>
      <w:r w:rsidRPr="00D5057F">
        <w:rPr>
          <w:szCs w:val="22"/>
        </w:rPr>
        <w:t xml:space="preserve">minimalna szerokość frontu nowo wydzielanych działek </w:t>
      </w:r>
      <w:r w:rsidR="00502644" w:rsidRPr="00D5057F">
        <w:rPr>
          <w:szCs w:val="22"/>
        </w:rPr>
        <w:t xml:space="preserve">budowlanych </w:t>
      </w:r>
      <w:r w:rsidR="00DE377A" w:rsidRPr="00D5057F">
        <w:rPr>
          <w:szCs w:val="22"/>
        </w:rPr>
        <w:t xml:space="preserve">– </w:t>
      </w:r>
      <w:r w:rsidR="005B41A7" w:rsidRPr="00D5057F">
        <w:rPr>
          <w:szCs w:val="22"/>
        </w:rPr>
        <w:t>30 m</w:t>
      </w:r>
      <w:r w:rsidR="00DE377A" w:rsidRPr="00D5057F">
        <w:rPr>
          <w:szCs w:val="22"/>
        </w:rPr>
        <w:t>;</w:t>
      </w:r>
    </w:p>
    <w:p w:rsidR="002752E9" w:rsidRPr="00D5057F" w:rsidRDefault="002752E9" w:rsidP="002752E9">
      <w:pPr>
        <w:pStyle w:val="Akapitzlist"/>
        <w:numPr>
          <w:ilvl w:val="1"/>
          <w:numId w:val="52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+/- 5°.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SZCZEGÓLNE WARUNKI ZAGOSPODAROWANIA TERENU </w:t>
      </w:r>
    </w:p>
    <w:p w:rsidR="005A01FC" w:rsidRPr="00D5057F" w:rsidRDefault="005A01FC" w:rsidP="006E38B3">
      <w:pPr>
        <w:widowControl w:val="0"/>
        <w:numPr>
          <w:ilvl w:val="1"/>
          <w:numId w:val="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 znajdują się w granicach pasa ochronnego brzegu morskiego – obowiązują przepi</w:t>
      </w:r>
      <w:r w:rsidR="00F57E78" w:rsidRPr="00D5057F">
        <w:rPr>
          <w:szCs w:val="22"/>
        </w:rPr>
        <w:t>sy określone w § 8 ust. 1 pkt 2;</w:t>
      </w:r>
    </w:p>
    <w:p w:rsidR="007D2269" w:rsidRPr="00D5057F" w:rsidRDefault="00F57E78" w:rsidP="006E38B3">
      <w:pPr>
        <w:widowControl w:val="0"/>
        <w:numPr>
          <w:ilvl w:val="1"/>
          <w:numId w:val="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A96031" w:rsidRPr="00D5057F">
        <w:rPr>
          <w:szCs w:val="22"/>
        </w:rPr>
        <w:t xml:space="preserve"> 026</w:t>
      </w:r>
      <w:r w:rsidRPr="00D5057F">
        <w:rPr>
          <w:szCs w:val="22"/>
        </w:rPr>
        <w:t xml:space="preserve"> UT, oznaczona na rysunku planu, stanowi obszar potencjalnie narażony na osuwanie się mas ziemnych – obowiązują zasady określone w § 8 ust.1 pkt 5</w:t>
      </w:r>
      <w:r w:rsidR="00417642" w:rsidRPr="00D5057F">
        <w:rPr>
          <w:szCs w:val="22"/>
        </w:rPr>
        <w:t>;</w:t>
      </w:r>
    </w:p>
    <w:p w:rsidR="00417642" w:rsidRPr="00D5057F" w:rsidRDefault="00417642" w:rsidP="006E38B3">
      <w:pPr>
        <w:widowControl w:val="0"/>
        <w:numPr>
          <w:ilvl w:val="1"/>
          <w:numId w:val="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tereny znajdują się w zasięgu powierzchni ograniczającej – poziomej wewnętrznej, wyznaczonej dla otoczenia lotniska </w:t>
      </w:r>
      <w:r w:rsidR="00064308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064308" w:rsidRPr="00D5057F">
        <w:rPr>
          <w:szCs w:val="22"/>
        </w:rPr>
        <w:t>w tym ograniczenia wysokości obiektów budowlanych i naturalnych oraz urządzeń użytych w trakcie ich budowy lub eksploatacji.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A01FC" w:rsidRPr="00D5057F" w:rsidRDefault="00913CBF" w:rsidP="006E38B3">
      <w:pPr>
        <w:widowControl w:val="0"/>
        <w:numPr>
          <w:ilvl w:val="1"/>
          <w:numId w:val="5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</w:t>
      </w:r>
      <w:r w:rsidR="005A01FC" w:rsidRPr="00D5057F">
        <w:rPr>
          <w:szCs w:val="22"/>
        </w:rPr>
        <w:t xml:space="preserve"> </w:t>
      </w:r>
      <w:r w:rsidR="00053886" w:rsidRPr="00D5057F">
        <w:rPr>
          <w:szCs w:val="22"/>
        </w:rPr>
        <w:t>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="00053886" w:rsidRPr="00D5057F">
        <w:rPr>
          <w:szCs w:val="22"/>
        </w:rPr>
        <w:t xml:space="preserve"> </w:t>
      </w:r>
      <w:proofErr w:type="spellStart"/>
      <w:r w:rsidR="00053886" w:rsidRPr="00D5057F">
        <w:rPr>
          <w:szCs w:val="22"/>
        </w:rPr>
        <w:t>KD-D</w:t>
      </w:r>
      <w:proofErr w:type="spellEnd"/>
      <w:r w:rsidR="00053886" w:rsidRPr="00D5057F">
        <w:rPr>
          <w:szCs w:val="22"/>
        </w:rPr>
        <w:t xml:space="preserve"> </w:t>
      </w:r>
      <w:r w:rsidR="00FA5AC9" w:rsidRPr="00D5057F">
        <w:rPr>
          <w:szCs w:val="22"/>
        </w:rPr>
        <w:t>i ciągu pieszo-</w:t>
      </w:r>
      <w:r w:rsidR="005A01FC" w:rsidRPr="00D5057F">
        <w:rPr>
          <w:szCs w:val="22"/>
        </w:rPr>
        <w:t>jezdnego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077</w:t>
      </w:r>
      <w:r w:rsidR="00B21E4D" w:rsidRPr="00D5057F">
        <w:rPr>
          <w:szCs w:val="22"/>
        </w:rPr>
        <w:t xml:space="preserve"> </w:t>
      </w:r>
      <w:r w:rsidR="00081071" w:rsidRPr="00D5057F">
        <w:rPr>
          <w:szCs w:val="22"/>
        </w:rPr>
        <w:t>KD-X;</w:t>
      </w:r>
    </w:p>
    <w:p w:rsidR="005A01FC" w:rsidRPr="00D5057F" w:rsidRDefault="005A01FC" w:rsidP="006E38B3">
      <w:pPr>
        <w:widowControl w:val="0"/>
        <w:numPr>
          <w:ilvl w:val="1"/>
          <w:numId w:val="5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5A01FC" w:rsidRPr="00D5057F" w:rsidRDefault="005A01FC" w:rsidP="006E38B3">
      <w:pPr>
        <w:widowControl w:val="0"/>
        <w:numPr>
          <w:ilvl w:val="1"/>
          <w:numId w:val="5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A01FC" w:rsidRPr="00D5057F" w:rsidRDefault="005A01FC" w:rsidP="006E38B3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442CFF" w:rsidRPr="00D5057F">
        <w:rPr>
          <w:szCs w:val="22"/>
        </w:rPr>
        <w:t>nie dotyczy.</w:t>
      </w:r>
    </w:p>
    <w:p w:rsidR="00940CA9" w:rsidRPr="00D5057F" w:rsidRDefault="00940CA9" w:rsidP="006E38B3">
      <w:pPr>
        <w:widowControl w:val="0"/>
        <w:numPr>
          <w:ilvl w:val="0"/>
          <w:numId w:val="4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323096" w:rsidRPr="00D5057F" w:rsidRDefault="00323096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027</w:t>
      </w:r>
    </w:p>
    <w:p w:rsidR="00323096" w:rsidRPr="00D5057F" w:rsidRDefault="00323096" w:rsidP="00B958F7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 xml:space="preserve">DO MIEJSCOWEGO PLANU ZAGOSPODAROWANIA PRZESTRZENNEGO NR </w:t>
      </w:r>
      <w:r w:rsidR="006844FA" w:rsidRPr="00D5057F">
        <w:rPr>
          <w:b/>
          <w:szCs w:val="22"/>
        </w:rPr>
        <w:t>0101</w:t>
      </w:r>
    </w:p>
    <w:p w:rsidR="00323096" w:rsidRPr="00D5057F" w:rsidRDefault="00270349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</w:t>
      </w:r>
      <w:r w:rsidR="00141F73" w:rsidRPr="00D5057F">
        <w:rPr>
          <w:szCs w:val="22"/>
        </w:rPr>
        <w:t xml:space="preserve">– </w:t>
      </w:r>
      <w:r w:rsidR="00323096" w:rsidRPr="00D5057F">
        <w:rPr>
          <w:szCs w:val="22"/>
        </w:rPr>
        <w:t>2</w:t>
      </w:r>
      <w:r w:rsidR="00141F73" w:rsidRPr="00D5057F">
        <w:rPr>
          <w:szCs w:val="22"/>
        </w:rPr>
        <w:t>,16</w:t>
      </w:r>
      <w:r w:rsidR="00323096" w:rsidRPr="00D5057F">
        <w:rPr>
          <w:szCs w:val="22"/>
        </w:rPr>
        <w:t xml:space="preserve"> ha</w:t>
      </w:r>
    </w:p>
    <w:p w:rsidR="00323096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323096" w:rsidRPr="00D5057F" w:rsidRDefault="00323096" w:rsidP="003B2C45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UO</w:t>
      </w:r>
      <w:r w:rsidR="00B264C9" w:rsidRPr="00D5057F">
        <w:rPr>
          <w:b/>
          <w:szCs w:val="22"/>
        </w:rPr>
        <w:t xml:space="preserve"> </w:t>
      </w:r>
      <w:r w:rsidR="004B2D7E" w:rsidRPr="00D5057F">
        <w:rPr>
          <w:b/>
          <w:szCs w:val="22"/>
        </w:rPr>
        <w:t>– USŁUGI OŚWIATY I WYCHOWANIA</w:t>
      </w:r>
    </w:p>
    <w:p w:rsidR="00323096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323096" w:rsidRPr="00D5057F" w:rsidRDefault="00323096" w:rsidP="006E38B3">
      <w:pPr>
        <w:widowControl w:val="0"/>
        <w:numPr>
          <w:ilvl w:val="1"/>
          <w:numId w:val="12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pod względem dopuszczalnego poziomu hałasu</w:t>
      </w:r>
      <w:r w:rsidR="00AC5CC5" w:rsidRPr="00D5057F">
        <w:rPr>
          <w:szCs w:val="22"/>
        </w:rPr>
        <w:t xml:space="preserve"> </w:t>
      </w:r>
      <w:r w:rsidRPr="00D5057F">
        <w:rPr>
          <w:szCs w:val="22"/>
        </w:rPr>
        <w:t xml:space="preserve">teren zalicza się do terenów przeznaczonych </w:t>
      </w:r>
      <w:r w:rsidRPr="00D5057F">
        <w:rPr>
          <w:szCs w:val="22"/>
        </w:rPr>
        <w:lastRenderedPageBreak/>
        <w:t xml:space="preserve">pod </w:t>
      </w:r>
      <w:r w:rsidR="00124BD9" w:rsidRPr="00D5057F">
        <w:rPr>
          <w:szCs w:val="22"/>
        </w:rPr>
        <w:t>zabudowę związaną</w:t>
      </w:r>
      <w:r w:rsidRPr="00D5057F">
        <w:rPr>
          <w:szCs w:val="22"/>
        </w:rPr>
        <w:t xml:space="preserve"> ze stałym lub czas</w:t>
      </w:r>
      <w:r w:rsidR="004323CD" w:rsidRPr="00D5057F">
        <w:rPr>
          <w:szCs w:val="22"/>
        </w:rPr>
        <w:t>owym pobytem dzieci i młodzieży;</w:t>
      </w:r>
    </w:p>
    <w:p w:rsidR="008C2C5C" w:rsidRPr="00D5057F" w:rsidRDefault="004323CD" w:rsidP="006E38B3">
      <w:pPr>
        <w:widowControl w:val="0"/>
        <w:numPr>
          <w:ilvl w:val="1"/>
          <w:numId w:val="124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napToGrid w:val="0"/>
          <w:szCs w:val="22"/>
        </w:rPr>
        <w:t xml:space="preserve">teren </w:t>
      </w:r>
      <w:r w:rsidRPr="00D5057F">
        <w:rPr>
          <w:szCs w:val="22"/>
        </w:rPr>
        <w:t>znajduje się w zasięgu potencjalnego oddziaływania hałasu lotniczego</w:t>
      </w:r>
      <w:r w:rsidR="00E5106B" w:rsidRPr="00D5057F">
        <w:rPr>
          <w:szCs w:val="22"/>
        </w:rPr>
        <w:t xml:space="preserve"> gdzie</w:t>
      </w:r>
      <w:r w:rsidR="00E5106B" w:rsidRPr="00D5057F">
        <w:rPr>
          <w:snapToGrid w:val="0"/>
          <w:szCs w:val="22"/>
        </w:rPr>
        <w:t xml:space="preserve"> mogą wystąpić przekroczenia dopuszczalnego poziomu hałasu dla terenów </w:t>
      </w:r>
      <w:r w:rsidR="00E5106B" w:rsidRPr="00D5057F">
        <w:rPr>
          <w:szCs w:val="22"/>
        </w:rPr>
        <w:t>przeznaczonych pod budynki związane ze stałym lub czasowym pobytem dzieci i młodzieży</w:t>
      </w:r>
      <w:r w:rsidR="001D736F" w:rsidRPr="00D5057F">
        <w:rPr>
          <w:snapToGrid w:val="0"/>
          <w:szCs w:val="22"/>
        </w:rPr>
        <w:t xml:space="preserve"> </w:t>
      </w:r>
      <w:r w:rsidR="001D736F" w:rsidRPr="00D5057F">
        <w:rPr>
          <w:szCs w:val="22"/>
        </w:rPr>
        <w:t>–</w:t>
      </w:r>
      <w:r w:rsidR="00E5106B" w:rsidRPr="00D5057F">
        <w:rPr>
          <w:szCs w:val="22"/>
        </w:rPr>
        <w:t xml:space="preserve"> prognozowany, długookresowy średni poziom dźwięku przekracza L</w:t>
      </w:r>
      <w:r w:rsidR="00E5106B" w:rsidRPr="00D5057F">
        <w:rPr>
          <w:szCs w:val="22"/>
          <w:vertAlign w:val="subscript"/>
        </w:rPr>
        <w:t>DWN</w:t>
      </w:r>
      <w:r w:rsidR="00E5106B" w:rsidRPr="00D5057F">
        <w:rPr>
          <w:szCs w:val="22"/>
        </w:rPr>
        <w:t xml:space="preserve"> 55 </w:t>
      </w:r>
      <w:proofErr w:type="spellStart"/>
      <w:r w:rsidR="00E5106B" w:rsidRPr="00D5057F">
        <w:rPr>
          <w:szCs w:val="22"/>
        </w:rPr>
        <w:t>dB</w:t>
      </w:r>
      <w:proofErr w:type="spellEnd"/>
      <w:r w:rsidR="001D736F" w:rsidRPr="00D5057F">
        <w:rPr>
          <w:szCs w:val="22"/>
        </w:rPr>
        <w:t xml:space="preserve"> </w:t>
      </w:r>
      <w:r w:rsidRPr="00D5057F">
        <w:rPr>
          <w:szCs w:val="22"/>
        </w:rPr>
        <w:t xml:space="preserve">– </w:t>
      </w:r>
      <w:r w:rsidRPr="00D5057F">
        <w:rPr>
          <w:snapToGrid w:val="0"/>
          <w:szCs w:val="22"/>
        </w:rPr>
        <w:t>obowiązują zasady określo</w:t>
      </w:r>
      <w:r w:rsidR="00F17530" w:rsidRPr="00D5057F">
        <w:rPr>
          <w:snapToGrid w:val="0"/>
          <w:szCs w:val="22"/>
        </w:rPr>
        <w:t>ne w § 8 ust. 1 pkt 8</w:t>
      </w:r>
      <w:r w:rsidR="001D736F" w:rsidRPr="00D5057F">
        <w:rPr>
          <w:snapToGrid w:val="0"/>
          <w:szCs w:val="22"/>
        </w:rPr>
        <w:t>.</w:t>
      </w:r>
    </w:p>
    <w:p w:rsidR="00323096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323096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323096" w:rsidRPr="00D5057F" w:rsidRDefault="00323096" w:rsidP="009F3B98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9F3B98" w:rsidRPr="00D5057F">
        <w:rPr>
          <w:szCs w:val="22"/>
        </w:rPr>
        <w:t xml:space="preserve"> </w:t>
      </w:r>
      <w:r w:rsidR="00005577" w:rsidRPr="00D5057F">
        <w:rPr>
          <w:szCs w:val="22"/>
        </w:rPr>
        <w:t xml:space="preserve">– </w:t>
      </w:r>
      <w:r w:rsidR="009F3B98" w:rsidRPr="00D5057F">
        <w:rPr>
          <w:szCs w:val="22"/>
        </w:rPr>
        <w:t xml:space="preserve">do </w:t>
      </w:r>
      <w:r w:rsidR="001D5059" w:rsidRPr="00D5057F">
        <w:rPr>
          <w:szCs w:val="22"/>
        </w:rPr>
        <w:t>0,</w:t>
      </w:r>
      <w:r w:rsidR="007F5F81" w:rsidRPr="00D5057F">
        <w:rPr>
          <w:szCs w:val="22"/>
        </w:rPr>
        <w:t>4</w:t>
      </w:r>
      <w:r w:rsidR="009E2A82" w:rsidRPr="00D5057F">
        <w:rPr>
          <w:szCs w:val="22"/>
        </w:rPr>
        <w:t>0</w:t>
      </w:r>
      <w:r w:rsidR="00251667" w:rsidRPr="00D5057F">
        <w:rPr>
          <w:szCs w:val="22"/>
        </w:rPr>
        <w:t>;</w:t>
      </w:r>
    </w:p>
    <w:p w:rsidR="00323096" w:rsidRPr="00D5057F" w:rsidRDefault="00AD6547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</w:t>
      </w:r>
      <w:r w:rsidR="00323096" w:rsidRPr="00D5057F">
        <w:rPr>
          <w:szCs w:val="22"/>
        </w:rPr>
        <w:t xml:space="preserve"> </w:t>
      </w:r>
      <w:r w:rsidRPr="00D5057F">
        <w:rPr>
          <w:szCs w:val="22"/>
        </w:rPr>
        <w:t>wysokość zabudowy – do 1</w:t>
      </w:r>
      <w:r w:rsidR="007F5F81" w:rsidRPr="00D5057F">
        <w:rPr>
          <w:szCs w:val="22"/>
        </w:rPr>
        <w:t>0</w:t>
      </w:r>
      <w:r w:rsidRPr="00D5057F">
        <w:rPr>
          <w:szCs w:val="22"/>
        </w:rPr>
        <w:t xml:space="preserve">,0 m, do </w:t>
      </w:r>
      <w:r w:rsidR="007F5F81" w:rsidRPr="00D5057F">
        <w:rPr>
          <w:szCs w:val="22"/>
        </w:rPr>
        <w:t>2</w:t>
      </w:r>
      <w:r w:rsidRPr="00D5057F">
        <w:rPr>
          <w:szCs w:val="22"/>
        </w:rPr>
        <w:t xml:space="preserve"> kondygnacji nadziemnych;</w:t>
      </w:r>
    </w:p>
    <w:p w:rsidR="00323096" w:rsidRPr="00D5057F" w:rsidRDefault="00323096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płaski;</w:t>
      </w:r>
    </w:p>
    <w:p w:rsidR="00323096" w:rsidRPr="00D5057F" w:rsidRDefault="00323096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</w:p>
    <w:p w:rsidR="00323096" w:rsidRPr="00D5057F" w:rsidRDefault="00323096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1264D9" w:rsidRPr="00D5057F">
        <w:rPr>
          <w:szCs w:val="22"/>
        </w:rPr>
        <w:t xml:space="preserve">10,0 m od linii </w:t>
      </w:r>
      <w:r w:rsidR="00442CFF" w:rsidRPr="00D5057F">
        <w:rPr>
          <w:szCs w:val="22"/>
        </w:rPr>
        <w:t>rozgraniczających</w:t>
      </w:r>
      <w:r w:rsidR="001264D9" w:rsidRPr="00D5057F">
        <w:rPr>
          <w:szCs w:val="22"/>
        </w:rPr>
        <w:t xml:space="preserve">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="001264D9" w:rsidRPr="00D5057F">
        <w:rPr>
          <w:szCs w:val="22"/>
        </w:rPr>
        <w:t xml:space="preserve"> </w:t>
      </w:r>
      <w:proofErr w:type="spellStart"/>
      <w:r w:rsidR="001264D9" w:rsidRPr="00D5057F">
        <w:rPr>
          <w:szCs w:val="22"/>
        </w:rPr>
        <w:t>KD-Z</w:t>
      </w:r>
      <w:proofErr w:type="spellEnd"/>
      <w:r w:rsidR="001264D9" w:rsidRPr="00D5057F">
        <w:rPr>
          <w:szCs w:val="22"/>
        </w:rPr>
        <w:t xml:space="preserve"> </w:t>
      </w:r>
      <w:r w:rsidR="00442CFF" w:rsidRPr="00D5057F">
        <w:rPr>
          <w:szCs w:val="22"/>
        </w:rPr>
        <w:t>i terenu</w:t>
      </w:r>
      <w:r w:rsidR="00A96031" w:rsidRPr="00D5057F">
        <w:rPr>
          <w:szCs w:val="22"/>
        </w:rPr>
        <w:t xml:space="preserve"> 009</w:t>
      </w:r>
      <w:r w:rsidR="00442CFF" w:rsidRPr="00D5057F">
        <w:rPr>
          <w:szCs w:val="22"/>
        </w:rPr>
        <w:t xml:space="preserve"> MN3 oraz</w:t>
      </w:r>
      <w:r w:rsidR="001264D9" w:rsidRPr="00D5057F">
        <w:rPr>
          <w:szCs w:val="22"/>
        </w:rPr>
        <w:t xml:space="preserve"> </w:t>
      </w:r>
      <w:r w:rsidRPr="00D5057F">
        <w:rPr>
          <w:szCs w:val="22"/>
        </w:rPr>
        <w:t>zgodnie z rysunkiem planu;</w:t>
      </w:r>
    </w:p>
    <w:p w:rsidR="00F62BDB" w:rsidRPr="00D5057F" w:rsidRDefault="00323096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</w:t>
      </w:r>
      <w:r w:rsidR="00B264C9" w:rsidRPr="00D5057F">
        <w:rPr>
          <w:szCs w:val="22"/>
        </w:rPr>
        <w:t xml:space="preserve"> </w:t>
      </w:r>
      <w:r w:rsidR="000D62AB" w:rsidRPr="00D5057F">
        <w:rPr>
          <w:szCs w:val="22"/>
        </w:rPr>
        <w:t>–</w:t>
      </w:r>
      <w:r w:rsidR="00F62BDB" w:rsidRPr="00D5057F">
        <w:rPr>
          <w:szCs w:val="22"/>
        </w:rPr>
        <w:t xml:space="preserve"> </w:t>
      </w:r>
      <w:r w:rsidRPr="00D5057F">
        <w:rPr>
          <w:szCs w:val="22"/>
        </w:rPr>
        <w:t>do 0,</w:t>
      </w:r>
      <w:r w:rsidR="007B68D7" w:rsidRPr="00D5057F">
        <w:rPr>
          <w:szCs w:val="22"/>
        </w:rPr>
        <w:t>20</w:t>
      </w:r>
      <w:r w:rsidRPr="00D5057F">
        <w:rPr>
          <w:szCs w:val="22"/>
        </w:rPr>
        <w:t xml:space="preserve"> powierzchni działki budowlanej</w:t>
      </w:r>
      <w:r w:rsidR="00F87805"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30504A" w:rsidRPr="00D5057F">
        <w:rPr>
          <w:szCs w:val="22"/>
        </w:rPr>
        <w:t>30</w:t>
      </w:r>
      <w:r w:rsidRPr="00D5057F">
        <w:rPr>
          <w:szCs w:val="22"/>
        </w:rPr>
        <w:t>% powierzchni działki budowlanej;</w:t>
      </w:r>
    </w:p>
    <w:p w:rsidR="00323096" w:rsidRPr="00D5057F" w:rsidRDefault="00323096" w:rsidP="006E38B3">
      <w:pPr>
        <w:widowControl w:val="0"/>
        <w:numPr>
          <w:ilvl w:val="1"/>
          <w:numId w:val="1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796958" w:rsidRPr="00D5057F" w:rsidRDefault="0014511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– </w:t>
      </w:r>
      <w:r w:rsidR="00E77BC1" w:rsidRPr="00D5057F">
        <w:rPr>
          <w:szCs w:val="22"/>
        </w:rPr>
        <w:t>a)</w:t>
      </w:r>
      <w:r w:rsidR="00E77BC1" w:rsidRPr="00D5057F">
        <w:rPr>
          <w:szCs w:val="22"/>
        </w:rPr>
        <w:tab/>
      </w:r>
      <w:r w:rsidR="002752E9" w:rsidRPr="00D5057F">
        <w:rPr>
          <w:szCs w:val="22"/>
        </w:rPr>
        <w:t>minimalna powierzchnia nowo wydzielanych działek</w:t>
      </w:r>
      <w:r w:rsidR="00502644" w:rsidRPr="00D5057F">
        <w:rPr>
          <w:szCs w:val="22"/>
        </w:rPr>
        <w:t xml:space="preserve"> budowlanych</w:t>
      </w:r>
      <w:r w:rsidR="002752E9" w:rsidRPr="00D5057F">
        <w:rPr>
          <w:szCs w:val="22"/>
        </w:rPr>
        <w:t xml:space="preserve"> </w:t>
      </w:r>
      <w:r w:rsidR="00796958" w:rsidRPr="00D5057F">
        <w:rPr>
          <w:szCs w:val="22"/>
        </w:rPr>
        <w:t>– 2,1</w:t>
      </w:r>
      <w:r w:rsidR="00AD79A4" w:rsidRPr="00D5057F">
        <w:rPr>
          <w:szCs w:val="22"/>
        </w:rPr>
        <w:t>6</w:t>
      </w:r>
      <w:r w:rsidR="00796958" w:rsidRPr="00D5057F">
        <w:rPr>
          <w:szCs w:val="22"/>
        </w:rPr>
        <w:t xml:space="preserve"> ha;</w:t>
      </w:r>
    </w:p>
    <w:p w:rsidR="00796958" w:rsidRPr="00D5057F" w:rsidRDefault="002752E9" w:rsidP="00C5634A">
      <w:pPr>
        <w:pStyle w:val="Akapitzlist"/>
        <w:widowControl w:val="0"/>
        <w:numPr>
          <w:ilvl w:val="0"/>
          <w:numId w:val="29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minimalna szerokość frontu nowo wydzielanych działek </w:t>
      </w:r>
      <w:r w:rsidR="00502644" w:rsidRPr="00D5057F">
        <w:rPr>
          <w:sz w:val="22"/>
          <w:szCs w:val="22"/>
        </w:rPr>
        <w:t xml:space="preserve">budowlanych </w:t>
      </w:r>
      <w:r w:rsidR="00796958" w:rsidRPr="00D5057F">
        <w:rPr>
          <w:sz w:val="22"/>
          <w:szCs w:val="22"/>
        </w:rPr>
        <w:t>– nie ustala się;</w:t>
      </w:r>
    </w:p>
    <w:p w:rsidR="00796958" w:rsidRPr="00D5057F" w:rsidRDefault="00796958" w:rsidP="00C5634A">
      <w:pPr>
        <w:pStyle w:val="Akapitzlist"/>
        <w:widowControl w:val="0"/>
        <w:numPr>
          <w:ilvl w:val="0"/>
          <w:numId w:val="29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kąt położenia granic działek </w:t>
      </w:r>
      <w:r w:rsidR="00502644" w:rsidRPr="00D5057F">
        <w:rPr>
          <w:sz w:val="22"/>
          <w:szCs w:val="22"/>
        </w:rPr>
        <w:t xml:space="preserve">budowlanych </w:t>
      </w:r>
      <w:r w:rsidRPr="00D5057F">
        <w:rPr>
          <w:sz w:val="22"/>
          <w:szCs w:val="22"/>
        </w:rPr>
        <w:t>w stosunku do pasa drogowego – nie ustala się.</w:t>
      </w:r>
    </w:p>
    <w:p w:rsidR="007D2269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SZCZEGÓLNE WARUNKI ZAGOSPODAROWANIA TERENU </w:t>
      </w:r>
    </w:p>
    <w:p w:rsidR="00486922" w:rsidRPr="00D5057F" w:rsidRDefault="00486922" w:rsidP="006E38B3">
      <w:pPr>
        <w:widowControl w:val="0"/>
        <w:numPr>
          <w:ilvl w:val="1"/>
          <w:numId w:val="1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</w:t>
      </w:r>
      <w:r w:rsidR="00251667" w:rsidRPr="00D5057F">
        <w:rPr>
          <w:szCs w:val="22"/>
        </w:rPr>
        <w:t>ady określone w § 8 ust.1 pkt 5;</w:t>
      </w:r>
    </w:p>
    <w:p w:rsidR="00323096" w:rsidRPr="00D5057F" w:rsidRDefault="007D2269" w:rsidP="006E38B3">
      <w:pPr>
        <w:widowControl w:val="0"/>
        <w:numPr>
          <w:ilvl w:val="1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</w:t>
      </w:r>
      <w:r w:rsidR="00547FE1" w:rsidRPr="00D5057F">
        <w:rPr>
          <w:szCs w:val="22"/>
        </w:rPr>
        <w:t>–</w:t>
      </w:r>
      <w:r w:rsidRPr="00D5057F">
        <w:rPr>
          <w:szCs w:val="22"/>
        </w:rPr>
        <w:t xml:space="preserve"> poziomej</w:t>
      </w:r>
      <w:r w:rsidR="00547FE1" w:rsidRPr="00D5057F">
        <w:rPr>
          <w:szCs w:val="22"/>
        </w:rPr>
        <w:t xml:space="preserve"> </w:t>
      </w:r>
      <w:r w:rsidRPr="00D5057F">
        <w:rPr>
          <w:szCs w:val="22"/>
        </w:rPr>
        <w:t>wewnętrznej, wyznaczonej dla otoczenia lotniska</w:t>
      </w:r>
      <w:r w:rsidR="00064308" w:rsidRPr="00D5057F">
        <w:rPr>
          <w:szCs w:val="22"/>
        </w:rPr>
        <w:t xml:space="preserve"> 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064308" w:rsidRPr="00D5057F">
        <w:rPr>
          <w:szCs w:val="22"/>
        </w:rPr>
        <w:t>w tym ograniczenia wysokości obiektów budowlanych i naturalnych oraz urządzeń użytych w trak</w:t>
      </w:r>
      <w:r w:rsidR="00F36B23" w:rsidRPr="00D5057F">
        <w:rPr>
          <w:szCs w:val="22"/>
        </w:rPr>
        <w:t>cie ich budowy lub eksploatacji;</w:t>
      </w:r>
    </w:p>
    <w:p w:rsidR="00F36B23" w:rsidRPr="00D5057F" w:rsidRDefault="002B10B9" w:rsidP="006E38B3">
      <w:pPr>
        <w:widowControl w:val="0"/>
        <w:numPr>
          <w:ilvl w:val="1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występuje infrastruktura telekomunikacyjna Marynarki Wojennej – obowiązują zasady określone w § 8 ust. 1 pkt 13</w:t>
      </w:r>
      <w:r w:rsidR="00F36B23" w:rsidRPr="00D5057F">
        <w:rPr>
          <w:szCs w:val="22"/>
        </w:rPr>
        <w:t>.</w:t>
      </w:r>
    </w:p>
    <w:p w:rsidR="00323096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2C4B22" w:rsidRPr="00D5057F" w:rsidRDefault="00323096" w:rsidP="006E38B3">
      <w:pPr>
        <w:widowControl w:val="0"/>
        <w:numPr>
          <w:ilvl w:val="1"/>
          <w:numId w:val="12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071</w:t>
      </w:r>
      <w:r w:rsidR="0083697D"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="00533714" w:rsidRPr="00D5057F">
        <w:rPr>
          <w:szCs w:val="22"/>
        </w:rPr>
        <w:t xml:space="preserve"> oraz od ciągu pieszo-jezdnego </w:t>
      </w:r>
      <w:r w:rsidR="000A196B" w:rsidRPr="00D5057F">
        <w:rPr>
          <w:szCs w:val="22"/>
        </w:rPr>
        <w:t>075</w:t>
      </w:r>
      <w:r w:rsidR="00533714" w:rsidRPr="00D5057F">
        <w:rPr>
          <w:szCs w:val="22"/>
        </w:rPr>
        <w:t xml:space="preserve"> KD-X</w:t>
      </w:r>
      <w:r w:rsidR="002C4B22"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12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323096" w:rsidRPr="00D5057F" w:rsidRDefault="00323096" w:rsidP="006E38B3">
      <w:pPr>
        <w:widowControl w:val="0"/>
        <w:numPr>
          <w:ilvl w:val="1"/>
          <w:numId w:val="12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323096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2C2A4D" w:rsidRPr="00D5057F">
        <w:rPr>
          <w:szCs w:val="22"/>
        </w:rPr>
        <w:t>nie dotyczy</w:t>
      </w:r>
      <w:r w:rsidR="000533D8" w:rsidRPr="00D5057F">
        <w:rPr>
          <w:szCs w:val="22"/>
        </w:rPr>
        <w:t>.</w:t>
      </w:r>
    </w:p>
    <w:p w:rsidR="00F262D3" w:rsidRPr="00D5057F" w:rsidRDefault="00323096" w:rsidP="006E38B3">
      <w:pPr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</w:t>
      </w:r>
      <w:r w:rsidR="000904B8" w:rsidRPr="00D5057F">
        <w:rPr>
          <w:szCs w:val="22"/>
        </w:rPr>
        <w:t xml:space="preserve">E </w:t>
      </w:r>
      <w:r w:rsidRPr="00D5057F">
        <w:rPr>
          <w:szCs w:val="22"/>
        </w:rPr>
        <w:t>ZAPISY</w:t>
      </w:r>
      <w:r w:rsidR="00F36B23" w:rsidRPr="00D5057F">
        <w:rPr>
          <w:szCs w:val="22"/>
        </w:rPr>
        <w:t xml:space="preserve"> – nie ustala się.</w:t>
      </w:r>
    </w:p>
    <w:p w:rsidR="00F311D4" w:rsidRPr="00D5057F" w:rsidRDefault="00F311D4" w:rsidP="00F311D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028</w:t>
      </w:r>
    </w:p>
    <w:p w:rsidR="00F311D4" w:rsidRPr="00D5057F" w:rsidRDefault="00F311D4" w:rsidP="00F311D4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– </w:t>
      </w:r>
      <w:r w:rsidR="001E42CE" w:rsidRPr="00D5057F">
        <w:rPr>
          <w:szCs w:val="22"/>
        </w:rPr>
        <w:t>2</w:t>
      </w:r>
      <w:r w:rsidRPr="00D5057F">
        <w:rPr>
          <w:szCs w:val="22"/>
        </w:rPr>
        <w:t>,</w:t>
      </w:r>
      <w:r w:rsidR="001E42CE" w:rsidRPr="00D5057F">
        <w:rPr>
          <w:szCs w:val="22"/>
        </w:rPr>
        <w:t>86</w:t>
      </w:r>
      <w:r w:rsidRPr="00D5057F">
        <w:rPr>
          <w:szCs w:val="22"/>
        </w:rPr>
        <w:t xml:space="preserve"> ha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F311D4" w:rsidRPr="00D5057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US,ZP</w:t>
      </w:r>
      <w:proofErr w:type="spellEnd"/>
      <w:r w:rsidRPr="00D5057F">
        <w:rPr>
          <w:b/>
          <w:szCs w:val="22"/>
        </w:rPr>
        <w:t xml:space="preserve"> – USŁUGI SPORTU I REKREACJI, ZIELEŃ URZĄDZONA – ogólnodostępne tereny sportowo-rekreacyjne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F311D4" w:rsidRPr="00D5057F" w:rsidRDefault="00F311D4" w:rsidP="006E38B3">
      <w:pPr>
        <w:widowControl w:val="0"/>
        <w:numPr>
          <w:ilvl w:val="1"/>
          <w:numId w:val="1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zachować kompleksy istniejących zadrzewień – wycinkę drzew ograniczyć do niezbędnego minimum;</w:t>
      </w:r>
    </w:p>
    <w:p w:rsidR="00F311D4" w:rsidRPr="00D5057F" w:rsidRDefault="00F311D4" w:rsidP="006E38B3">
      <w:pPr>
        <w:widowControl w:val="0"/>
        <w:numPr>
          <w:ilvl w:val="1"/>
          <w:numId w:val="1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 standardów jakości środowiska odpowiednich dla ustalonego w niniejszej uchwale przeznaczenia poszczególnych terenów.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F311D4" w:rsidRPr="00AA39A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AA39AF">
        <w:rPr>
          <w:szCs w:val="22"/>
        </w:rPr>
        <w:t>ZASADY KSZTAŁTOWANIA ZABUDOWY I ZAGOSPODAROWANIA TERENU</w:t>
      </w:r>
    </w:p>
    <w:p w:rsidR="002B0014" w:rsidRPr="00AA39A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AA39AF">
        <w:rPr>
          <w:szCs w:val="22"/>
        </w:rPr>
        <w:t>zakaz zabudowy z wyjątkiem zabudowy stanowiącej zaplecze obszarów sp</w:t>
      </w:r>
      <w:r w:rsidR="00AA39AF" w:rsidRPr="00AA39AF">
        <w:rPr>
          <w:szCs w:val="22"/>
        </w:rPr>
        <w:t>ortowo-rekreacyjnych (np. budynki</w:t>
      </w:r>
      <w:r w:rsidRPr="00AA39AF">
        <w:rPr>
          <w:szCs w:val="22"/>
        </w:rPr>
        <w:t xml:space="preserve"> klubow</w:t>
      </w:r>
      <w:r w:rsidR="00AA39AF" w:rsidRPr="00AA39AF">
        <w:rPr>
          <w:szCs w:val="22"/>
        </w:rPr>
        <w:t>e</w:t>
      </w:r>
      <w:r w:rsidRPr="00AA39AF">
        <w:rPr>
          <w:szCs w:val="22"/>
        </w:rPr>
        <w:t xml:space="preserve"> z gastronomią, sale treningowe, zaplecze sanitarne, gospodarcze); </w:t>
      </w:r>
      <w:r w:rsidR="00DC583A" w:rsidRPr="00DC583A">
        <w:rPr>
          <w:szCs w:val="22"/>
        </w:rPr>
        <w:t>nową</w:t>
      </w:r>
      <w:r w:rsidR="00DC583A">
        <w:rPr>
          <w:szCs w:val="22"/>
        </w:rPr>
        <w:t xml:space="preserve"> </w:t>
      </w:r>
      <w:r w:rsidRPr="00AA39AF">
        <w:rPr>
          <w:szCs w:val="22"/>
        </w:rPr>
        <w:t>zabudowę realizować na obszarze ograniczonym nieprzekraczalnymi liniami zabudowy;</w:t>
      </w:r>
      <w:r w:rsidR="00AA39AF" w:rsidRPr="00AA39AF">
        <w:rPr>
          <w:szCs w:val="22"/>
        </w:rPr>
        <w:t xml:space="preserve"> </w:t>
      </w:r>
    </w:p>
    <w:p w:rsidR="00514A6E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intensywność zabudowy</w:t>
      </w:r>
      <w:r w:rsidR="00B32D47" w:rsidRPr="00D5057F">
        <w:rPr>
          <w:szCs w:val="22"/>
        </w:rPr>
        <w:t xml:space="preserve"> – </w:t>
      </w:r>
      <w:r w:rsidR="001344D6" w:rsidRPr="00D5057F">
        <w:rPr>
          <w:szCs w:val="22"/>
        </w:rPr>
        <w:t>intensywność wynika z przyjętych dopuszczalnych gabarytów i</w:t>
      </w:r>
      <w:r w:rsidR="009F3B98" w:rsidRPr="00D5057F">
        <w:rPr>
          <w:szCs w:val="22"/>
        </w:rPr>
        <w:t> </w:t>
      </w:r>
      <w:r w:rsidR="001344D6" w:rsidRPr="00D5057F">
        <w:rPr>
          <w:szCs w:val="22"/>
        </w:rPr>
        <w:t>powierzchni zabudowy;</w:t>
      </w:r>
    </w:p>
    <w:p w:rsidR="00F311D4" w:rsidRPr="00D5057F" w:rsidRDefault="006E3C85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>
        <w:rPr>
          <w:szCs w:val="22"/>
        </w:rPr>
        <w:t xml:space="preserve">dopuszczalna </w:t>
      </w:r>
      <w:r w:rsidR="00F311D4" w:rsidRPr="00D5057F">
        <w:rPr>
          <w:szCs w:val="22"/>
        </w:rPr>
        <w:t>wysokość zabudowy – do 10,0 m, do 2 kondygnacji nadziemnych, w tym kondygnacja w poddaszu;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rodzaj dachu – </w:t>
      </w:r>
      <w:r w:rsidR="00A638D3" w:rsidRPr="00D5057F">
        <w:rPr>
          <w:szCs w:val="22"/>
        </w:rPr>
        <w:t xml:space="preserve">płaski lub </w:t>
      </w:r>
      <w:r w:rsidRPr="00D5057F">
        <w:rPr>
          <w:szCs w:val="22"/>
        </w:rPr>
        <w:t xml:space="preserve">stromy o kącie nachylenia połaci 40° – 45°; 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 pokrycie dachów dachówką ceramiczną lub cementową w kolorach czerwieni lub brązu;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8,0 m od linii rozgraniczającej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i zgodnie z rysunkiem planu;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</w:t>
      </w:r>
      <w:r w:rsidR="00F244DF" w:rsidRPr="00D5057F">
        <w:rPr>
          <w:szCs w:val="22"/>
        </w:rPr>
        <w:t>do 50% powierzchni terenów wyznaczonych nieprzekraczalnymi liniami zabudowy</w:t>
      </w:r>
      <w:r w:rsidRPr="00D5057F">
        <w:rPr>
          <w:szCs w:val="22"/>
        </w:rPr>
        <w:t>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0D67AE" w:rsidRPr="00D5057F">
        <w:rPr>
          <w:szCs w:val="22"/>
        </w:rPr>
        <w:t>6</w:t>
      </w:r>
      <w:r w:rsidRPr="00D5057F">
        <w:rPr>
          <w:szCs w:val="22"/>
        </w:rPr>
        <w:t>0 % powierzchni terenu;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projekcie zagospodarowania terenu należy uwzględnić m.in.: terenowe urządzenia sportowe i rekreacyjne, obiekty małej architektury, place zabaw dla dzieci, zieleń niską i wysoką, miejsca wypoczynku;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terenowe urządzenia sportowe jak np. korty tenisowe, boiska do gier zespołowych, należy sytuować w rejonach orientacyjnie wskazanych na rysunku parku;</w:t>
      </w:r>
    </w:p>
    <w:p w:rsidR="00F311D4" w:rsidRPr="00D5057F" w:rsidRDefault="009A3B20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dopuszcza się </w:t>
      </w:r>
      <w:r w:rsidR="00F311D4" w:rsidRPr="003227CF">
        <w:rPr>
          <w:szCs w:val="22"/>
        </w:rPr>
        <w:t>parkingi</w:t>
      </w:r>
      <w:r w:rsidRPr="003227CF">
        <w:rPr>
          <w:szCs w:val="22"/>
        </w:rPr>
        <w:t>, które należy</w:t>
      </w:r>
      <w:r w:rsidR="00F311D4" w:rsidRPr="003227CF">
        <w:rPr>
          <w:szCs w:val="22"/>
        </w:rPr>
        <w:t xml:space="preserve"> realizować z zastosowaniem nawierzchni trawiastej wraz</w:t>
      </w:r>
      <w:r w:rsidR="00F311D4" w:rsidRPr="00D5057F">
        <w:rPr>
          <w:szCs w:val="22"/>
        </w:rPr>
        <w:t xml:space="preserve"> z nasadzeniami zieleni wysokiej, dopuszcza się zastosowanie elementów wzmacniających nawierzchnię np. kratek trawnikowych lub płyt ażurowych typu MEBA;</w:t>
      </w:r>
    </w:p>
    <w:p w:rsidR="00F311D4" w:rsidRPr="00D5057F" w:rsidRDefault="00F311D4" w:rsidP="006E38B3">
      <w:pPr>
        <w:widowControl w:val="0"/>
        <w:numPr>
          <w:ilvl w:val="1"/>
          <w:numId w:val="12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lokalizację ogólnodostępnych ciągów pieszych, zgodnie z przebiegami orientacyjnie wskazanymi na rysunku planu;</w:t>
      </w:r>
    </w:p>
    <w:p w:rsidR="00F311D4" w:rsidRPr="00D5057F" w:rsidRDefault="00F311D4" w:rsidP="00C5634A">
      <w:pPr>
        <w:widowControl w:val="0"/>
        <w:numPr>
          <w:ilvl w:val="1"/>
          <w:numId w:val="26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B32D47" w:rsidRPr="00D5057F" w:rsidRDefault="00C76AAB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</w:t>
      </w:r>
      <w:r w:rsidR="00B32D47" w:rsidRPr="00D5057F">
        <w:rPr>
          <w:szCs w:val="22"/>
        </w:rPr>
        <w:t xml:space="preserve">PARAMETRY DZIAŁEK BUDOWLANYCH </w:t>
      </w:r>
    </w:p>
    <w:p w:rsidR="00C76AAB" w:rsidRPr="00D5057F" w:rsidRDefault="00E77BC1" w:rsidP="00B32D4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</w:r>
      <w:r w:rsidR="002752E9" w:rsidRPr="00D5057F">
        <w:rPr>
          <w:szCs w:val="22"/>
        </w:rPr>
        <w:t>minimalna powierzchnia nowo wydzielanych działek</w:t>
      </w:r>
      <w:r w:rsidR="00502644" w:rsidRPr="00D5057F">
        <w:rPr>
          <w:szCs w:val="22"/>
        </w:rPr>
        <w:t xml:space="preserve"> budowlanych</w:t>
      </w:r>
      <w:r w:rsidR="002752E9" w:rsidRPr="00D5057F">
        <w:rPr>
          <w:szCs w:val="22"/>
        </w:rPr>
        <w:t xml:space="preserve"> </w:t>
      </w:r>
      <w:r w:rsidRPr="00D5057F">
        <w:rPr>
          <w:szCs w:val="22"/>
        </w:rPr>
        <w:t>– 1</w:t>
      </w:r>
      <w:r w:rsidR="00E7447F" w:rsidRPr="00D5057F">
        <w:rPr>
          <w:szCs w:val="22"/>
        </w:rPr>
        <w:t>,0</w:t>
      </w:r>
      <w:r w:rsidR="00796958" w:rsidRPr="00D5057F">
        <w:rPr>
          <w:szCs w:val="22"/>
        </w:rPr>
        <w:t xml:space="preserve"> ha;</w:t>
      </w:r>
    </w:p>
    <w:p w:rsidR="00165D4E" w:rsidRPr="00D5057F" w:rsidRDefault="002752E9" w:rsidP="00C5634A">
      <w:pPr>
        <w:pStyle w:val="Akapitzlist"/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minimalna szerokość frontu nowo wydzielanych działek </w:t>
      </w:r>
      <w:r w:rsidR="00502644" w:rsidRPr="00D5057F">
        <w:rPr>
          <w:sz w:val="22"/>
          <w:szCs w:val="22"/>
        </w:rPr>
        <w:t xml:space="preserve">budowlanych </w:t>
      </w:r>
      <w:r w:rsidR="00165D4E" w:rsidRPr="00D5057F">
        <w:rPr>
          <w:sz w:val="22"/>
          <w:szCs w:val="22"/>
        </w:rPr>
        <w:t>– nie ustala się;</w:t>
      </w:r>
    </w:p>
    <w:p w:rsidR="00796958" w:rsidRPr="00D5057F" w:rsidRDefault="00165D4E" w:rsidP="00C5634A">
      <w:pPr>
        <w:pStyle w:val="Akapitzlist"/>
        <w:widowControl w:val="0"/>
        <w:numPr>
          <w:ilvl w:val="0"/>
          <w:numId w:val="29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kąt położenia granic działek </w:t>
      </w:r>
      <w:r w:rsidR="00502644" w:rsidRPr="00D5057F">
        <w:rPr>
          <w:sz w:val="22"/>
          <w:szCs w:val="22"/>
        </w:rPr>
        <w:t xml:space="preserve">budowlanych </w:t>
      </w:r>
      <w:r w:rsidRPr="00D5057F">
        <w:rPr>
          <w:sz w:val="22"/>
          <w:szCs w:val="22"/>
        </w:rPr>
        <w:t>w stosunku do pasa drogowego – nie ustala się.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F311D4" w:rsidRPr="00D5057F" w:rsidRDefault="00F311D4" w:rsidP="00C5634A">
      <w:pPr>
        <w:widowControl w:val="0"/>
        <w:numPr>
          <w:ilvl w:val="1"/>
          <w:numId w:val="2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ust.1 pkt 2;</w:t>
      </w:r>
    </w:p>
    <w:p w:rsidR="00F311D4" w:rsidRPr="00D5057F" w:rsidRDefault="00F311D4" w:rsidP="00C5634A">
      <w:pPr>
        <w:widowControl w:val="0"/>
        <w:numPr>
          <w:ilvl w:val="1"/>
          <w:numId w:val="2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 znajduje się w granicach strefy ochrony klifu – obowiązują zasady określone w § 8 ust. 1 pkt 4;</w:t>
      </w:r>
    </w:p>
    <w:p w:rsidR="00F311D4" w:rsidRPr="00D5057F" w:rsidRDefault="00F311D4" w:rsidP="00C5634A">
      <w:pPr>
        <w:widowControl w:val="0"/>
        <w:numPr>
          <w:ilvl w:val="1"/>
          <w:numId w:val="2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zasady określone w § 8 ust.1 pkt 5;</w:t>
      </w:r>
    </w:p>
    <w:p w:rsidR="00F311D4" w:rsidRPr="00D5057F" w:rsidRDefault="00F311D4" w:rsidP="00C5634A">
      <w:pPr>
        <w:widowControl w:val="0"/>
        <w:numPr>
          <w:ilvl w:val="1"/>
          <w:numId w:val="2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</w:t>
      </w:r>
      <w:r w:rsidR="00786ECD">
        <w:rPr>
          <w:szCs w:val="22"/>
        </w:rPr>
        <w:t>cie ich budowy lub eksploatacji</w:t>
      </w:r>
      <w:r w:rsidR="008E2861" w:rsidRPr="00D5057F">
        <w:rPr>
          <w:szCs w:val="22"/>
        </w:rPr>
        <w:t>.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F311D4" w:rsidRPr="00D5057F" w:rsidRDefault="009E3ABE" w:rsidP="006E38B3">
      <w:pPr>
        <w:widowControl w:val="0"/>
        <w:numPr>
          <w:ilvl w:val="1"/>
          <w:numId w:val="1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="00F311D4" w:rsidRPr="00D5057F">
        <w:rPr>
          <w:szCs w:val="22"/>
        </w:rPr>
        <w:t xml:space="preserve"> </w:t>
      </w:r>
      <w:proofErr w:type="spellStart"/>
      <w:r w:rsidR="00F311D4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</w:t>
      </w:r>
      <w:r w:rsidR="00F311D4" w:rsidRPr="00D5057F">
        <w:rPr>
          <w:szCs w:val="22"/>
        </w:rPr>
        <w:t>;</w:t>
      </w:r>
    </w:p>
    <w:p w:rsidR="00F311D4" w:rsidRPr="00D5057F" w:rsidRDefault="00F311D4" w:rsidP="006E38B3">
      <w:pPr>
        <w:widowControl w:val="0"/>
        <w:numPr>
          <w:ilvl w:val="1"/>
          <w:numId w:val="1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–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F666C4" w:rsidRPr="00D5057F" w:rsidRDefault="00F666C4" w:rsidP="006E38B3">
      <w:pPr>
        <w:widowControl w:val="0"/>
        <w:numPr>
          <w:ilvl w:val="1"/>
          <w:numId w:val="1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lokalizację stacji transformatorowej niezbędnej do zasilenia w energię elektryczną projektowanych obiektów budowlanych; szczegółową lokalizację, </w:t>
      </w:r>
      <w:r w:rsidR="003E4F4A" w:rsidRPr="00D5057F">
        <w:rPr>
          <w:szCs w:val="22"/>
        </w:rPr>
        <w:t>wielkość działki</w:t>
      </w:r>
      <w:r w:rsidRPr="00D5057F">
        <w:rPr>
          <w:szCs w:val="22"/>
        </w:rPr>
        <w:t xml:space="preserve"> oraz typ stacji należy uzgodnić z gestorem sieci elektroenergetycznej;</w:t>
      </w:r>
      <w:r w:rsidR="003E4F4A" w:rsidRPr="00D5057F">
        <w:rPr>
          <w:szCs w:val="22"/>
        </w:rPr>
        <w:t xml:space="preserve"> </w:t>
      </w:r>
    </w:p>
    <w:p w:rsidR="00F311D4" w:rsidRPr="00D5057F" w:rsidRDefault="00F311D4" w:rsidP="006E38B3">
      <w:pPr>
        <w:widowControl w:val="0"/>
        <w:numPr>
          <w:ilvl w:val="1"/>
          <w:numId w:val="1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</w:t>
      </w:r>
      <w:r w:rsidR="00EA298F" w:rsidRPr="00D5057F">
        <w:rPr>
          <w:szCs w:val="22"/>
        </w:rPr>
        <w:t xml:space="preserve"> </w:t>
      </w:r>
      <w:r w:rsidRPr="00D5057F">
        <w:rPr>
          <w:szCs w:val="22"/>
        </w:rPr>
        <w:t>nie dotyczy.</w:t>
      </w:r>
    </w:p>
    <w:p w:rsidR="00F311D4" w:rsidRPr="00D5057F" w:rsidRDefault="00F311D4" w:rsidP="006E38B3">
      <w:pPr>
        <w:widowControl w:val="0"/>
        <w:numPr>
          <w:ilvl w:val="0"/>
          <w:numId w:val="1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0221B6" w:rsidRPr="00D5057F" w:rsidRDefault="000221B6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029</w:t>
      </w:r>
    </w:p>
    <w:p w:rsidR="000221B6" w:rsidRPr="00D5057F" w:rsidRDefault="000221B6" w:rsidP="000221B6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2,47 ha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0221B6" w:rsidRPr="00D5057F" w:rsidRDefault="00C5470B" w:rsidP="000221B6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b/>
          <w:strike/>
          <w:szCs w:val="22"/>
        </w:rPr>
      </w:pPr>
      <w:proofErr w:type="spellStart"/>
      <w:r w:rsidRPr="00D5057F">
        <w:rPr>
          <w:b/>
          <w:szCs w:val="22"/>
        </w:rPr>
        <w:t>US,</w:t>
      </w:r>
      <w:r w:rsidR="008E4CCD" w:rsidRPr="00D5057F">
        <w:rPr>
          <w:b/>
          <w:szCs w:val="22"/>
        </w:rPr>
        <w:t>UT</w:t>
      </w:r>
      <w:r w:rsidR="0094126F" w:rsidRPr="00D5057F">
        <w:rPr>
          <w:b/>
          <w:szCs w:val="22"/>
        </w:rPr>
        <w:t>,</w:t>
      </w:r>
      <w:r w:rsidR="00964EEF" w:rsidRPr="00D5057F">
        <w:rPr>
          <w:b/>
          <w:szCs w:val="22"/>
        </w:rPr>
        <w:t>ZP</w:t>
      </w:r>
      <w:proofErr w:type="spellEnd"/>
      <w:r w:rsidR="00964EEF" w:rsidRPr="00D5057F">
        <w:rPr>
          <w:b/>
          <w:szCs w:val="22"/>
        </w:rPr>
        <w:t xml:space="preserve"> </w:t>
      </w:r>
      <w:r w:rsidRPr="00D5057F">
        <w:rPr>
          <w:b/>
          <w:szCs w:val="22"/>
        </w:rPr>
        <w:t>–</w:t>
      </w:r>
      <w:r w:rsidR="008E4CCD" w:rsidRPr="00D5057F">
        <w:rPr>
          <w:b/>
          <w:szCs w:val="22"/>
        </w:rPr>
        <w:t xml:space="preserve"> </w:t>
      </w:r>
      <w:r w:rsidRPr="00D5057F">
        <w:rPr>
          <w:b/>
          <w:szCs w:val="22"/>
        </w:rPr>
        <w:t xml:space="preserve">USŁUGI SPORTU I REKREACJI, </w:t>
      </w:r>
      <w:r w:rsidR="008E4CCD" w:rsidRPr="00D5057F">
        <w:rPr>
          <w:b/>
          <w:szCs w:val="22"/>
        </w:rPr>
        <w:t xml:space="preserve">USŁUGI TURYSTYKI </w:t>
      </w:r>
      <w:r w:rsidR="00964EEF" w:rsidRPr="00D5057F">
        <w:rPr>
          <w:b/>
          <w:szCs w:val="22"/>
        </w:rPr>
        <w:t>ZIELEŃ URZĄDZONA</w:t>
      </w:r>
    </w:p>
    <w:p w:rsidR="00CB09D4" w:rsidRPr="002D7332" w:rsidRDefault="00CB09D4" w:rsidP="002D7332">
      <w:pPr>
        <w:widowControl w:val="0"/>
        <w:numPr>
          <w:ilvl w:val="1"/>
          <w:numId w:val="2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funkcja wyłączona</w:t>
      </w:r>
      <w:r w:rsidR="002D7332">
        <w:rPr>
          <w:szCs w:val="22"/>
        </w:rPr>
        <w:t xml:space="preserve"> </w:t>
      </w:r>
      <w:r w:rsidR="002D7332" w:rsidRPr="002D7332">
        <w:rPr>
          <w:szCs w:val="22"/>
        </w:rPr>
        <w:t xml:space="preserve"> </w:t>
      </w:r>
      <w:r w:rsidRPr="002D7332">
        <w:rPr>
          <w:szCs w:val="22"/>
        </w:rPr>
        <w:t xml:space="preserve">– wyklucza się sytuowanie zabudowy związanej ze stałym pobytem dzieci </w:t>
      </w:r>
      <w:r w:rsidRPr="002D7332">
        <w:rPr>
          <w:szCs w:val="22"/>
        </w:rPr>
        <w:lastRenderedPageBreak/>
        <w:t>i młodzieży</w:t>
      </w:r>
      <w:r w:rsidR="00FD133B" w:rsidRPr="002D7332">
        <w:rPr>
          <w:szCs w:val="22"/>
        </w:rPr>
        <w:t>;</w:t>
      </w:r>
    </w:p>
    <w:p w:rsidR="00FD133B" w:rsidRPr="00D5057F" w:rsidRDefault="00FD133B" w:rsidP="00C5634A">
      <w:pPr>
        <w:widowControl w:val="0"/>
        <w:numPr>
          <w:ilvl w:val="1"/>
          <w:numId w:val="22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usługi </w:t>
      </w:r>
      <w:r w:rsidR="002E3F6B" w:rsidRPr="00D5057F">
        <w:rPr>
          <w:szCs w:val="22"/>
        </w:rPr>
        <w:t>towarzyszące</w:t>
      </w:r>
      <w:r w:rsidR="00964EEF" w:rsidRPr="00D5057F">
        <w:rPr>
          <w:szCs w:val="22"/>
        </w:rPr>
        <w:t xml:space="preserve"> – handel</w:t>
      </w:r>
      <w:r w:rsidR="002E3F6B" w:rsidRPr="00D5057F">
        <w:rPr>
          <w:szCs w:val="22"/>
        </w:rPr>
        <w:t xml:space="preserve">, pod warunkiem, że ich powierzchnia </w:t>
      </w:r>
      <w:r w:rsidR="00964EEF" w:rsidRPr="00D5057F">
        <w:rPr>
          <w:szCs w:val="22"/>
        </w:rPr>
        <w:t xml:space="preserve">nie przekroczy </w:t>
      </w:r>
      <w:r w:rsidR="00604D2F" w:rsidRPr="00D5057F">
        <w:rPr>
          <w:szCs w:val="22"/>
        </w:rPr>
        <w:t>25</w:t>
      </w:r>
      <w:r w:rsidR="00964EEF" w:rsidRPr="00D5057F">
        <w:rPr>
          <w:szCs w:val="22"/>
        </w:rPr>
        <w:t xml:space="preserve"> % powierzchni całkowitej zabudowy.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0221B6" w:rsidRPr="00D5057F" w:rsidRDefault="000221B6" w:rsidP="002D7332">
      <w:pPr>
        <w:widowControl w:val="0"/>
        <w:numPr>
          <w:ilvl w:val="1"/>
          <w:numId w:val="31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 standardów jakości środowiska odpowiednich dla ustalonego w niniejszej uchwale przez</w:t>
      </w:r>
      <w:r w:rsidR="008E0EB5" w:rsidRPr="00D5057F">
        <w:rPr>
          <w:szCs w:val="22"/>
        </w:rPr>
        <w:t>naczenia poszczególnych terenów.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9F3B98" w:rsidRPr="00D5057F">
        <w:rPr>
          <w:szCs w:val="22"/>
        </w:rPr>
        <w:t xml:space="preserve"> </w:t>
      </w:r>
      <w:r w:rsidR="00B32D47" w:rsidRPr="00D5057F">
        <w:rPr>
          <w:szCs w:val="22"/>
        </w:rPr>
        <w:t xml:space="preserve">– </w:t>
      </w:r>
      <w:r w:rsidR="009F3B98" w:rsidRPr="00D5057F">
        <w:rPr>
          <w:szCs w:val="22"/>
        </w:rPr>
        <w:t xml:space="preserve">do </w:t>
      </w:r>
      <w:r w:rsidR="00AD71CA" w:rsidRPr="00D5057F">
        <w:rPr>
          <w:szCs w:val="22"/>
        </w:rPr>
        <w:t>0,40</w:t>
      </w:r>
      <w:r w:rsidRPr="00D5057F">
        <w:rPr>
          <w:szCs w:val="22"/>
        </w:rPr>
        <w:t>;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0221B6" w:rsidRPr="00D5057F" w:rsidRDefault="000221B6" w:rsidP="006E38B3">
      <w:pPr>
        <w:numPr>
          <w:ilvl w:val="2"/>
          <w:numId w:val="52"/>
        </w:numPr>
        <w:jc w:val="both"/>
        <w:rPr>
          <w:szCs w:val="22"/>
        </w:rPr>
      </w:pPr>
      <w:r w:rsidRPr="00D5057F">
        <w:rPr>
          <w:szCs w:val="22"/>
        </w:rPr>
        <w:t>wysokość zabudowy – do 1</w:t>
      </w:r>
      <w:r w:rsidR="00950F3B" w:rsidRPr="00D5057F">
        <w:rPr>
          <w:szCs w:val="22"/>
        </w:rPr>
        <w:t>2</w:t>
      </w:r>
      <w:r w:rsidRPr="00D5057F">
        <w:rPr>
          <w:szCs w:val="22"/>
        </w:rPr>
        <w:t xml:space="preserve">,0 </w:t>
      </w:r>
      <w:r w:rsidR="008E0EB5" w:rsidRPr="00D5057F">
        <w:rPr>
          <w:szCs w:val="22"/>
        </w:rPr>
        <w:t xml:space="preserve">m, do </w:t>
      </w:r>
      <w:r w:rsidR="00950F3B" w:rsidRPr="00D5057F">
        <w:rPr>
          <w:szCs w:val="22"/>
        </w:rPr>
        <w:t>3</w:t>
      </w:r>
      <w:r w:rsidR="008E0EB5" w:rsidRPr="00D5057F">
        <w:rPr>
          <w:szCs w:val="22"/>
        </w:rPr>
        <w:t xml:space="preserve"> kondygnacji nadziemnych</w:t>
      </w:r>
      <w:r w:rsidR="00AD71CA" w:rsidRPr="00D5057F">
        <w:rPr>
          <w:szCs w:val="22"/>
        </w:rPr>
        <w:t xml:space="preserve"> w tym kondygnacja w poddaszu</w:t>
      </w:r>
      <w:r w:rsidR="008E0EB5" w:rsidRPr="00D5057F">
        <w:rPr>
          <w:szCs w:val="22"/>
        </w:rPr>
        <w:t>,</w:t>
      </w:r>
    </w:p>
    <w:p w:rsidR="000221B6" w:rsidRPr="00D5057F" w:rsidRDefault="000221B6" w:rsidP="006E38B3">
      <w:pPr>
        <w:numPr>
          <w:ilvl w:val="2"/>
          <w:numId w:val="52"/>
        </w:numPr>
        <w:jc w:val="both"/>
        <w:rPr>
          <w:szCs w:val="22"/>
        </w:rPr>
      </w:pPr>
      <w:r w:rsidRPr="00D5057F">
        <w:rPr>
          <w:szCs w:val="22"/>
        </w:rPr>
        <w:t xml:space="preserve">szerokość elewacji </w:t>
      </w:r>
      <w:r w:rsidR="00E057D3" w:rsidRPr="00D5057F">
        <w:rPr>
          <w:szCs w:val="22"/>
        </w:rPr>
        <w:t xml:space="preserve">frontowej </w:t>
      </w:r>
      <w:r w:rsidRPr="00D5057F">
        <w:rPr>
          <w:szCs w:val="22"/>
        </w:rPr>
        <w:t xml:space="preserve">– do 25,0 m; </w:t>
      </w:r>
      <w:r w:rsidR="00664B58" w:rsidRPr="00D5057F">
        <w:rPr>
          <w:szCs w:val="22"/>
        </w:rPr>
        <w:t>dopuszcza się łączenie budynków ażurowym</w:t>
      </w:r>
      <w:r w:rsidR="00950F3B" w:rsidRPr="00D5057F">
        <w:rPr>
          <w:szCs w:val="22"/>
        </w:rPr>
        <w:t>i lub przeszklonymi</w:t>
      </w:r>
      <w:r w:rsidR="00664B58" w:rsidRPr="00D5057F">
        <w:rPr>
          <w:szCs w:val="22"/>
        </w:rPr>
        <w:t xml:space="preserve"> łącznikami</w:t>
      </w:r>
      <w:r w:rsidR="00AD71CA" w:rsidRPr="00D5057F">
        <w:rPr>
          <w:szCs w:val="22"/>
        </w:rPr>
        <w:t xml:space="preserve"> o wysokości</w:t>
      </w:r>
      <w:r w:rsidR="00950F3B" w:rsidRPr="00D5057F">
        <w:rPr>
          <w:szCs w:val="22"/>
        </w:rPr>
        <w:t xml:space="preserve"> do dwóch kondygnacji, </w:t>
      </w:r>
      <w:r w:rsidRPr="00D5057F">
        <w:rPr>
          <w:szCs w:val="22"/>
        </w:rPr>
        <w:t xml:space="preserve">pod warunkiem wycofania </w:t>
      </w:r>
      <w:r w:rsidR="00784974" w:rsidRPr="00D5057F">
        <w:rPr>
          <w:szCs w:val="22"/>
        </w:rPr>
        <w:t>ich</w:t>
      </w:r>
      <w:r w:rsidRPr="00D5057F">
        <w:rPr>
          <w:szCs w:val="22"/>
        </w:rPr>
        <w:t xml:space="preserve"> o min. </w:t>
      </w:r>
      <w:r w:rsidR="00C774D5" w:rsidRPr="00D5057F">
        <w:rPr>
          <w:szCs w:val="22"/>
        </w:rPr>
        <w:t>3</w:t>
      </w:r>
      <w:r w:rsidRPr="00D5057F">
        <w:rPr>
          <w:szCs w:val="22"/>
        </w:rPr>
        <w:t xml:space="preserve">,0 m </w:t>
      </w:r>
      <w:r w:rsidR="008414F9" w:rsidRPr="00D5057F">
        <w:rPr>
          <w:szCs w:val="22"/>
        </w:rPr>
        <w:t>od</w:t>
      </w:r>
      <w:r w:rsidRPr="00D5057F">
        <w:rPr>
          <w:szCs w:val="22"/>
        </w:rPr>
        <w:t xml:space="preserve"> lica budynku</w:t>
      </w:r>
      <w:r w:rsidR="00C532DF" w:rsidRPr="00D5057F">
        <w:rPr>
          <w:szCs w:val="22"/>
        </w:rPr>
        <w:t>;</w:t>
      </w:r>
    </w:p>
    <w:p w:rsidR="00D1243C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D1243C" w:rsidRPr="00D5057F">
        <w:rPr>
          <w:szCs w:val="22"/>
        </w:rPr>
        <w:t>:</w:t>
      </w:r>
    </w:p>
    <w:p w:rsidR="00D1243C" w:rsidRPr="00D5057F" w:rsidRDefault="000221B6" w:rsidP="00D1243C">
      <w:pPr>
        <w:widowControl w:val="0"/>
        <w:numPr>
          <w:ilvl w:val="2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strom</w:t>
      </w:r>
      <w:r w:rsidR="00E057D3" w:rsidRPr="00D5057F">
        <w:rPr>
          <w:szCs w:val="22"/>
        </w:rPr>
        <w:t>y o kącie nachylenia połaci 3</w:t>
      </w:r>
      <w:r w:rsidR="00916EF6" w:rsidRPr="00D5057F">
        <w:rPr>
          <w:szCs w:val="22"/>
        </w:rPr>
        <w:t>5</w:t>
      </w:r>
      <w:r w:rsidR="00E057D3" w:rsidRPr="00D5057F">
        <w:rPr>
          <w:szCs w:val="22"/>
        </w:rPr>
        <w:t>° </w:t>
      </w:r>
      <w:r w:rsidR="00C84819" w:rsidRPr="00D5057F">
        <w:rPr>
          <w:szCs w:val="22"/>
        </w:rPr>
        <w:t>–</w:t>
      </w:r>
      <w:r w:rsidR="00E057D3" w:rsidRPr="00D5057F">
        <w:rPr>
          <w:szCs w:val="22"/>
        </w:rPr>
        <w:t> </w:t>
      </w:r>
      <w:r w:rsidRPr="00D5057F">
        <w:rPr>
          <w:szCs w:val="22"/>
        </w:rPr>
        <w:t>45°</w:t>
      </w:r>
      <w:r w:rsidR="004B5C44" w:rsidRPr="00D5057F">
        <w:rPr>
          <w:szCs w:val="22"/>
        </w:rPr>
        <w:t>,</w:t>
      </w:r>
      <w:r w:rsidR="00D1243C" w:rsidRPr="00D5057F">
        <w:rPr>
          <w:szCs w:val="22"/>
        </w:rPr>
        <w:t xml:space="preserve"> </w:t>
      </w:r>
      <w:r w:rsidR="004C2CC7" w:rsidRPr="00D5057F">
        <w:rPr>
          <w:szCs w:val="22"/>
        </w:rPr>
        <w:t xml:space="preserve">dla </w:t>
      </w:r>
      <w:r w:rsidR="00E12506" w:rsidRPr="00D5057F">
        <w:rPr>
          <w:szCs w:val="22"/>
        </w:rPr>
        <w:t>hal</w:t>
      </w:r>
      <w:r w:rsidR="00762E77" w:rsidRPr="00D5057F">
        <w:rPr>
          <w:szCs w:val="22"/>
        </w:rPr>
        <w:t xml:space="preserve"> i obiektów</w:t>
      </w:r>
      <w:r w:rsidR="004C2CC7" w:rsidRPr="00D5057F">
        <w:rPr>
          <w:szCs w:val="22"/>
        </w:rPr>
        <w:t xml:space="preserve"> sportow</w:t>
      </w:r>
      <w:r w:rsidR="00762E77" w:rsidRPr="00D5057F">
        <w:rPr>
          <w:szCs w:val="22"/>
        </w:rPr>
        <w:t>ych</w:t>
      </w:r>
      <w:r w:rsidR="00D1243C" w:rsidRPr="00D5057F">
        <w:rPr>
          <w:szCs w:val="22"/>
        </w:rPr>
        <w:t xml:space="preserve"> </w:t>
      </w:r>
      <w:r w:rsidR="00762E77" w:rsidRPr="00D5057F">
        <w:rPr>
          <w:szCs w:val="22"/>
        </w:rPr>
        <w:t xml:space="preserve">kąta nachylenia połaci </w:t>
      </w:r>
      <w:r w:rsidR="004C2CC7" w:rsidRPr="00D5057F">
        <w:rPr>
          <w:szCs w:val="22"/>
        </w:rPr>
        <w:t>nie ustala się</w:t>
      </w:r>
      <w:r w:rsidR="00D1243C" w:rsidRPr="00D5057F">
        <w:rPr>
          <w:szCs w:val="22"/>
        </w:rPr>
        <w:t>,</w:t>
      </w:r>
    </w:p>
    <w:p w:rsidR="00D1243C" w:rsidRPr="00D5057F" w:rsidRDefault="00D1243C" w:rsidP="00D1243C">
      <w:pPr>
        <w:widowControl w:val="0"/>
        <w:numPr>
          <w:ilvl w:val="2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tarasów, realizowanych w kondygnacji poddasza, nie może przekroczyć 25% powierzchni rzutu budynku, </w:t>
      </w:r>
    </w:p>
    <w:p w:rsidR="00D1243C" w:rsidRPr="00D5057F" w:rsidRDefault="00D1243C" w:rsidP="00D1243C">
      <w:pPr>
        <w:widowControl w:val="0"/>
        <w:numPr>
          <w:ilvl w:val="2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powierzchnia rzutu nie przekracza 25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  <w:r w:rsidR="00A635BA" w:rsidRPr="00D5057F">
        <w:rPr>
          <w:szCs w:val="22"/>
        </w:rPr>
        <w:t xml:space="preserve"> pokrycie dachów stromych w kolorach czerwieni lub brązu;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E17BE6" w:rsidRPr="00D5057F">
        <w:rPr>
          <w:szCs w:val="22"/>
        </w:rPr>
        <w:t>zgodnie z rysunkiem planu</w:t>
      </w:r>
      <w:r w:rsidRPr="00D5057F">
        <w:rPr>
          <w:szCs w:val="22"/>
        </w:rPr>
        <w:t>;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0,1</w:t>
      </w:r>
      <w:r w:rsidR="00B817A9" w:rsidRPr="00D5057F">
        <w:rPr>
          <w:szCs w:val="22"/>
        </w:rPr>
        <w:t>5</w:t>
      </w:r>
      <w:r w:rsidRPr="00D5057F">
        <w:rPr>
          <w:szCs w:val="22"/>
        </w:rPr>
        <w:t xml:space="preserve"> powierzchni działki budowlanej</w:t>
      </w:r>
      <w:r w:rsidR="0088321F" w:rsidRPr="00D5057F">
        <w:rPr>
          <w:szCs w:val="22"/>
        </w:rPr>
        <w:t>;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D71E2C" w:rsidRPr="00D5057F">
        <w:rPr>
          <w:szCs w:val="22"/>
        </w:rPr>
        <w:t>6</w:t>
      </w:r>
      <w:r w:rsidRPr="00D5057F">
        <w:rPr>
          <w:szCs w:val="22"/>
        </w:rPr>
        <w:t xml:space="preserve">0% </w:t>
      </w:r>
      <w:r w:rsidR="00717284" w:rsidRPr="00D5057F">
        <w:rPr>
          <w:szCs w:val="22"/>
        </w:rPr>
        <w:t>powierzchni działki budowlanej;</w:t>
      </w:r>
    </w:p>
    <w:p w:rsidR="00E60B22" w:rsidRPr="00D5057F" w:rsidRDefault="00E60B22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projekcie zagospodarowania terenu należy uwzględnić m.in.: terenowe urządzenia sportowe i rekreacyjne oraz obiekty małej architektury;</w:t>
      </w:r>
    </w:p>
    <w:p w:rsidR="000221B6" w:rsidRPr="00D5057F" w:rsidRDefault="000221B6" w:rsidP="00C5634A">
      <w:pPr>
        <w:widowControl w:val="0"/>
        <w:numPr>
          <w:ilvl w:val="1"/>
          <w:numId w:val="22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650280" w:rsidRPr="00D5057F" w:rsidRDefault="00650280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0221B6" w:rsidRPr="00D5057F" w:rsidRDefault="002752E9" w:rsidP="00C5634A">
      <w:pPr>
        <w:widowControl w:val="0"/>
        <w:numPr>
          <w:ilvl w:val="1"/>
          <w:numId w:val="22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</w:t>
      </w:r>
      <w:r w:rsidR="00502644" w:rsidRPr="00D5057F">
        <w:rPr>
          <w:szCs w:val="22"/>
        </w:rPr>
        <w:t xml:space="preserve"> budowlanych</w:t>
      </w:r>
      <w:r w:rsidRPr="00D5057F">
        <w:rPr>
          <w:szCs w:val="22"/>
        </w:rPr>
        <w:t xml:space="preserve"> </w:t>
      </w:r>
      <w:r w:rsidR="000221B6" w:rsidRPr="00D5057F">
        <w:rPr>
          <w:szCs w:val="22"/>
        </w:rPr>
        <w:t>– 5000 m</w:t>
      </w:r>
      <w:r w:rsidR="000221B6" w:rsidRPr="00D5057F">
        <w:rPr>
          <w:szCs w:val="22"/>
          <w:vertAlign w:val="superscript"/>
        </w:rPr>
        <w:t>2</w:t>
      </w:r>
      <w:r w:rsidR="006676F1" w:rsidRPr="00D5057F">
        <w:rPr>
          <w:szCs w:val="22"/>
          <w:vertAlign w:val="superscript"/>
        </w:rPr>
        <w:t xml:space="preserve"> </w:t>
      </w:r>
      <w:r w:rsidR="00127D91" w:rsidRPr="00D5057F">
        <w:rPr>
          <w:szCs w:val="22"/>
        </w:rPr>
        <w:t>;</w:t>
      </w:r>
    </w:p>
    <w:p w:rsidR="00127D91" w:rsidRPr="00D5057F" w:rsidRDefault="002752E9" w:rsidP="00C5634A">
      <w:pPr>
        <w:pStyle w:val="Akapitzlist"/>
        <w:widowControl w:val="0"/>
        <w:numPr>
          <w:ilvl w:val="0"/>
          <w:numId w:val="29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minimalna szerokość frontu nowo wydzielanych działek</w:t>
      </w:r>
      <w:r w:rsidR="00502644" w:rsidRPr="00D5057F">
        <w:rPr>
          <w:sz w:val="22"/>
          <w:szCs w:val="22"/>
        </w:rPr>
        <w:t xml:space="preserve"> budowlanych</w:t>
      </w:r>
      <w:r w:rsidRPr="00D5057F">
        <w:rPr>
          <w:sz w:val="22"/>
          <w:szCs w:val="22"/>
        </w:rPr>
        <w:t xml:space="preserve"> </w:t>
      </w:r>
      <w:r w:rsidR="00127D91" w:rsidRPr="00D5057F">
        <w:rPr>
          <w:sz w:val="22"/>
          <w:szCs w:val="22"/>
        </w:rPr>
        <w:t>– 30,0 m;</w:t>
      </w:r>
    </w:p>
    <w:p w:rsidR="00664F2F" w:rsidRPr="00D5057F" w:rsidRDefault="00664F2F" w:rsidP="00C5634A">
      <w:pPr>
        <w:pStyle w:val="Akapitzlist"/>
        <w:numPr>
          <w:ilvl w:val="0"/>
          <w:numId w:val="301"/>
        </w:numPr>
        <w:jc w:val="both"/>
        <w:rPr>
          <w:sz w:val="22"/>
          <w:szCs w:val="22"/>
        </w:rPr>
      </w:pPr>
      <w:r w:rsidRPr="00D5057F">
        <w:rPr>
          <w:sz w:val="22"/>
          <w:szCs w:val="22"/>
        </w:rPr>
        <w:t>kąt położenia granic nowo wydzielanych działek budowlanych – prostopadle w stosunku do pasa drogowego, dopuszcza się tolerancję +/- 5°.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SZCZEGÓLNE WARUNKI ZAGOSPODAROWANIA TERENU </w:t>
      </w:r>
    </w:p>
    <w:p w:rsidR="00310A6A" w:rsidRPr="00D5057F" w:rsidRDefault="000221B6" w:rsidP="00C5634A">
      <w:pPr>
        <w:widowControl w:val="0"/>
        <w:numPr>
          <w:ilvl w:val="1"/>
          <w:numId w:val="2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zasięgu powierzchni ograniczających – przejściowej i poziomej wewnętrznej, wyznaczonych dla otoczenia lotniska</w:t>
      </w:r>
      <w:r w:rsidR="00310A6A" w:rsidRPr="00D5057F">
        <w:rPr>
          <w:szCs w:val="22"/>
        </w:rPr>
        <w:t xml:space="preserve"> 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310A6A" w:rsidRPr="00D5057F">
        <w:rPr>
          <w:szCs w:val="22"/>
        </w:rPr>
        <w:t>w tym ograniczenia wysokości obiektów budowlanych i naturalnych oraz urządzeń użytych w trakcie ich budowy lub eksploatacji</w:t>
      </w:r>
      <w:r w:rsidR="00240CA8" w:rsidRPr="00D5057F">
        <w:rPr>
          <w:szCs w:val="22"/>
        </w:rPr>
        <w:t>.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0221B6" w:rsidRPr="00D5057F" w:rsidRDefault="000221B6" w:rsidP="00C5634A">
      <w:pPr>
        <w:widowControl w:val="0"/>
        <w:numPr>
          <w:ilvl w:val="1"/>
          <w:numId w:val="2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i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Rybaków);</w:t>
      </w:r>
    </w:p>
    <w:p w:rsidR="000221B6" w:rsidRPr="00D5057F" w:rsidRDefault="000221B6" w:rsidP="00C5634A">
      <w:pPr>
        <w:widowControl w:val="0"/>
        <w:numPr>
          <w:ilvl w:val="1"/>
          <w:numId w:val="2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6A2410" w:rsidRPr="00D5057F" w:rsidRDefault="00784974" w:rsidP="00C5634A">
      <w:pPr>
        <w:widowControl w:val="0"/>
        <w:numPr>
          <w:ilvl w:val="1"/>
          <w:numId w:val="2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lokalizację stacji transformatorowej niezbędnej do zasilenia w energię elektryczną projektowanych obiektów budowlanych; szczegółową lokalizację, </w:t>
      </w:r>
      <w:r w:rsidR="001F346D" w:rsidRPr="00D5057F">
        <w:rPr>
          <w:szCs w:val="22"/>
        </w:rPr>
        <w:t>wielkość działki</w:t>
      </w:r>
      <w:r w:rsidRPr="00D5057F">
        <w:rPr>
          <w:szCs w:val="22"/>
        </w:rPr>
        <w:t xml:space="preserve"> oraz typ stacji należy uzgodnić z gestorem sieci elektroenergetycznej;</w:t>
      </w:r>
    </w:p>
    <w:p w:rsidR="000221B6" w:rsidRPr="00D5057F" w:rsidRDefault="000221B6" w:rsidP="00C5634A">
      <w:pPr>
        <w:widowControl w:val="0"/>
        <w:numPr>
          <w:ilvl w:val="1"/>
          <w:numId w:val="22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0221B6" w:rsidRPr="00D5057F" w:rsidRDefault="000221B6" w:rsidP="00C5634A">
      <w:pPr>
        <w:widowControl w:val="0"/>
        <w:numPr>
          <w:ilvl w:val="0"/>
          <w:numId w:val="22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772DAA" w:rsidRPr="00D5057F">
        <w:rPr>
          <w:szCs w:val="22"/>
        </w:rPr>
        <w:t>30</w:t>
      </w:r>
      <w:r w:rsidR="005A4610" w:rsidRPr="00D5057F">
        <w:rPr>
          <w:szCs w:val="22"/>
        </w:rPr>
        <w:t> %</w:t>
      </w:r>
      <w:r w:rsidR="000533D8" w:rsidRPr="00D5057F">
        <w:rPr>
          <w:szCs w:val="22"/>
        </w:rPr>
        <w:t>.</w:t>
      </w:r>
    </w:p>
    <w:p w:rsidR="00940CA9" w:rsidRPr="00D5057F" w:rsidRDefault="00940CA9" w:rsidP="00C5634A">
      <w:pPr>
        <w:widowControl w:val="0"/>
        <w:numPr>
          <w:ilvl w:val="0"/>
          <w:numId w:val="22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D491E" w:rsidRPr="00D5057F" w:rsidRDefault="005D491E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</w:t>
      </w:r>
      <w:r w:rsidR="008A3189" w:rsidRPr="00D5057F">
        <w:rPr>
          <w:b/>
          <w:szCs w:val="22"/>
        </w:rPr>
        <w:t>U O NUMERZE</w:t>
      </w:r>
      <w:r w:rsidR="00A96031" w:rsidRPr="00D5057F">
        <w:rPr>
          <w:b/>
          <w:szCs w:val="22"/>
        </w:rPr>
        <w:t xml:space="preserve"> 030</w:t>
      </w:r>
    </w:p>
    <w:p w:rsidR="005D491E" w:rsidRPr="00D5057F" w:rsidRDefault="005D491E" w:rsidP="005D491E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 xml:space="preserve">POWIERZCHNIA – </w:t>
      </w:r>
      <w:r w:rsidR="00614A3A" w:rsidRPr="00D5057F">
        <w:rPr>
          <w:szCs w:val="22"/>
        </w:rPr>
        <w:t>4,</w:t>
      </w:r>
      <w:r w:rsidR="00441283" w:rsidRPr="00D5057F">
        <w:rPr>
          <w:szCs w:val="22"/>
        </w:rPr>
        <w:t>1</w:t>
      </w:r>
      <w:r w:rsidR="00AF4684">
        <w:rPr>
          <w:szCs w:val="22"/>
        </w:rPr>
        <w:t>0</w:t>
      </w:r>
      <w:r w:rsidRPr="00D5057F">
        <w:rPr>
          <w:szCs w:val="22"/>
        </w:rPr>
        <w:t xml:space="preserve"> ha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D491E" w:rsidRPr="00D5057F" w:rsidRDefault="00446FD4" w:rsidP="00D24A81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US,</w:t>
      </w:r>
      <w:r w:rsidR="005D491E" w:rsidRPr="00D5057F">
        <w:rPr>
          <w:b/>
          <w:szCs w:val="22"/>
        </w:rPr>
        <w:t>UT,ZP</w:t>
      </w:r>
      <w:proofErr w:type="spellEnd"/>
      <w:r w:rsidR="005D491E" w:rsidRPr="00D5057F">
        <w:rPr>
          <w:b/>
          <w:szCs w:val="22"/>
        </w:rPr>
        <w:t xml:space="preserve"> – </w:t>
      </w:r>
      <w:r w:rsidR="00D24A81" w:rsidRPr="00D5057F">
        <w:rPr>
          <w:b/>
          <w:szCs w:val="22"/>
        </w:rPr>
        <w:t xml:space="preserve">USŁUGI SPORTU </w:t>
      </w:r>
      <w:r w:rsidR="001A5C4A" w:rsidRPr="00D5057F">
        <w:rPr>
          <w:b/>
          <w:szCs w:val="22"/>
        </w:rPr>
        <w:t xml:space="preserve">I REKREACJI, USŁUGI TURYSTYKI, </w:t>
      </w:r>
      <w:r w:rsidR="005D491E" w:rsidRPr="00D5057F">
        <w:rPr>
          <w:b/>
          <w:szCs w:val="22"/>
        </w:rPr>
        <w:t>ZIELEŃ URZĄDZONA</w:t>
      </w:r>
    </w:p>
    <w:p w:rsidR="002E3FE4" w:rsidRPr="002D7332" w:rsidRDefault="002E3FE4" w:rsidP="002D7332">
      <w:pPr>
        <w:pStyle w:val="Akapitzlist"/>
        <w:numPr>
          <w:ilvl w:val="0"/>
          <w:numId w:val="310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sz w:val="22"/>
          <w:szCs w:val="22"/>
        </w:rPr>
      </w:pPr>
      <w:r w:rsidRPr="00D5057F">
        <w:rPr>
          <w:sz w:val="22"/>
          <w:szCs w:val="22"/>
        </w:rPr>
        <w:t>funkcja wyłączona</w:t>
      </w:r>
      <w:r w:rsidR="002D7332">
        <w:rPr>
          <w:b/>
          <w:szCs w:val="22"/>
        </w:rPr>
        <w:t xml:space="preserve"> </w:t>
      </w:r>
      <w:r w:rsidR="002D7332" w:rsidRPr="00D5057F">
        <w:rPr>
          <w:b/>
          <w:szCs w:val="22"/>
        </w:rPr>
        <w:t xml:space="preserve">– </w:t>
      </w:r>
      <w:r w:rsidRPr="002D7332">
        <w:rPr>
          <w:sz w:val="22"/>
          <w:szCs w:val="22"/>
        </w:rPr>
        <w:t>wyklucza się sytuowanie zabudowy związanej ze stałym pobytem dzieci i młodzieży.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5D491E" w:rsidRPr="00D5057F" w:rsidRDefault="005D491E" w:rsidP="00C5634A">
      <w:pPr>
        <w:widowControl w:val="0"/>
        <w:numPr>
          <w:ilvl w:val="1"/>
          <w:numId w:val="27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 standardów jakości środowiska odpowiednich dla ustalonego w niniejszej uchwale przeznaczenia poszczególnych terenów;</w:t>
      </w:r>
    </w:p>
    <w:p w:rsidR="00B12BA4" w:rsidRPr="00D5057F" w:rsidRDefault="00B12BA4" w:rsidP="00C5634A">
      <w:pPr>
        <w:widowControl w:val="0"/>
        <w:numPr>
          <w:ilvl w:val="1"/>
          <w:numId w:val="27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wycinkę drzew i krzewów ograniczyć do niezbędnego minimum wynikającego z projektu zagospodarowania terenu;</w:t>
      </w:r>
    </w:p>
    <w:p w:rsidR="007A2658" w:rsidRPr="00D5057F" w:rsidRDefault="005D491E" w:rsidP="00C5634A">
      <w:pPr>
        <w:widowControl w:val="0"/>
        <w:numPr>
          <w:ilvl w:val="1"/>
          <w:numId w:val="27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obejmuje się ochroną zachowawczą drzewa oznaczone na rysunku planu</w:t>
      </w:r>
      <w:r w:rsidR="00B12BA4" w:rsidRPr="00D5057F">
        <w:rPr>
          <w:szCs w:val="22"/>
        </w:rPr>
        <w:t>.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</w:t>
      </w:r>
      <w:r w:rsidR="00E81767" w:rsidRPr="00D5057F">
        <w:rPr>
          <w:szCs w:val="22"/>
        </w:rPr>
        <w:t xml:space="preserve">A I DÓBR KULTURY – nie </w:t>
      </w:r>
      <w:r w:rsidR="000904B8" w:rsidRPr="00D5057F">
        <w:rPr>
          <w:szCs w:val="22"/>
        </w:rPr>
        <w:t>ustala się</w:t>
      </w:r>
      <w:r w:rsidR="00E81767" w:rsidRPr="00D5057F">
        <w:rPr>
          <w:szCs w:val="22"/>
        </w:rPr>
        <w:t>.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5D491E" w:rsidRPr="00D5057F" w:rsidRDefault="005D491E" w:rsidP="009F3B98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</w:t>
      </w:r>
      <w:r w:rsidR="00561258" w:rsidRPr="00D5057F">
        <w:rPr>
          <w:szCs w:val="22"/>
        </w:rPr>
        <w:t>wność zabudowy</w:t>
      </w:r>
      <w:r w:rsidR="009F3B98" w:rsidRPr="00D5057F">
        <w:rPr>
          <w:szCs w:val="22"/>
        </w:rPr>
        <w:t xml:space="preserve"> </w:t>
      </w:r>
      <w:r w:rsidR="00B32D47" w:rsidRPr="00D5057F">
        <w:rPr>
          <w:szCs w:val="22"/>
        </w:rPr>
        <w:t xml:space="preserve">– </w:t>
      </w:r>
      <w:r w:rsidR="009F3B98" w:rsidRPr="00D5057F">
        <w:rPr>
          <w:szCs w:val="22"/>
        </w:rPr>
        <w:t xml:space="preserve">do </w:t>
      </w:r>
      <w:r w:rsidR="00002E79" w:rsidRPr="00D5057F">
        <w:rPr>
          <w:szCs w:val="22"/>
        </w:rPr>
        <w:t>0,</w:t>
      </w:r>
      <w:r w:rsidR="00D71E2C" w:rsidRPr="00D5057F">
        <w:rPr>
          <w:szCs w:val="22"/>
        </w:rPr>
        <w:t>25</w:t>
      </w:r>
      <w:r w:rsidR="00002E79" w:rsidRPr="00D5057F">
        <w:rPr>
          <w:szCs w:val="22"/>
        </w:rPr>
        <w:t>;</w:t>
      </w:r>
    </w:p>
    <w:p w:rsidR="005D491E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dopuszczalne gabaryty budynków:</w:t>
      </w:r>
    </w:p>
    <w:p w:rsidR="00431114" w:rsidRPr="00D5057F" w:rsidRDefault="00431114" w:rsidP="006E38B3">
      <w:pPr>
        <w:widowControl w:val="0"/>
        <w:numPr>
          <w:ilvl w:val="2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wysokość zabudowy – do 1</w:t>
      </w:r>
      <w:r w:rsidR="0025111D" w:rsidRPr="00D5057F">
        <w:rPr>
          <w:szCs w:val="22"/>
        </w:rPr>
        <w:t>0</w:t>
      </w:r>
      <w:r w:rsidRPr="00D5057F">
        <w:rPr>
          <w:szCs w:val="22"/>
        </w:rPr>
        <w:t>,0 m,</w:t>
      </w:r>
      <w:r w:rsidR="009E5D4B" w:rsidRPr="00D5057F">
        <w:rPr>
          <w:szCs w:val="22"/>
        </w:rPr>
        <w:t xml:space="preserve"> </w:t>
      </w:r>
      <w:r w:rsidR="0025111D" w:rsidRPr="00D5057F">
        <w:rPr>
          <w:szCs w:val="22"/>
        </w:rPr>
        <w:t xml:space="preserve">do 2 kondygnacji nadziemnych, w tym kondygnacja w poddaszu, </w:t>
      </w:r>
      <w:r w:rsidR="00C774D5" w:rsidRPr="00D5057F">
        <w:rPr>
          <w:szCs w:val="22"/>
        </w:rPr>
        <w:t xml:space="preserve">z wyjątkiem </w:t>
      </w:r>
      <w:r w:rsidR="009E5D4B" w:rsidRPr="00D5057F">
        <w:rPr>
          <w:szCs w:val="22"/>
        </w:rPr>
        <w:t>hali sportowej i ujeżdżalni koni</w:t>
      </w:r>
      <w:r w:rsidR="00C774D5" w:rsidRPr="00D5057F">
        <w:rPr>
          <w:szCs w:val="22"/>
        </w:rPr>
        <w:t>, dla których</w:t>
      </w:r>
      <w:r w:rsidR="009E5D4B" w:rsidRPr="00D5057F">
        <w:rPr>
          <w:szCs w:val="22"/>
        </w:rPr>
        <w:t xml:space="preserve"> dopuszcza się </w:t>
      </w:r>
      <w:r w:rsidR="00C774D5" w:rsidRPr="00D5057F">
        <w:rPr>
          <w:szCs w:val="22"/>
        </w:rPr>
        <w:t>wysokość</w:t>
      </w:r>
      <w:r w:rsidR="009E5D4B" w:rsidRPr="00D5057F">
        <w:rPr>
          <w:szCs w:val="22"/>
        </w:rPr>
        <w:t xml:space="preserve"> </w:t>
      </w:r>
      <w:r w:rsidR="00C774D5" w:rsidRPr="00D5057F">
        <w:rPr>
          <w:szCs w:val="22"/>
        </w:rPr>
        <w:t xml:space="preserve">– </w:t>
      </w:r>
      <w:r w:rsidR="009E5D4B" w:rsidRPr="00D5057F">
        <w:rPr>
          <w:szCs w:val="22"/>
        </w:rPr>
        <w:t>do 12</w:t>
      </w:r>
      <w:r w:rsidR="00C774D5" w:rsidRPr="00D5057F">
        <w:rPr>
          <w:szCs w:val="22"/>
        </w:rPr>
        <w:t>,0 m,</w:t>
      </w:r>
    </w:p>
    <w:p w:rsidR="007958D6" w:rsidRPr="00D5057F" w:rsidRDefault="005D491E" w:rsidP="006E38B3">
      <w:pPr>
        <w:widowControl w:val="0"/>
        <w:numPr>
          <w:ilvl w:val="2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szerokość elewacji</w:t>
      </w:r>
      <w:r w:rsidR="00CC7B52" w:rsidRPr="00D5057F">
        <w:rPr>
          <w:szCs w:val="22"/>
        </w:rPr>
        <w:t xml:space="preserve"> </w:t>
      </w:r>
      <w:r w:rsidR="004D04D7" w:rsidRPr="00D5057F">
        <w:rPr>
          <w:szCs w:val="22"/>
        </w:rPr>
        <w:t xml:space="preserve">– </w:t>
      </w:r>
      <w:r w:rsidR="001A5C4A" w:rsidRPr="00D5057F">
        <w:rPr>
          <w:szCs w:val="22"/>
        </w:rPr>
        <w:t xml:space="preserve">do </w:t>
      </w:r>
      <w:r w:rsidR="00BB0DAA" w:rsidRPr="00D5057F">
        <w:rPr>
          <w:szCs w:val="22"/>
        </w:rPr>
        <w:t xml:space="preserve">35 m; dopuszcza się zwiększenie szerokości do </w:t>
      </w:r>
      <w:r w:rsidR="00B041D3" w:rsidRPr="00D5057F">
        <w:rPr>
          <w:szCs w:val="22"/>
        </w:rPr>
        <w:t>5</w:t>
      </w:r>
      <w:r w:rsidR="00E12506" w:rsidRPr="00D5057F">
        <w:rPr>
          <w:szCs w:val="22"/>
        </w:rPr>
        <w:t>5</w:t>
      </w:r>
      <w:r w:rsidR="005506B8" w:rsidRPr="00D5057F">
        <w:rPr>
          <w:szCs w:val="22"/>
        </w:rPr>
        <w:t>,0</w:t>
      </w:r>
      <w:r w:rsidR="00D92357" w:rsidRPr="00D5057F">
        <w:rPr>
          <w:szCs w:val="22"/>
        </w:rPr>
        <w:t xml:space="preserve"> m</w:t>
      </w:r>
      <w:r w:rsidR="00B041D3" w:rsidRPr="00D5057F">
        <w:rPr>
          <w:szCs w:val="22"/>
        </w:rPr>
        <w:t xml:space="preserve">, pod warunkiem </w:t>
      </w:r>
      <w:proofErr w:type="spellStart"/>
      <w:r w:rsidR="0082323F" w:rsidRPr="00D5057F">
        <w:rPr>
          <w:szCs w:val="22"/>
        </w:rPr>
        <w:t>rozrzeźbien</w:t>
      </w:r>
      <w:r w:rsidR="00383CC1" w:rsidRPr="00D5057F">
        <w:rPr>
          <w:szCs w:val="22"/>
        </w:rPr>
        <w:t>ia</w:t>
      </w:r>
      <w:proofErr w:type="spellEnd"/>
      <w:r w:rsidR="00383CC1" w:rsidRPr="00D5057F">
        <w:rPr>
          <w:szCs w:val="22"/>
        </w:rPr>
        <w:t xml:space="preserve"> elewacji za pomocą ryzalitów </w:t>
      </w:r>
      <w:r w:rsidR="00B041D3" w:rsidRPr="00D5057F">
        <w:rPr>
          <w:szCs w:val="22"/>
        </w:rPr>
        <w:t xml:space="preserve">oraz </w:t>
      </w:r>
      <w:r w:rsidR="00383CC1" w:rsidRPr="00D5057F">
        <w:rPr>
          <w:szCs w:val="22"/>
        </w:rPr>
        <w:t xml:space="preserve">innych </w:t>
      </w:r>
      <w:r w:rsidR="00B041D3" w:rsidRPr="00D5057F">
        <w:rPr>
          <w:szCs w:val="22"/>
        </w:rPr>
        <w:t>rozwiązań architektonicznych</w:t>
      </w:r>
      <w:r w:rsidR="00405373" w:rsidRPr="00D5057F">
        <w:rPr>
          <w:szCs w:val="22"/>
        </w:rPr>
        <w:t xml:space="preserve"> urozmaicających </w:t>
      </w:r>
      <w:r w:rsidR="00200D83" w:rsidRPr="00D5057F">
        <w:rPr>
          <w:szCs w:val="22"/>
        </w:rPr>
        <w:t>zabudowę</w:t>
      </w:r>
      <w:r w:rsidR="00D92357" w:rsidRPr="00D5057F">
        <w:rPr>
          <w:szCs w:val="22"/>
        </w:rPr>
        <w:t xml:space="preserve">; </w:t>
      </w:r>
      <w:r w:rsidR="00F14CCC" w:rsidRPr="00D5057F">
        <w:rPr>
          <w:szCs w:val="22"/>
        </w:rPr>
        <w:t xml:space="preserve">dopuszcza się zwiększenie szerokości elewacji do 65,0 m dla hali sportowej i ujeżdżalni koni; </w:t>
      </w:r>
      <w:r w:rsidR="007F7A1B" w:rsidRPr="00D5057F">
        <w:rPr>
          <w:szCs w:val="22"/>
        </w:rPr>
        <w:t>dopuszcza się łączenie budynków ażurowymi lub przeszklonymi, parterowymi łącznikami</w:t>
      </w:r>
      <w:r w:rsidR="008414F9" w:rsidRPr="00D5057F">
        <w:rPr>
          <w:szCs w:val="22"/>
        </w:rPr>
        <w:t xml:space="preserve"> pod warunkiem wycofania ich o min. 3,0 m od lica budynku</w:t>
      </w:r>
      <w:r w:rsidR="00620F99" w:rsidRPr="00D5057F">
        <w:rPr>
          <w:szCs w:val="22"/>
        </w:rPr>
        <w:t>;</w:t>
      </w:r>
    </w:p>
    <w:p w:rsidR="003A4F27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</w:t>
      </w:r>
      <w:r w:rsidR="003A4F27" w:rsidRPr="00D5057F">
        <w:rPr>
          <w:szCs w:val="22"/>
        </w:rPr>
        <w:t>:</w:t>
      </w:r>
    </w:p>
    <w:p w:rsidR="003A4F27" w:rsidRPr="00D5057F" w:rsidRDefault="005D491E" w:rsidP="003A4F27">
      <w:pPr>
        <w:widowControl w:val="0"/>
        <w:numPr>
          <w:ilvl w:val="2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stromy o k</w:t>
      </w:r>
      <w:r w:rsidR="008C7D13" w:rsidRPr="00D5057F">
        <w:rPr>
          <w:szCs w:val="22"/>
        </w:rPr>
        <w:t>ącie nachylenia połaci 2</w:t>
      </w:r>
      <w:r w:rsidR="00CE2943" w:rsidRPr="00D5057F">
        <w:rPr>
          <w:szCs w:val="22"/>
        </w:rPr>
        <w:t>5</w:t>
      </w:r>
      <w:r w:rsidR="008C7D13" w:rsidRPr="00D5057F">
        <w:rPr>
          <w:szCs w:val="22"/>
        </w:rPr>
        <w:t>° </w:t>
      </w:r>
      <w:r w:rsidR="00C84819" w:rsidRPr="00D5057F">
        <w:rPr>
          <w:szCs w:val="22"/>
        </w:rPr>
        <w:t>–</w:t>
      </w:r>
      <w:r w:rsidR="008C7D13" w:rsidRPr="00D5057F">
        <w:rPr>
          <w:szCs w:val="22"/>
        </w:rPr>
        <w:t> </w:t>
      </w:r>
      <w:r w:rsidR="00F14CCC" w:rsidRPr="00D5057F">
        <w:rPr>
          <w:szCs w:val="22"/>
        </w:rPr>
        <w:t>35</w:t>
      </w:r>
      <w:r w:rsidR="00B33D78" w:rsidRPr="00D5057F">
        <w:rPr>
          <w:szCs w:val="22"/>
        </w:rPr>
        <w:t>°</w:t>
      </w:r>
      <w:r w:rsidR="00566A1E" w:rsidRPr="00D5057F">
        <w:rPr>
          <w:szCs w:val="22"/>
        </w:rPr>
        <w:t xml:space="preserve">; dla </w:t>
      </w:r>
      <w:r w:rsidR="00E12506" w:rsidRPr="00D5057F">
        <w:rPr>
          <w:szCs w:val="22"/>
        </w:rPr>
        <w:t>hal</w:t>
      </w:r>
      <w:r w:rsidR="00C774D5" w:rsidRPr="00D5057F">
        <w:rPr>
          <w:szCs w:val="22"/>
        </w:rPr>
        <w:t>i</w:t>
      </w:r>
      <w:r w:rsidR="00566A1E" w:rsidRPr="00D5057F">
        <w:rPr>
          <w:szCs w:val="22"/>
        </w:rPr>
        <w:t xml:space="preserve"> sportow</w:t>
      </w:r>
      <w:r w:rsidR="00C774D5" w:rsidRPr="00D5057F">
        <w:rPr>
          <w:szCs w:val="22"/>
        </w:rPr>
        <w:t>ej</w:t>
      </w:r>
      <w:r w:rsidR="007541F4" w:rsidRPr="00D5057F">
        <w:rPr>
          <w:szCs w:val="22"/>
        </w:rPr>
        <w:t xml:space="preserve"> i</w:t>
      </w:r>
      <w:r w:rsidR="00566A1E" w:rsidRPr="00D5057F">
        <w:rPr>
          <w:szCs w:val="22"/>
        </w:rPr>
        <w:t xml:space="preserve"> ujeżdżalni koni </w:t>
      </w:r>
      <w:r w:rsidR="003A4F27" w:rsidRPr="00D5057F">
        <w:rPr>
          <w:szCs w:val="22"/>
        </w:rPr>
        <w:t>dach stromy –</w:t>
      </w:r>
      <w:r w:rsidR="00923BFC" w:rsidRPr="00D5057F">
        <w:rPr>
          <w:szCs w:val="22"/>
        </w:rPr>
        <w:t xml:space="preserve"> kąta nachylenia połaci nie ustala się</w:t>
      </w:r>
      <w:r w:rsidR="003A4F27" w:rsidRPr="00D5057F">
        <w:rPr>
          <w:szCs w:val="22"/>
        </w:rPr>
        <w:t>,</w:t>
      </w:r>
    </w:p>
    <w:p w:rsidR="005D491E" w:rsidRPr="00D5057F" w:rsidRDefault="00762E77" w:rsidP="003A4F27">
      <w:pPr>
        <w:widowControl w:val="0"/>
        <w:numPr>
          <w:ilvl w:val="2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dachy płaskie na parterowych częściach budynków oraz na budynkach parterowych (garażach, budynkach gospodarczych), których powier</w:t>
      </w:r>
      <w:r w:rsidR="00B32D47" w:rsidRPr="00D5057F">
        <w:rPr>
          <w:szCs w:val="22"/>
        </w:rPr>
        <w:t>zchnia rzutu nie przekracza 25</w:t>
      </w:r>
      <w:r w:rsidRPr="00D5057F">
        <w:rPr>
          <w:szCs w:val="22"/>
        </w:rPr>
        <w:t xml:space="preserve"> m</w:t>
      </w:r>
      <w:r w:rsidRPr="00D5057F">
        <w:rPr>
          <w:szCs w:val="22"/>
          <w:vertAlign w:val="superscript"/>
        </w:rPr>
        <w:t>2</w:t>
      </w:r>
      <w:r w:rsidR="00923BFC" w:rsidRPr="00D5057F">
        <w:rPr>
          <w:szCs w:val="22"/>
        </w:rPr>
        <w:t>;</w:t>
      </w:r>
    </w:p>
    <w:p w:rsidR="005D491E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materiały elewacyjne – tradycyjne, tj. tynk, cegła, drewno, kamień;</w:t>
      </w:r>
      <w:r w:rsidR="00F14CCC" w:rsidRPr="00D5057F">
        <w:rPr>
          <w:szCs w:val="22"/>
        </w:rPr>
        <w:t xml:space="preserve"> pokrycie dach</w:t>
      </w:r>
      <w:r w:rsidR="00A635BA" w:rsidRPr="00D5057F">
        <w:rPr>
          <w:szCs w:val="22"/>
        </w:rPr>
        <w:t>ów</w:t>
      </w:r>
      <w:r w:rsidR="00F14CCC" w:rsidRPr="00D5057F">
        <w:rPr>
          <w:szCs w:val="22"/>
        </w:rPr>
        <w:t xml:space="preserve"> </w:t>
      </w:r>
      <w:r w:rsidR="00A635BA" w:rsidRPr="00D5057F">
        <w:rPr>
          <w:szCs w:val="22"/>
        </w:rPr>
        <w:t>stromych</w:t>
      </w:r>
      <w:r w:rsidR="00F14CCC" w:rsidRPr="00D5057F">
        <w:rPr>
          <w:szCs w:val="22"/>
        </w:rPr>
        <w:t xml:space="preserve"> w kolorach czerwieni, brązu lub szarości;</w:t>
      </w:r>
    </w:p>
    <w:p w:rsidR="005D491E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zgodnie z rysunkiem planu;</w:t>
      </w:r>
    </w:p>
    <w:p w:rsidR="007F6A5A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</w:t>
      </w:r>
      <w:r w:rsidR="00D71E2C" w:rsidRPr="00D5057F">
        <w:rPr>
          <w:szCs w:val="22"/>
        </w:rPr>
        <w:t>do 0,15 powierzchni działki budowlanej</w:t>
      </w:r>
      <w:r w:rsidR="00577AC9" w:rsidRPr="00D5057F">
        <w:rPr>
          <w:szCs w:val="22"/>
        </w:rPr>
        <w:t>;</w:t>
      </w:r>
    </w:p>
    <w:p w:rsidR="005D491E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DC2A52" w:rsidRPr="00D5057F">
        <w:rPr>
          <w:szCs w:val="22"/>
        </w:rPr>
        <w:t>6</w:t>
      </w:r>
      <w:r w:rsidR="00446FD4" w:rsidRPr="00D5057F">
        <w:rPr>
          <w:szCs w:val="22"/>
        </w:rPr>
        <w:t>0</w:t>
      </w:r>
      <w:r w:rsidRPr="00D5057F">
        <w:rPr>
          <w:szCs w:val="22"/>
        </w:rPr>
        <w:t>% powierzchni działki budowlanej;</w:t>
      </w:r>
    </w:p>
    <w:p w:rsidR="00D03A81" w:rsidRPr="00D5057F" w:rsidRDefault="00D03A81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projekcie zagospodarowania terenu należy uwzględnić m.in.: terenowe urządzenia sportowe i rekreacyjne oraz obiekty małej architektury;</w:t>
      </w:r>
    </w:p>
    <w:p w:rsidR="005D491E" w:rsidRPr="00D5057F" w:rsidRDefault="005D491E" w:rsidP="006E38B3">
      <w:pPr>
        <w:widowControl w:val="0"/>
        <w:numPr>
          <w:ilvl w:val="1"/>
          <w:numId w:val="1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650280" w:rsidRPr="00D5057F" w:rsidRDefault="00650280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5D491E" w:rsidRPr="00D5057F" w:rsidRDefault="00664F2F" w:rsidP="006E38B3">
      <w:pPr>
        <w:widowControl w:val="0"/>
        <w:numPr>
          <w:ilvl w:val="1"/>
          <w:numId w:val="13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</w:t>
      </w:r>
      <w:r w:rsidR="00502644" w:rsidRPr="00D5057F">
        <w:rPr>
          <w:szCs w:val="22"/>
        </w:rPr>
        <w:t xml:space="preserve"> budowlanych</w:t>
      </w:r>
      <w:r w:rsidRPr="00D5057F">
        <w:rPr>
          <w:szCs w:val="22"/>
        </w:rPr>
        <w:t xml:space="preserve"> </w:t>
      </w:r>
      <w:r w:rsidR="005D491E" w:rsidRPr="00D5057F">
        <w:rPr>
          <w:szCs w:val="22"/>
        </w:rPr>
        <w:t xml:space="preserve">– </w:t>
      </w:r>
      <w:r w:rsidR="00614A3A" w:rsidRPr="00D5057F">
        <w:rPr>
          <w:szCs w:val="22"/>
        </w:rPr>
        <w:t>4,</w:t>
      </w:r>
      <w:r w:rsidR="00AD79A4" w:rsidRPr="00D5057F">
        <w:rPr>
          <w:szCs w:val="22"/>
        </w:rPr>
        <w:t>1</w:t>
      </w:r>
      <w:r w:rsidR="00127D91" w:rsidRPr="00D5057F">
        <w:rPr>
          <w:szCs w:val="22"/>
        </w:rPr>
        <w:t xml:space="preserve"> ha;</w:t>
      </w:r>
    </w:p>
    <w:p w:rsidR="0002221D" w:rsidRPr="00D5057F" w:rsidRDefault="00664F2F" w:rsidP="00C5634A">
      <w:pPr>
        <w:pStyle w:val="Akapitzlist"/>
        <w:widowControl w:val="0"/>
        <w:numPr>
          <w:ilvl w:val="0"/>
          <w:numId w:val="29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minimalna szerokość frontu nowo wydzielanych działek </w:t>
      </w:r>
      <w:r w:rsidR="00502644" w:rsidRPr="00D5057F">
        <w:rPr>
          <w:sz w:val="22"/>
          <w:szCs w:val="22"/>
        </w:rPr>
        <w:t xml:space="preserve">budowlanych </w:t>
      </w:r>
      <w:r w:rsidR="00127D91" w:rsidRPr="00D5057F">
        <w:rPr>
          <w:sz w:val="22"/>
          <w:szCs w:val="22"/>
        </w:rPr>
        <w:t xml:space="preserve">– </w:t>
      </w:r>
      <w:r w:rsidR="0002221D" w:rsidRPr="00D5057F">
        <w:rPr>
          <w:sz w:val="22"/>
          <w:szCs w:val="22"/>
        </w:rPr>
        <w:t>nie ustala się</w:t>
      </w:r>
      <w:r w:rsidR="00127D91" w:rsidRPr="00D5057F">
        <w:rPr>
          <w:sz w:val="22"/>
          <w:szCs w:val="22"/>
        </w:rPr>
        <w:t>;</w:t>
      </w:r>
    </w:p>
    <w:p w:rsidR="00127D91" w:rsidRPr="00D5057F" w:rsidRDefault="00127D91" w:rsidP="00C5634A">
      <w:pPr>
        <w:pStyle w:val="Akapitzlist"/>
        <w:widowControl w:val="0"/>
        <w:numPr>
          <w:ilvl w:val="0"/>
          <w:numId w:val="29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 xml:space="preserve">kąt położenia granic działek </w:t>
      </w:r>
      <w:r w:rsidR="00502644" w:rsidRPr="00D5057F">
        <w:rPr>
          <w:sz w:val="22"/>
          <w:szCs w:val="22"/>
        </w:rPr>
        <w:t xml:space="preserve">budowlanych </w:t>
      </w:r>
      <w:r w:rsidRPr="00D5057F">
        <w:rPr>
          <w:sz w:val="22"/>
          <w:szCs w:val="22"/>
        </w:rPr>
        <w:t xml:space="preserve">w stosunku do pasa drogowego – </w:t>
      </w:r>
      <w:r w:rsidR="0002221D" w:rsidRPr="00D5057F">
        <w:rPr>
          <w:sz w:val="22"/>
          <w:szCs w:val="22"/>
        </w:rPr>
        <w:t>nie ustala się.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23205D" w:rsidRPr="00D5057F" w:rsidRDefault="0023205D" w:rsidP="006E38B3">
      <w:pPr>
        <w:widowControl w:val="0"/>
        <w:numPr>
          <w:ilvl w:val="1"/>
          <w:numId w:val="13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 znajduje się w granicach pasa ochronnego brzegu morskiego – obowiązują przepisy określone w § 8 ust.1 pkt 2;</w:t>
      </w:r>
    </w:p>
    <w:p w:rsidR="00BD1BC8" w:rsidRPr="00D5057F" w:rsidRDefault="00BD1BC8" w:rsidP="006E38B3">
      <w:pPr>
        <w:widowControl w:val="0"/>
        <w:numPr>
          <w:ilvl w:val="1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ograniczających – przejściowej i poziomej wewnętrznej, wyznaczonych dla otoczenia lotniska 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Pr="00D5057F">
        <w:rPr>
          <w:szCs w:val="22"/>
        </w:rPr>
        <w:t>w tym ograniczenia wysokości obiektów budowlanych i naturalnych oraz urządzeń użytych w trakcie ich budowy l</w:t>
      </w:r>
      <w:r w:rsidR="00240CA8" w:rsidRPr="00D5057F">
        <w:rPr>
          <w:szCs w:val="22"/>
        </w:rPr>
        <w:t>ub eksploatacji.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D491E" w:rsidRPr="00D5057F" w:rsidRDefault="005D491E" w:rsidP="006E38B3">
      <w:pPr>
        <w:widowControl w:val="0"/>
        <w:numPr>
          <w:ilvl w:val="1"/>
          <w:numId w:val="1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="00730CF6"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Rybaków);</w:t>
      </w:r>
    </w:p>
    <w:p w:rsidR="005D491E" w:rsidRPr="00D5057F" w:rsidRDefault="005D491E" w:rsidP="006E38B3">
      <w:pPr>
        <w:widowControl w:val="0"/>
        <w:numPr>
          <w:ilvl w:val="1"/>
          <w:numId w:val="1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wymagania parkingowe – wg § 10 ust. 1 pkt 4</w:t>
      </w:r>
      <w:r w:rsidR="00986690" w:rsidRPr="00D5057F">
        <w:rPr>
          <w:szCs w:val="22"/>
        </w:rPr>
        <w:t xml:space="preserve"> i 5</w:t>
      </w:r>
      <w:r w:rsidRPr="00D5057F">
        <w:rPr>
          <w:szCs w:val="22"/>
        </w:rPr>
        <w:t>;</w:t>
      </w:r>
    </w:p>
    <w:p w:rsidR="008D44D1" w:rsidRPr="00D5057F" w:rsidRDefault="008D44D1" w:rsidP="006E38B3">
      <w:pPr>
        <w:widowControl w:val="0"/>
        <w:numPr>
          <w:ilvl w:val="1"/>
          <w:numId w:val="1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</w:t>
      </w:r>
      <w:r w:rsidR="00646C4C" w:rsidRPr="00D5057F">
        <w:rPr>
          <w:szCs w:val="22"/>
        </w:rPr>
        <w:t xml:space="preserve">lokalizację stacji transformatorowej </w:t>
      </w:r>
      <w:r w:rsidR="008F4A9D" w:rsidRPr="00D5057F">
        <w:rPr>
          <w:szCs w:val="22"/>
        </w:rPr>
        <w:t xml:space="preserve">niezbędnej </w:t>
      </w:r>
      <w:r w:rsidR="00646C4C" w:rsidRPr="00D5057F">
        <w:rPr>
          <w:szCs w:val="22"/>
        </w:rPr>
        <w:t xml:space="preserve">do zasilenia w energię elektryczną projektowanych obiektów budowlanych; szczegółową lokalizację, </w:t>
      </w:r>
      <w:r w:rsidR="001F346D" w:rsidRPr="00D5057F">
        <w:rPr>
          <w:szCs w:val="22"/>
        </w:rPr>
        <w:t>wielkość działki</w:t>
      </w:r>
      <w:r w:rsidR="00646C4C" w:rsidRPr="00D5057F">
        <w:rPr>
          <w:szCs w:val="22"/>
        </w:rPr>
        <w:t xml:space="preserve"> oraz typ stacji należy uzgodnić z gestorem sieci elektroenergetycznej</w:t>
      </w:r>
      <w:r w:rsidRPr="00D5057F">
        <w:rPr>
          <w:szCs w:val="22"/>
        </w:rPr>
        <w:t>;</w:t>
      </w:r>
    </w:p>
    <w:p w:rsidR="00931D45" w:rsidRPr="00D5057F" w:rsidRDefault="00931D45" w:rsidP="006E38B3">
      <w:pPr>
        <w:widowControl w:val="0"/>
        <w:numPr>
          <w:ilvl w:val="1"/>
          <w:numId w:val="1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ustala się lokalizację zbiornika retencyjnego (wraz z urządzeniami podczyszczającymi wody opadowe) odbierającego wody opadowe z terenu 030 </w:t>
      </w:r>
      <w:proofErr w:type="spellStart"/>
      <w:r w:rsidRPr="00D5057F">
        <w:rPr>
          <w:szCs w:val="22"/>
        </w:rPr>
        <w:t>US,UT,ZP</w:t>
      </w:r>
      <w:proofErr w:type="spellEnd"/>
      <w:r w:rsidR="00200D83" w:rsidRPr="00D5057F">
        <w:rPr>
          <w:szCs w:val="22"/>
        </w:rPr>
        <w:t>,</w:t>
      </w:r>
      <w:r w:rsidRPr="00D5057F">
        <w:rPr>
          <w:szCs w:val="22"/>
        </w:rPr>
        <w:t xml:space="preserve"> w</w:t>
      </w:r>
      <w:r w:rsidR="006676F1" w:rsidRPr="00D5057F">
        <w:rPr>
          <w:szCs w:val="22"/>
        </w:rPr>
        <w:t> </w:t>
      </w:r>
      <w:r w:rsidRPr="00D5057F">
        <w:rPr>
          <w:szCs w:val="22"/>
        </w:rPr>
        <w:t>rejonie orientacyjnie wskazanym na rysunku planu; zbiornik retencyjny wykonać w taki sposób, aby nie stanowił źródła żerowania ptaków;</w:t>
      </w:r>
    </w:p>
    <w:p w:rsidR="005D491E" w:rsidRPr="00D5057F" w:rsidRDefault="00473C53" w:rsidP="006E38B3">
      <w:pPr>
        <w:widowControl w:val="0"/>
        <w:numPr>
          <w:ilvl w:val="1"/>
          <w:numId w:val="13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pozostałe </w:t>
      </w:r>
      <w:r w:rsidR="005D491E" w:rsidRPr="00D5057F">
        <w:rPr>
          <w:szCs w:val="22"/>
        </w:rPr>
        <w:t>zasady obsługi infrastrukturą wg § 10 ust. 2.</w:t>
      </w:r>
    </w:p>
    <w:p w:rsidR="005D491E" w:rsidRPr="00D5057F" w:rsidRDefault="005D491E" w:rsidP="006E38B3">
      <w:pPr>
        <w:widowControl w:val="0"/>
        <w:numPr>
          <w:ilvl w:val="0"/>
          <w:numId w:val="13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8918BF" w:rsidRPr="00D5057F">
        <w:rPr>
          <w:szCs w:val="22"/>
        </w:rPr>
        <w:t>nie dotyczy.</w:t>
      </w:r>
    </w:p>
    <w:p w:rsidR="00940CA9" w:rsidRPr="00D5057F" w:rsidRDefault="00940CA9" w:rsidP="006E38B3">
      <w:pPr>
        <w:widowControl w:val="0"/>
        <w:numPr>
          <w:ilvl w:val="0"/>
          <w:numId w:val="13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F311D4" w:rsidRPr="00D5057F" w:rsidRDefault="00F311D4" w:rsidP="00F311D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031</w:t>
      </w:r>
    </w:p>
    <w:p w:rsidR="00F311D4" w:rsidRPr="00D5057F" w:rsidRDefault="00F311D4" w:rsidP="00F311D4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3,</w:t>
      </w:r>
      <w:r w:rsidR="00AF792D" w:rsidRPr="00D5057F">
        <w:rPr>
          <w:szCs w:val="22"/>
        </w:rPr>
        <w:t>59</w:t>
      </w:r>
      <w:r w:rsidRPr="00D5057F">
        <w:rPr>
          <w:szCs w:val="22"/>
        </w:rPr>
        <w:t xml:space="preserve"> ha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F311D4" w:rsidRPr="00D5057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PM,ZPL</w:t>
      </w:r>
      <w:proofErr w:type="spellEnd"/>
      <w:r w:rsidRPr="00D5057F">
        <w:rPr>
          <w:b/>
          <w:szCs w:val="22"/>
        </w:rPr>
        <w:t xml:space="preserve"> – TERENY URZĄDZEŃ PRZYSTANI MORSKIEJ – morska przystań rybacka, BRZEG MORSKI, PLAŻA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F311D4" w:rsidRPr="00D5057F" w:rsidRDefault="00F311D4" w:rsidP="00C5634A">
      <w:pPr>
        <w:widowControl w:val="0"/>
        <w:numPr>
          <w:ilvl w:val="1"/>
          <w:numId w:val="23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graniczy z obszarem specjalnej ochrony ptaków Zatoka Pucka PLB 220005, należącym do systemu Natura 2000 – obowiązują przepisy określone w § 4 ust.1 pkt 1;</w:t>
      </w:r>
    </w:p>
    <w:p w:rsidR="00F311D4" w:rsidRPr="00D5057F" w:rsidRDefault="00F311D4" w:rsidP="00C5634A">
      <w:pPr>
        <w:widowControl w:val="0"/>
        <w:numPr>
          <w:ilvl w:val="1"/>
          <w:numId w:val="23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graniczy z obszarem ochrony siedlisk Zatoka Pucka i Półwysep Helski PLH 220032, należącym do systemu Natura 2000 – obowiązują przepisy określone w § 4 ust.1 pkt 2.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</w:t>
      </w:r>
      <w:r w:rsidR="00274A3F" w:rsidRPr="00D5057F">
        <w:rPr>
          <w:szCs w:val="22"/>
        </w:rPr>
        <w:t xml:space="preserve">ność zabudowy – </w:t>
      </w:r>
      <w:r w:rsidRPr="00D5057F">
        <w:rPr>
          <w:szCs w:val="22"/>
        </w:rPr>
        <w:t>intensywność wynika z przyjętych dopuszczalnych gabarytów i powierzchni zabudowy;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 z wyjątkiem:</w:t>
      </w:r>
    </w:p>
    <w:p w:rsidR="00F311D4" w:rsidRPr="00D5057F" w:rsidRDefault="00F311D4" w:rsidP="00C5634A">
      <w:pPr>
        <w:widowControl w:val="0"/>
        <w:numPr>
          <w:ilvl w:val="2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zabudowy związanej z morską przystanią rybacką – budynek biurowo-techniczny i magazynowy,</w:t>
      </w:r>
    </w:p>
    <w:p w:rsidR="00F311D4" w:rsidRPr="00D5057F" w:rsidRDefault="00F311D4" w:rsidP="00C5634A">
      <w:pPr>
        <w:widowControl w:val="0"/>
        <w:numPr>
          <w:ilvl w:val="2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zabudowy związanej z funkcjonowaniem kąpieliska – zaplecze sanitarne, pomieszczenia ratowników itp.,</w:t>
      </w:r>
    </w:p>
    <w:p w:rsidR="00F311D4" w:rsidRPr="00D5057F" w:rsidRDefault="00F311D4" w:rsidP="00C5634A">
      <w:pPr>
        <w:widowControl w:val="0"/>
        <w:numPr>
          <w:ilvl w:val="2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budynków sezonowych (sytuowanych na okres do 120 dni) związanych z rekreacyjnym wykorzystaniem plaż;</w:t>
      </w:r>
      <w:r w:rsidRPr="00D5057F">
        <w:rPr>
          <w:snapToGrid w:val="0"/>
          <w:szCs w:val="22"/>
        </w:rPr>
        <w:t xml:space="preserve"> lokalizacja sezonowego zagospodarowania plaż </w:t>
      </w:r>
      <w:r w:rsidRPr="00D5057F">
        <w:rPr>
          <w:szCs w:val="22"/>
        </w:rPr>
        <w:t>–</w:t>
      </w:r>
      <w:r w:rsidRPr="00D5057F">
        <w:rPr>
          <w:snapToGrid w:val="0"/>
          <w:szCs w:val="22"/>
        </w:rPr>
        <w:t xml:space="preserve"> zgodnie z corocznie uzgodnionym z właściwym terytorialnie organem administracji morskiej planem sezonowego zagospodarowania plaż;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dopuszczalna wysokość zabudowy – do 5,0 m przy dachu płaskim, do 8,0 m przy dachu stromym;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 lub stromy o kącie nachylenia połaci 35° – 45°, przy czym dla obiektów sezonowego zagospodarowania plaż kąta nachylenia połaci nie ustala się;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 – nie ustala się;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zabudowy:</w:t>
      </w:r>
    </w:p>
    <w:p w:rsidR="00F311D4" w:rsidRPr="00D5057F" w:rsidRDefault="00F311D4" w:rsidP="00C5634A">
      <w:pPr>
        <w:widowControl w:val="0"/>
        <w:numPr>
          <w:ilvl w:val="2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bud</w:t>
      </w:r>
      <w:r w:rsidR="00A674C4" w:rsidRPr="00D5057F">
        <w:rPr>
          <w:szCs w:val="22"/>
        </w:rPr>
        <w:t>ynków</w:t>
      </w:r>
      <w:r w:rsidRPr="00D5057F">
        <w:rPr>
          <w:szCs w:val="22"/>
        </w:rPr>
        <w:t xml:space="preserve"> morsk</w:t>
      </w:r>
      <w:r w:rsidR="00A674C4" w:rsidRPr="00D5057F">
        <w:rPr>
          <w:szCs w:val="22"/>
        </w:rPr>
        <w:t>iej przystani rybackiej</w:t>
      </w:r>
      <w:r w:rsidRPr="00D5057F">
        <w:rPr>
          <w:szCs w:val="22"/>
        </w:rPr>
        <w:t xml:space="preserve"> – do 150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,</w:t>
      </w:r>
    </w:p>
    <w:p w:rsidR="00F311D4" w:rsidRPr="00D5057F" w:rsidRDefault="00F311D4" w:rsidP="00C5634A">
      <w:pPr>
        <w:widowControl w:val="0"/>
        <w:numPr>
          <w:ilvl w:val="2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dla </w:t>
      </w:r>
      <w:r w:rsidR="00A674C4" w:rsidRPr="00D5057F">
        <w:rPr>
          <w:szCs w:val="22"/>
        </w:rPr>
        <w:t>budynków</w:t>
      </w:r>
      <w:r w:rsidRPr="00D5057F">
        <w:rPr>
          <w:szCs w:val="22"/>
        </w:rPr>
        <w:t xml:space="preserve"> związan</w:t>
      </w:r>
      <w:r w:rsidR="00A674C4" w:rsidRPr="00D5057F">
        <w:rPr>
          <w:szCs w:val="22"/>
        </w:rPr>
        <w:t xml:space="preserve">ych </w:t>
      </w:r>
      <w:r w:rsidRPr="00D5057F">
        <w:rPr>
          <w:szCs w:val="22"/>
        </w:rPr>
        <w:t>z funkcjonowaniem kąpieliska – do 100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,</w:t>
      </w:r>
    </w:p>
    <w:p w:rsidR="00F311D4" w:rsidRPr="00D5057F" w:rsidRDefault="00F311D4" w:rsidP="00C5634A">
      <w:pPr>
        <w:widowControl w:val="0"/>
        <w:numPr>
          <w:ilvl w:val="2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dla budynków sezonowych związanych z rekreacyjnym wykorzystaniem plaż –</w:t>
      </w:r>
      <w:r w:rsidRPr="00D5057F">
        <w:rPr>
          <w:snapToGrid w:val="0"/>
          <w:szCs w:val="22"/>
        </w:rPr>
        <w:t xml:space="preserve"> zgodnie z corocznie uzgodnionym z właściwym terytorialnie organem administracji morskiej planem sezonowego zagospodarowania plaż;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nie ustala się;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 się </w:t>
      </w:r>
      <w:r w:rsidR="00B40471" w:rsidRPr="00D5057F">
        <w:rPr>
          <w:szCs w:val="22"/>
        </w:rPr>
        <w:t xml:space="preserve">budowle i </w:t>
      </w:r>
      <w:r w:rsidRPr="00D5057F">
        <w:rPr>
          <w:szCs w:val="22"/>
        </w:rPr>
        <w:t>urządzenia związane z funkcjonowaniem morskiej przystani rybackiej</w:t>
      </w:r>
      <w:r w:rsidR="00B40471" w:rsidRPr="00D5057F">
        <w:rPr>
          <w:szCs w:val="22"/>
        </w:rPr>
        <w:t>, jak np. wyciągarki dla łodzi rybackich, rampy</w:t>
      </w:r>
      <w:r w:rsidRPr="00D5057F">
        <w:rPr>
          <w:szCs w:val="22"/>
        </w:rPr>
        <w:t>;</w:t>
      </w:r>
    </w:p>
    <w:p w:rsidR="00F311D4" w:rsidRPr="00D5057F" w:rsidRDefault="00F311D4" w:rsidP="00C5634A">
      <w:pPr>
        <w:widowControl w:val="0"/>
        <w:numPr>
          <w:ilvl w:val="1"/>
          <w:numId w:val="228"/>
        </w:numPr>
        <w:adjustRightInd w:val="0"/>
        <w:jc w:val="both"/>
        <w:textAlignment w:val="baseline"/>
        <w:rPr>
          <w:szCs w:val="22"/>
        </w:rPr>
      </w:pPr>
      <w:r w:rsidRPr="00D5057F">
        <w:rPr>
          <w:snapToGrid w:val="0"/>
          <w:szCs w:val="22"/>
        </w:rPr>
        <w:t xml:space="preserve">dopuszcza się </w:t>
      </w:r>
      <w:r w:rsidRPr="00D5057F">
        <w:rPr>
          <w:szCs w:val="22"/>
        </w:rPr>
        <w:t>obiekty małej architektury oraz urządzenia związane z rekreacyjnym wykorzystaniem plaż;</w:t>
      </w:r>
    </w:p>
    <w:p w:rsidR="00F311D4" w:rsidRPr="00D5057F" w:rsidRDefault="00F311D4" w:rsidP="00C5634A">
      <w:pPr>
        <w:widowControl w:val="0"/>
        <w:numPr>
          <w:ilvl w:val="1"/>
          <w:numId w:val="23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zagospodarowaniu uwzględnić niezbędne urządzenia ochrony brzegu morskiego;</w:t>
      </w:r>
    </w:p>
    <w:p w:rsidR="00F311D4" w:rsidRPr="00D5057F" w:rsidRDefault="00F311D4" w:rsidP="00C5634A">
      <w:pPr>
        <w:widowControl w:val="0"/>
        <w:numPr>
          <w:ilvl w:val="1"/>
          <w:numId w:val="23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zapewnić dojazd do </w:t>
      </w:r>
      <w:r w:rsidR="005B28C4" w:rsidRPr="00D5057F">
        <w:rPr>
          <w:szCs w:val="22"/>
        </w:rPr>
        <w:t xml:space="preserve">morskiej </w:t>
      </w:r>
      <w:r w:rsidRPr="00D5057F">
        <w:rPr>
          <w:szCs w:val="22"/>
        </w:rPr>
        <w:t>przystani rybackiej od strony Gminy Kosakowo;</w:t>
      </w:r>
    </w:p>
    <w:p w:rsidR="00F311D4" w:rsidRPr="00D5057F" w:rsidRDefault="00F311D4" w:rsidP="00C5634A">
      <w:pPr>
        <w:widowControl w:val="0"/>
        <w:numPr>
          <w:ilvl w:val="1"/>
          <w:numId w:val="23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zakaz lokalizacji reklam i zakaz grodzenia.</w:t>
      </w:r>
    </w:p>
    <w:p w:rsidR="00830341" w:rsidRPr="00D5057F" w:rsidRDefault="00260F43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</w:t>
      </w:r>
      <w:r w:rsidR="00830341" w:rsidRPr="00D5057F">
        <w:rPr>
          <w:szCs w:val="22"/>
        </w:rPr>
        <w:t xml:space="preserve"> PARAMETRY DZIAŁEK BUDOWLANYCH </w:t>
      </w:r>
      <w:r w:rsidRPr="00D5057F">
        <w:rPr>
          <w:szCs w:val="22"/>
        </w:rPr>
        <w:t xml:space="preserve"> </w:t>
      </w:r>
    </w:p>
    <w:p w:rsidR="00715F1B" w:rsidRPr="00D5057F" w:rsidRDefault="00E7447F" w:rsidP="00830341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</w:r>
      <w:r w:rsidR="009C4CA1" w:rsidRPr="00D5057F">
        <w:rPr>
          <w:szCs w:val="22"/>
        </w:rPr>
        <w:t>minimalna powierzchnia nowo wydzielanych działek</w:t>
      </w:r>
      <w:r w:rsidR="00502644" w:rsidRPr="00D5057F">
        <w:rPr>
          <w:szCs w:val="22"/>
        </w:rPr>
        <w:t xml:space="preserve"> budowlanych</w:t>
      </w:r>
      <w:r w:rsidR="009C4CA1" w:rsidRPr="00D5057F">
        <w:rPr>
          <w:szCs w:val="22"/>
        </w:rPr>
        <w:t xml:space="preserve"> –</w:t>
      </w:r>
      <w:r w:rsidR="00603262" w:rsidRPr="00D5057F">
        <w:rPr>
          <w:szCs w:val="22"/>
        </w:rPr>
        <w:t xml:space="preserve"> </w:t>
      </w:r>
      <w:r w:rsidR="00C24CBF" w:rsidRPr="00D5057F">
        <w:rPr>
          <w:szCs w:val="22"/>
        </w:rPr>
        <w:t>zgodnie z projektem zagospodarowan</w:t>
      </w:r>
      <w:r w:rsidR="007E2145" w:rsidRPr="00D5057F">
        <w:rPr>
          <w:szCs w:val="22"/>
        </w:rPr>
        <w:t>ia morskiej przystani rybackiej.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F311D4" w:rsidRPr="00D5057F" w:rsidRDefault="00F311D4" w:rsidP="006E38B3">
      <w:pPr>
        <w:widowControl w:val="0"/>
        <w:numPr>
          <w:ilvl w:val="1"/>
          <w:numId w:val="13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na rysunku planu wskazano </w:t>
      </w:r>
      <w:r w:rsidR="00574684" w:rsidRPr="00D5057F">
        <w:rPr>
          <w:szCs w:val="22"/>
        </w:rPr>
        <w:t xml:space="preserve">orientacyjne </w:t>
      </w:r>
      <w:r w:rsidRPr="00D5057F">
        <w:rPr>
          <w:szCs w:val="22"/>
        </w:rPr>
        <w:t>projektowane granice morskiej przystani rybackiej – obowiązują przepisy określone w § 8 ust. 1 pkt 1;</w:t>
      </w:r>
      <w:r w:rsidR="00574684" w:rsidRPr="00D5057F">
        <w:rPr>
          <w:szCs w:val="22"/>
        </w:rPr>
        <w:t xml:space="preserve"> dopuszcza się </w:t>
      </w:r>
      <w:r w:rsidR="00A674C4" w:rsidRPr="00D5057F">
        <w:rPr>
          <w:szCs w:val="22"/>
        </w:rPr>
        <w:t>zmianę</w:t>
      </w:r>
      <w:r w:rsidR="00574684" w:rsidRPr="00D5057F">
        <w:rPr>
          <w:szCs w:val="22"/>
        </w:rPr>
        <w:t xml:space="preserve"> lokalizacji </w:t>
      </w:r>
      <w:r w:rsidR="005B28C4" w:rsidRPr="00D5057F">
        <w:rPr>
          <w:szCs w:val="22"/>
        </w:rPr>
        <w:t xml:space="preserve">morskiej </w:t>
      </w:r>
      <w:r w:rsidR="00574684" w:rsidRPr="00D5057F">
        <w:rPr>
          <w:szCs w:val="22"/>
        </w:rPr>
        <w:t xml:space="preserve">przystani </w:t>
      </w:r>
      <w:r w:rsidR="005B28C4" w:rsidRPr="00D5057F">
        <w:rPr>
          <w:szCs w:val="22"/>
        </w:rPr>
        <w:t xml:space="preserve">rybackiej </w:t>
      </w:r>
      <w:r w:rsidR="00574684" w:rsidRPr="00D5057F">
        <w:rPr>
          <w:szCs w:val="22"/>
        </w:rPr>
        <w:t xml:space="preserve">w obrębie terenu 031 </w:t>
      </w:r>
      <w:proofErr w:type="spellStart"/>
      <w:r w:rsidR="00574684" w:rsidRPr="00D5057F">
        <w:rPr>
          <w:szCs w:val="22"/>
        </w:rPr>
        <w:t>PM,ZPL</w:t>
      </w:r>
      <w:proofErr w:type="spellEnd"/>
      <w:r w:rsidR="00574684" w:rsidRPr="00D5057F">
        <w:rPr>
          <w:szCs w:val="22"/>
        </w:rPr>
        <w:t>;</w:t>
      </w:r>
    </w:p>
    <w:p w:rsidR="00F311D4" w:rsidRPr="00D5057F" w:rsidRDefault="00F311D4" w:rsidP="00C5634A">
      <w:pPr>
        <w:widowControl w:val="0"/>
        <w:numPr>
          <w:ilvl w:val="1"/>
          <w:numId w:val="2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technicznego brzegu morskiego – obowiązują przepisy określone w § 8 ust.1 pkt 2;</w:t>
      </w:r>
    </w:p>
    <w:p w:rsidR="00F311D4" w:rsidRPr="00D5057F" w:rsidRDefault="00F311D4" w:rsidP="00C5634A">
      <w:pPr>
        <w:widowControl w:val="0"/>
        <w:numPr>
          <w:ilvl w:val="1"/>
          <w:numId w:val="23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 xml:space="preserve">teren stanowi obszar </w:t>
      </w:r>
      <w:r w:rsidRPr="00D5057F">
        <w:rPr>
          <w:szCs w:val="22"/>
        </w:rPr>
        <w:t xml:space="preserve">zagrożony zalewaniem wodami morskimi wskutek spiętrzeń sztormowych i oddziaływania fal – obowiązują zasady określone w </w:t>
      </w:r>
      <w:r w:rsidRPr="00D5057F">
        <w:rPr>
          <w:snapToGrid w:val="0"/>
          <w:szCs w:val="22"/>
        </w:rPr>
        <w:t>§ 8 ust. 1 pkt 6;</w:t>
      </w:r>
    </w:p>
    <w:p w:rsidR="00F311D4" w:rsidRPr="00D5057F" w:rsidRDefault="00F311D4" w:rsidP="00C5634A">
      <w:pPr>
        <w:widowControl w:val="0"/>
        <w:numPr>
          <w:ilvl w:val="1"/>
          <w:numId w:val="2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eksploatacji.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F311D4" w:rsidRPr="00D42E22" w:rsidRDefault="00F311D4" w:rsidP="00C5634A">
      <w:pPr>
        <w:widowControl w:val="0"/>
        <w:numPr>
          <w:ilvl w:val="1"/>
          <w:numId w:val="232"/>
        </w:numPr>
        <w:adjustRightInd w:val="0"/>
        <w:jc w:val="both"/>
        <w:textAlignment w:val="baseline"/>
        <w:rPr>
          <w:szCs w:val="22"/>
        </w:rPr>
      </w:pPr>
      <w:r w:rsidRPr="00D42E22">
        <w:rPr>
          <w:szCs w:val="22"/>
        </w:rPr>
        <w:t>dojazd – od ul. Zielonej</w:t>
      </w:r>
      <w:r w:rsidR="00830341" w:rsidRPr="00D42E22">
        <w:rPr>
          <w:szCs w:val="22"/>
        </w:rPr>
        <w:t xml:space="preserve"> – </w:t>
      </w:r>
      <w:r w:rsidRPr="00D42E22">
        <w:rPr>
          <w:szCs w:val="22"/>
        </w:rPr>
        <w:t>przez teren</w:t>
      </w:r>
      <w:r w:rsidR="00447DDA" w:rsidRPr="00D42E22">
        <w:rPr>
          <w:szCs w:val="22"/>
        </w:rPr>
        <w:t xml:space="preserve"> </w:t>
      </w:r>
      <w:r w:rsidR="00E65563" w:rsidRPr="002D7332">
        <w:rPr>
          <w:szCs w:val="22"/>
        </w:rPr>
        <w:t>09</w:t>
      </w:r>
      <w:r w:rsidR="00D42E22" w:rsidRPr="002D7332">
        <w:rPr>
          <w:szCs w:val="22"/>
        </w:rPr>
        <w:t>0</w:t>
      </w:r>
      <w:r w:rsidRPr="002D7332">
        <w:rPr>
          <w:szCs w:val="22"/>
        </w:rPr>
        <w:t xml:space="preserve"> TZ</w:t>
      </w:r>
      <w:r w:rsidRPr="00D42E22">
        <w:rPr>
          <w:szCs w:val="22"/>
        </w:rPr>
        <w:t xml:space="preserve">, dalej przez teren położony </w:t>
      </w:r>
      <w:r w:rsidR="00C24CBF" w:rsidRPr="00D42E22">
        <w:rPr>
          <w:szCs w:val="22"/>
        </w:rPr>
        <w:t>w granicach Gminy Kosakowo –</w:t>
      </w:r>
      <w:r w:rsidR="00A22B52" w:rsidRPr="00D42E22">
        <w:rPr>
          <w:szCs w:val="22"/>
        </w:rPr>
        <w:t xml:space="preserve"> </w:t>
      </w:r>
      <w:r w:rsidRPr="00D42E22">
        <w:rPr>
          <w:szCs w:val="22"/>
        </w:rPr>
        <w:t xml:space="preserve">poza obszarem objętym </w:t>
      </w:r>
      <w:r w:rsidR="00A22B52" w:rsidRPr="00D42E22">
        <w:rPr>
          <w:szCs w:val="22"/>
        </w:rPr>
        <w:t xml:space="preserve">niniejszym </w:t>
      </w:r>
      <w:r w:rsidRPr="00D42E22">
        <w:rPr>
          <w:szCs w:val="22"/>
        </w:rPr>
        <w:t>planem;</w:t>
      </w:r>
    </w:p>
    <w:p w:rsidR="00F311D4" w:rsidRPr="00D5057F" w:rsidRDefault="00F311D4" w:rsidP="00C5634A">
      <w:pPr>
        <w:widowControl w:val="0"/>
        <w:numPr>
          <w:ilvl w:val="1"/>
          <w:numId w:val="2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zaopatrzenie w wodę – z sieci wodociągowej na terenie Gminy Kosakowo;</w:t>
      </w:r>
    </w:p>
    <w:p w:rsidR="00F311D4" w:rsidRPr="00D5057F" w:rsidRDefault="00F311D4" w:rsidP="00C5634A">
      <w:pPr>
        <w:widowControl w:val="0"/>
        <w:numPr>
          <w:ilvl w:val="1"/>
          <w:numId w:val="2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odprowadzenie ścieków – do przepompowni ścieków na terenie Gminy Kosakowo, następnie do sieci kanalizacji sanitarnej na obszarze objętym planem;</w:t>
      </w:r>
    </w:p>
    <w:p w:rsidR="00F311D4" w:rsidRPr="00D5057F" w:rsidRDefault="00F311D4" w:rsidP="00C5634A">
      <w:pPr>
        <w:widowControl w:val="0"/>
        <w:numPr>
          <w:ilvl w:val="1"/>
          <w:numId w:val="23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0 %.</w:t>
      </w:r>
    </w:p>
    <w:p w:rsidR="00F311D4" w:rsidRPr="00D5057F" w:rsidRDefault="00F311D4" w:rsidP="00C5634A">
      <w:pPr>
        <w:widowControl w:val="0"/>
        <w:numPr>
          <w:ilvl w:val="0"/>
          <w:numId w:val="23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3F681C" w:rsidRPr="00D5057F" w:rsidRDefault="003F681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A96031" w:rsidRPr="00D5057F">
        <w:rPr>
          <w:b/>
          <w:szCs w:val="22"/>
        </w:rPr>
        <w:t xml:space="preserve"> 032</w:t>
      </w:r>
    </w:p>
    <w:p w:rsidR="003F681C" w:rsidRPr="00D5057F" w:rsidRDefault="003F681C" w:rsidP="003F681C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1,</w:t>
      </w:r>
      <w:r w:rsidR="00DB6411" w:rsidRPr="00D5057F">
        <w:rPr>
          <w:szCs w:val="22"/>
        </w:rPr>
        <w:t>5</w:t>
      </w:r>
      <w:r w:rsidR="00D72E33" w:rsidRPr="00D5057F">
        <w:rPr>
          <w:szCs w:val="22"/>
        </w:rPr>
        <w:t>7</w:t>
      </w:r>
      <w:r w:rsidRPr="00D5057F">
        <w:rPr>
          <w:szCs w:val="22"/>
        </w:rPr>
        <w:t xml:space="preserve"> ha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3F681C" w:rsidRPr="00D5057F" w:rsidRDefault="003F681C" w:rsidP="00646C4C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PM,ZE</w:t>
      </w:r>
      <w:proofErr w:type="spellEnd"/>
      <w:r w:rsidRPr="00D5057F">
        <w:rPr>
          <w:b/>
          <w:szCs w:val="22"/>
        </w:rPr>
        <w:t xml:space="preserve"> – TERENY URZĄDZEŃ PRZYSTANI MORSKIEJ – morska przystań rybacka </w:t>
      </w:r>
      <w:r w:rsidR="00CC62E8" w:rsidRPr="00D5057F">
        <w:rPr>
          <w:b/>
          <w:szCs w:val="22"/>
        </w:rPr>
        <w:t>„</w:t>
      </w:r>
      <w:r w:rsidRPr="00D5057F">
        <w:rPr>
          <w:b/>
          <w:szCs w:val="22"/>
        </w:rPr>
        <w:t>Gdynia</w:t>
      </w:r>
      <w:r w:rsidR="00CC62E8" w:rsidRPr="00D5057F">
        <w:rPr>
          <w:b/>
          <w:szCs w:val="22"/>
        </w:rPr>
        <w:t xml:space="preserve"> – </w:t>
      </w:r>
      <w:r w:rsidRPr="00D5057F">
        <w:rPr>
          <w:b/>
          <w:szCs w:val="22"/>
        </w:rPr>
        <w:t>Obłuże</w:t>
      </w:r>
      <w:r w:rsidR="00CC62E8" w:rsidRPr="00D5057F">
        <w:rPr>
          <w:b/>
          <w:szCs w:val="22"/>
        </w:rPr>
        <w:t>”</w:t>
      </w:r>
      <w:r w:rsidRPr="00D5057F">
        <w:rPr>
          <w:b/>
          <w:szCs w:val="22"/>
        </w:rPr>
        <w:t>, ZIELEŃ EKOLOGICZNO – KRAJOBRAZOWA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3F681C" w:rsidRPr="00D5057F" w:rsidRDefault="003F681C" w:rsidP="006E38B3">
      <w:pPr>
        <w:widowControl w:val="0"/>
        <w:numPr>
          <w:ilvl w:val="1"/>
          <w:numId w:val="1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część terenu znajduje się w granicach stanowiska dokumentacyjnego przyrody nieożywionej „Klif Oksywski” – obowiązują przepisy określone § 4 ust. 1 pkt </w:t>
      </w:r>
      <w:r w:rsidR="00AD2C1D" w:rsidRPr="00D5057F">
        <w:rPr>
          <w:szCs w:val="22"/>
        </w:rPr>
        <w:t>3</w:t>
      </w:r>
      <w:r w:rsidRPr="00D5057F">
        <w:rPr>
          <w:szCs w:val="22"/>
        </w:rPr>
        <w:t>;</w:t>
      </w:r>
    </w:p>
    <w:p w:rsidR="003F681C" w:rsidRPr="00D5057F" w:rsidRDefault="003F681C" w:rsidP="006E38B3">
      <w:pPr>
        <w:widowControl w:val="0"/>
        <w:numPr>
          <w:ilvl w:val="1"/>
          <w:numId w:val="1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obejmuje się ochroną zachowawczą drzewa oznaczone na rysunku planu.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3F681C" w:rsidRPr="00D5057F" w:rsidRDefault="003F681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zakaz zabudowy z wyjątkiem </w:t>
      </w:r>
      <w:r w:rsidR="003960C2" w:rsidRPr="00D5057F">
        <w:rPr>
          <w:szCs w:val="22"/>
        </w:rPr>
        <w:t>zabudowy związanej z morską przystanią rybacką</w:t>
      </w:r>
      <w:r w:rsidRPr="00D5057F">
        <w:rPr>
          <w:szCs w:val="22"/>
        </w:rPr>
        <w:t>;</w:t>
      </w:r>
    </w:p>
    <w:p w:rsidR="00D675B5" w:rsidRPr="00D5057F" w:rsidRDefault="003F681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intensywność zabudowy</w:t>
      </w:r>
      <w:r w:rsidR="009F3B98" w:rsidRPr="00D5057F">
        <w:rPr>
          <w:szCs w:val="22"/>
        </w:rPr>
        <w:t xml:space="preserve"> – </w:t>
      </w:r>
      <w:r w:rsidR="001344D6" w:rsidRPr="00D5057F">
        <w:rPr>
          <w:szCs w:val="22"/>
        </w:rPr>
        <w:t>intensywność wynika z przyjętych dopuszczalnych gabarytów i powierzchni zabudowy;</w:t>
      </w:r>
    </w:p>
    <w:p w:rsidR="003F681C" w:rsidRPr="00D5057F" w:rsidRDefault="003F681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dopuszczaln</w:t>
      </w:r>
      <w:r w:rsidR="00497653" w:rsidRPr="00D5057F">
        <w:rPr>
          <w:szCs w:val="22"/>
        </w:rPr>
        <w:t xml:space="preserve">a </w:t>
      </w:r>
      <w:r w:rsidRPr="00D5057F">
        <w:rPr>
          <w:szCs w:val="22"/>
        </w:rPr>
        <w:t>wysokość zabudowy – do 8,0 m, do 2 kondygnacji</w:t>
      </w:r>
      <w:r w:rsidR="00127456" w:rsidRPr="00D5057F">
        <w:rPr>
          <w:szCs w:val="22"/>
        </w:rPr>
        <w:t xml:space="preserve"> nadziemnych</w:t>
      </w:r>
      <w:r w:rsidRPr="00D5057F">
        <w:rPr>
          <w:szCs w:val="22"/>
        </w:rPr>
        <w:t>, w tym kondygnacja w poddaszu;</w:t>
      </w:r>
    </w:p>
    <w:p w:rsidR="00906F5C" w:rsidRPr="00D5057F" w:rsidRDefault="003F681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rodzaj dachu – stromy o kącie nachylenia połaci </w:t>
      </w:r>
      <w:r w:rsidR="00AD487B" w:rsidRPr="00D5057F">
        <w:rPr>
          <w:szCs w:val="22"/>
        </w:rPr>
        <w:t>40</w:t>
      </w:r>
      <w:r w:rsidRPr="00D5057F">
        <w:rPr>
          <w:szCs w:val="22"/>
        </w:rPr>
        <w:t>° </w:t>
      </w:r>
      <w:r w:rsidR="00C84819" w:rsidRPr="00D5057F">
        <w:rPr>
          <w:szCs w:val="22"/>
        </w:rPr>
        <w:t>–</w:t>
      </w:r>
      <w:r w:rsidRPr="00D5057F">
        <w:rPr>
          <w:szCs w:val="22"/>
        </w:rPr>
        <w:t xml:space="preserve"> 45°</w:t>
      </w:r>
      <w:r w:rsidR="00E57E8F" w:rsidRPr="00D5057F">
        <w:rPr>
          <w:szCs w:val="22"/>
        </w:rPr>
        <w:t>;</w:t>
      </w:r>
      <w:r w:rsidRPr="00D5057F">
        <w:rPr>
          <w:szCs w:val="22"/>
        </w:rPr>
        <w:t xml:space="preserve"> pokrycie dachu </w:t>
      </w:r>
      <w:r w:rsidR="00295995" w:rsidRPr="00D5057F">
        <w:rPr>
          <w:szCs w:val="22"/>
        </w:rPr>
        <w:t xml:space="preserve">w kolorach </w:t>
      </w:r>
      <w:r w:rsidRPr="00D5057F">
        <w:rPr>
          <w:szCs w:val="22"/>
        </w:rPr>
        <w:t>czerwieni lub brązu;</w:t>
      </w:r>
    </w:p>
    <w:p w:rsidR="00906F5C" w:rsidRPr="00D5057F" w:rsidRDefault="00906F5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zabudowy – do </w:t>
      </w:r>
      <w:r w:rsidR="00852F55" w:rsidRPr="00D5057F">
        <w:rPr>
          <w:szCs w:val="22"/>
        </w:rPr>
        <w:t>100</w:t>
      </w:r>
      <w:r w:rsidR="00127456" w:rsidRPr="00D5057F">
        <w:rPr>
          <w:szCs w:val="22"/>
        </w:rPr>
        <w:t>,0</w:t>
      </w:r>
      <w:r w:rsidRPr="00D5057F">
        <w:rPr>
          <w:szCs w:val="22"/>
        </w:rPr>
        <w:t xml:space="preserve"> m</w:t>
      </w:r>
      <w:r w:rsidRPr="00D5057F">
        <w:rPr>
          <w:szCs w:val="22"/>
          <w:vertAlign w:val="superscript"/>
        </w:rPr>
        <w:t>2</w:t>
      </w:r>
      <w:r w:rsidR="00FA3369" w:rsidRPr="00D5057F">
        <w:rPr>
          <w:szCs w:val="22"/>
        </w:rPr>
        <w:t>;</w:t>
      </w:r>
    </w:p>
    <w:p w:rsidR="000A0835" w:rsidRPr="00D5057F" w:rsidRDefault="000A0835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8613E5" w:rsidRPr="00D5057F">
        <w:rPr>
          <w:szCs w:val="22"/>
        </w:rPr>
        <w:t>nie ustala się</w:t>
      </w:r>
      <w:r w:rsidRPr="00D5057F">
        <w:rPr>
          <w:szCs w:val="22"/>
        </w:rPr>
        <w:t>;</w:t>
      </w:r>
    </w:p>
    <w:p w:rsidR="00077B67" w:rsidRPr="00D5057F" w:rsidRDefault="00077B67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nie ustala się;</w:t>
      </w:r>
    </w:p>
    <w:p w:rsidR="00392721" w:rsidRPr="00D5057F" w:rsidRDefault="00392721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dopuszcza się urządzenia związane z funkcjonowaniem morskiej przystani rybackiej;</w:t>
      </w:r>
    </w:p>
    <w:p w:rsidR="003F681C" w:rsidRPr="00D5057F" w:rsidRDefault="003F681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lokalizację ogólnodostępnego ciągu pieszego, zgodnie z przebiegiem orientacyjnie wskazanym na rysunku planu; dopuszcza się realizację ciągu w formie schodów terenowych;</w:t>
      </w:r>
    </w:p>
    <w:p w:rsidR="003F681C" w:rsidRPr="00D5057F" w:rsidRDefault="003F681C" w:rsidP="006E38B3">
      <w:pPr>
        <w:widowControl w:val="0"/>
        <w:numPr>
          <w:ilvl w:val="1"/>
          <w:numId w:val="13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lokalizacji reklam i zakaz grodzenia.</w:t>
      </w:r>
    </w:p>
    <w:p w:rsidR="00830341" w:rsidRPr="00D5057F" w:rsidRDefault="00260F43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</w:t>
      </w:r>
      <w:r w:rsidR="00C24CBF" w:rsidRPr="00D5057F">
        <w:rPr>
          <w:szCs w:val="22"/>
        </w:rPr>
        <w:t xml:space="preserve">- </w:t>
      </w:r>
      <w:r w:rsidRPr="00D5057F">
        <w:rPr>
          <w:szCs w:val="22"/>
        </w:rPr>
        <w:t xml:space="preserve"> </w:t>
      </w:r>
    </w:p>
    <w:p w:rsidR="00715F1B" w:rsidRPr="00D5057F" w:rsidRDefault="00E7447F" w:rsidP="00830341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</w:r>
      <w:r w:rsidR="00502644" w:rsidRPr="00D5057F">
        <w:rPr>
          <w:szCs w:val="22"/>
        </w:rPr>
        <w:t xml:space="preserve">minimalna powierzchnia nowo wydzielanych działek budowlanych </w:t>
      </w:r>
      <w:r w:rsidR="00715F1B" w:rsidRPr="00D5057F">
        <w:rPr>
          <w:szCs w:val="22"/>
        </w:rPr>
        <w:t xml:space="preserve">– </w:t>
      </w:r>
      <w:r w:rsidR="00C24CBF" w:rsidRPr="00D5057F">
        <w:rPr>
          <w:szCs w:val="22"/>
        </w:rPr>
        <w:t>zgodnie z projektem zagospodarowania morskiej przystani rybackiej</w:t>
      </w:r>
      <w:r w:rsidR="007E2145" w:rsidRPr="00D5057F">
        <w:rPr>
          <w:szCs w:val="22"/>
        </w:rPr>
        <w:t>.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SZCZEGÓLNE WARUNKI ZAGOSPODAROWANIA TERENU</w:t>
      </w:r>
    </w:p>
    <w:p w:rsidR="00592A3D" w:rsidRPr="00D5057F" w:rsidRDefault="003F681C" w:rsidP="00C5634A">
      <w:pPr>
        <w:widowControl w:val="0"/>
        <w:numPr>
          <w:ilvl w:val="1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teren znajduje się w granicach morskiej przystani rybackiej „Gdynia – Obłuże” – obowiązują przepisy określone w § 8 ust. 1 pkt 1;</w:t>
      </w:r>
      <w:r w:rsidR="00D96FCD" w:rsidRPr="00D5057F">
        <w:rPr>
          <w:szCs w:val="22"/>
        </w:rPr>
        <w:t xml:space="preserve"> </w:t>
      </w:r>
      <w:r w:rsidR="00553852" w:rsidRPr="00D5057F">
        <w:rPr>
          <w:snapToGrid w:val="0"/>
          <w:szCs w:val="22"/>
        </w:rPr>
        <w:t xml:space="preserve">w przypadku uchylenia zarządzenia w sprawie morskiej przystani rybackiej teren znajdzie się w granicach pasa technicznego brzegu morskiego, gdzie obowiązują przepisy określone w § 8 ust.1 pkt 2; </w:t>
      </w:r>
      <w:r w:rsidR="008B25F2" w:rsidRPr="00D5057F">
        <w:rPr>
          <w:szCs w:val="22"/>
        </w:rPr>
        <w:t>projekt budowlany morskiej przystani rybackiej uzgodnić z Dowództwem Marynarki Wojennej w Gdyni;</w:t>
      </w:r>
    </w:p>
    <w:p w:rsidR="003F681C" w:rsidRPr="00D5057F" w:rsidRDefault="003F681C" w:rsidP="00C5634A">
      <w:pPr>
        <w:widowControl w:val="0"/>
        <w:numPr>
          <w:ilvl w:val="1"/>
          <w:numId w:val="284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>teren znajduje się w granicach strefy ochrony klifu – obowiązują zasady określone w § 8 ust. 1 pkt 4;</w:t>
      </w:r>
    </w:p>
    <w:p w:rsidR="003F681C" w:rsidRPr="00D5057F" w:rsidRDefault="003F681C" w:rsidP="00C5634A">
      <w:pPr>
        <w:widowControl w:val="0"/>
        <w:numPr>
          <w:ilvl w:val="1"/>
          <w:numId w:val="28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stanowi obszar potencjalnie narażony na osuwanie się mas ziemnych – obowiązują zasady określone w § 8 ust.1 pkt 5;</w:t>
      </w:r>
    </w:p>
    <w:p w:rsidR="003F681C" w:rsidRPr="00D5057F" w:rsidRDefault="003F681C" w:rsidP="00C5634A">
      <w:pPr>
        <w:widowControl w:val="0"/>
        <w:numPr>
          <w:ilvl w:val="1"/>
          <w:numId w:val="28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064308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064308" w:rsidRPr="00D5057F">
        <w:rPr>
          <w:szCs w:val="22"/>
        </w:rPr>
        <w:t>w tym ograniczenia wysokości obiektów budowlanych i naturalnych oraz urządzeń użytych w trakcie ich budowy lub eksploatacji</w:t>
      </w:r>
      <w:r w:rsidR="00240CA8" w:rsidRPr="00D5057F">
        <w:rPr>
          <w:szCs w:val="22"/>
        </w:rPr>
        <w:t>.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tabs>
          <w:tab w:val="left" w:pos="107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3F681C" w:rsidRPr="00D5057F" w:rsidRDefault="003F681C" w:rsidP="006E38B3">
      <w:pPr>
        <w:widowControl w:val="0"/>
        <w:numPr>
          <w:ilvl w:val="1"/>
          <w:numId w:val="13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Rybaków);</w:t>
      </w:r>
    </w:p>
    <w:p w:rsidR="003F681C" w:rsidRPr="00D5057F" w:rsidRDefault="003F681C" w:rsidP="006E38B3">
      <w:pPr>
        <w:widowControl w:val="0"/>
        <w:numPr>
          <w:ilvl w:val="1"/>
          <w:numId w:val="13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3F681C" w:rsidRPr="00D5057F" w:rsidRDefault="003F681C" w:rsidP="00C5634A">
      <w:pPr>
        <w:widowControl w:val="0"/>
        <w:numPr>
          <w:ilvl w:val="0"/>
          <w:numId w:val="28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0 %</w:t>
      </w:r>
      <w:r w:rsidR="00CC62E8" w:rsidRPr="00D5057F">
        <w:rPr>
          <w:szCs w:val="22"/>
        </w:rPr>
        <w:t xml:space="preserve">, nie dotyczy terenu </w:t>
      </w:r>
      <w:r w:rsidR="000533D8" w:rsidRPr="00D5057F">
        <w:rPr>
          <w:szCs w:val="22"/>
        </w:rPr>
        <w:t xml:space="preserve">własności </w:t>
      </w:r>
      <w:r w:rsidR="00CC62E8" w:rsidRPr="00D5057F">
        <w:rPr>
          <w:szCs w:val="22"/>
        </w:rPr>
        <w:t>gminy.</w:t>
      </w:r>
    </w:p>
    <w:p w:rsidR="00940CA9" w:rsidRPr="00D5057F" w:rsidRDefault="00940CA9" w:rsidP="00C5634A">
      <w:pPr>
        <w:widowControl w:val="0"/>
        <w:numPr>
          <w:ilvl w:val="0"/>
          <w:numId w:val="28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3A0E61" w:rsidRPr="00D5057F" w:rsidRDefault="003F681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</w:t>
      </w:r>
      <w:r w:rsidR="003A0E61" w:rsidRPr="00D5057F">
        <w:rPr>
          <w:b/>
          <w:szCs w:val="22"/>
        </w:rPr>
        <w:t xml:space="preserve"> TEREN</w:t>
      </w:r>
      <w:r w:rsidRPr="00D5057F">
        <w:rPr>
          <w:b/>
          <w:szCs w:val="22"/>
        </w:rPr>
        <w:t>U O NUMERZE</w:t>
      </w:r>
      <w:r w:rsidR="00427A4A" w:rsidRPr="00D5057F">
        <w:rPr>
          <w:b/>
          <w:szCs w:val="22"/>
        </w:rPr>
        <w:t xml:space="preserve"> 033</w:t>
      </w:r>
    </w:p>
    <w:p w:rsidR="003A0E61" w:rsidRPr="00D5057F" w:rsidRDefault="003A0E61" w:rsidP="003A0E61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196875" w:rsidRPr="00D5057F">
        <w:rPr>
          <w:szCs w:val="22"/>
        </w:rPr>
        <w:t xml:space="preserve"> </w:t>
      </w:r>
      <w:r w:rsidRPr="00D5057F">
        <w:rPr>
          <w:szCs w:val="22"/>
        </w:rPr>
        <w:t xml:space="preserve">– </w:t>
      </w:r>
      <w:r w:rsidR="00145776" w:rsidRPr="00D5057F">
        <w:rPr>
          <w:szCs w:val="22"/>
        </w:rPr>
        <w:t>0,</w:t>
      </w:r>
      <w:r w:rsidR="00AF792D" w:rsidRPr="00D5057F">
        <w:rPr>
          <w:szCs w:val="22"/>
        </w:rPr>
        <w:t>49</w:t>
      </w:r>
      <w:r w:rsidRPr="00D5057F">
        <w:rPr>
          <w:szCs w:val="22"/>
        </w:rPr>
        <w:t xml:space="preserve"> ha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3A0E61" w:rsidRPr="00D5057F" w:rsidRDefault="003A0E61" w:rsidP="003A0E61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b/>
          <w:strike/>
          <w:szCs w:val="22"/>
        </w:rPr>
      </w:pPr>
      <w:proofErr w:type="spellStart"/>
      <w:r w:rsidRPr="00D5057F">
        <w:rPr>
          <w:b/>
          <w:szCs w:val="22"/>
        </w:rPr>
        <w:t>PM,ZPL</w:t>
      </w:r>
      <w:proofErr w:type="spellEnd"/>
      <w:r w:rsidRPr="00D5057F">
        <w:rPr>
          <w:b/>
          <w:szCs w:val="22"/>
        </w:rPr>
        <w:t xml:space="preserve"> - TERENY URZĄDZEŃ PRZYSTANI MORSKIEJ – morska przystań rybacka Gdynia Obłuże, </w:t>
      </w:r>
      <w:r w:rsidR="00196875" w:rsidRPr="00D5057F">
        <w:rPr>
          <w:b/>
          <w:szCs w:val="22"/>
        </w:rPr>
        <w:t xml:space="preserve">BRZEG MORSKI, </w:t>
      </w:r>
      <w:r w:rsidRPr="00D5057F">
        <w:rPr>
          <w:b/>
          <w:szCs w:val="22"/>
        </w:rPr>
        <w:t>PLAŻA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3A0E61" w:rsidRPr="00D5057F" w:rsidRDefault="005447F5" w:rsidP="00C5634A">
      <w:pPr>
        <w:widowControl w:val="0"/>
        <w:numPr>
          <w:ilvl w:val="1"/>
          <w:numId w:val="17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graniczy</w:t>
      </w:r>
      <w:r w:rsidR="003A0E61" w:rsidRPr="00D5057F">
        <w:rPr>
          <w:szCs w:val="22"/>
        </w:rPr>
        <w:t xml:space="preserve"> z obszarem specjalnej ochrony ptaków Zatoka Pucka PLB 220005, należącym do systemu Natura 2000 – obowiązują przepisy określone w § 4 ust.1 pkt 1;</w:t>
      </w:r>
    </w:p>
    <w:p w:rsidR="003A0E61" w:rsidRPr="00D5057F" w:rsidRDefault="003A0E61" w:rsidP="00C5634A">
      <w:pPr>
        <w:widowControl w:val="0"/>
        <w:numPr>
          <w:ilvl w:val="1"/>
          <w:numId w:val="17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5447F5" w:rsidRPr="00D5057F">
        <w:rPr>
          <w:szCs w:val="22"/>
        </w:rPr>
        <w:t xml:space="preserve"> znajduje</w:t>
      </w:r>
      <w:r w:rsidRPr="00D5057F">
        <w:rPr>
          <w:szCs w:val="22"/>
        </w:rPr>
        <w:t xml:space="preserve"> się w granicach stanowiska dokumentacyjnego przyrody nieożywionej „Klif Oksywski” – obowiązują przepisy określone § 4 ust. 1 pkt </w:t>
      </w:r>
      <w:r w:rsidR="00A00755" w:rsidRPr="00D5057F">
        <w:rPr>
          <w:szCs w:val="22"/>
        </w:rPr>
        <w:t>3</w:t>
      </w:r>
      <w:r w:rsidRPr="00D5057F">
        <w:rPr>
          <w:szCs w:val="22"/>
        </w:rPr>
        <w:t>.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</w:t>
      </w:r>
      <w:r w:rsidR="007664D3" w:rsidRPr="00D5057F">
        <w:rPr>
          <w:szCs w:val="22"/>
        </w:rPr>
        <w:t xml:space="preserve"> – nie ustala się</w:t>
      </w:r>
      <w:r w:rsidR="00A8121F" w:rsidRPr="00D5057F">
        <w:rPr>
          <w:szCs w:val="22"/>
        </w:rPr>
        <w:t>.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D04C69" w:rsidRPr="00D5057F" w:rsidRDefault="00725893" w:rsidP="00C5634A">
      <w:pPr>
        <w:widowControl w:val="0"/>
        <w:numPr>
          <w:ilvl w:val="1"/>
          <w:numId w:val="23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 z wyjątkiem zabudowy związanej z morską przystanią rybacką</w:t>
      </w:r>
      <w:r w:rsidR="009F3B98" w:rsidRPr="00D5057F">
        <w:rPr>
          <w:szCs w:val="22"/>
        </w:rPr>
        <w:t xml:space="preserve"> – </w:t>
      </w:r>
      <w:r w:rsidR="00D04C69" w:rsidRPr="00D5057F">
        <w:rPr>
          <w:szCs w:val="22"/>
        </w:rPr>
        <w:t>budyn</w:t>
      </w:r>
      <w:r w:rsidRPr="00D5057F">
        <w:rPr>
          <w:szCs w:val="22"/>
        </w:rPr>
        <w:t>ek</w:t>
      </w:r>
      <w:r w:rsidR="00D04C69" w:rsidRPr="00D5057F">
        <w:rPr>
          <w:szCs w:val="22"/>
        </w:rPr>
        <w:t>, przeznaczon</w:t>
      </w:r>
      <w:r w:rsidRPr="00D5057F">
        <w:rPr>
          <w:szCs w:val="22"/>
        </w:rPr>
        <w:t>y</w:t>
      </w:r>
      <w:r w:rsidR="00D04C69" w:rsidRPr="00D5057F">
        <w:rPr>
          <w:szCs w:val="22"/>
        </w:rPr>
        <w:t xml:space="preserve"> na sprzęt rybacki;</w:t>
      </w:r>
    </w:p>
    <w:p w:rsidR="00CC68CB" w:rsidRPr="00D5057F" w:rsidRDefault="00D04C69" w:rsidP="00C5634A">
      <w:pPr>
        <w:widowControl w:val="0"/>
        <w:numPr>
          <w:ilvl w:val="1"/>
          <w:numId w:val="239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intensy</w:t>
      </w:r>
      <w:r w:rsidR="00575DEF" w:rsidRPr="00D5057F">
        <w:rPr>
          <w:szCs w:val="22"/>
        </w:rPr>
        <w:t>wność zabudowy</w:t>
      </w:r>
      <w:r w:rsidR="00CC68CB" w:rsidRPr="00D5057F">
        <w:rPr>
          <w:szCs w:val="22"/>
        </w:rPr>
        <w:t>:</w:t>
      </w:r>
      <w:r w:rsidR="00AF2567" w:rsidRPr="00D5057F">
        <w:rPr>
          <w:szCs w:val="22"/>
        </w:rPr>
        <w:t xml:space="preserve"> </w:t>
      </w:r>
      <w:r w:rsidR="00581741" w:rsidRPr="00D5057F">
        <w:rPr>
          <w:szCs w:val="22"/>
        </w:rPr>
        <w:t>intensywność wynika z przyjętych dopuszczalnych gabarytów i</w:t>
      </w:r>
      <w:r w:rsidR="009F3B98" w:rsidRPr="00D5057F">
        <w:rPr>
          <w:szCs w:val="22"/>
        </w:rPr>
        <w:t> </w:t>
      </w:r>
      <w:r w:rsidR="00581741" w:rsidRPr="00D5057F">
        <w:rPr>
          <w:szCs w:val="22"/>
        </w:rPr>
        <w:t>powierzchni zabudowy</w:t>
      </w:r>
      <w:r w:rsidR="00715F1B" w:rsidRPr="00D5057F">
        <w:rPr>
          <w:szCs w:val="22"/>
        </w:rPr>
        <w:t>;</w:t>
      </w:r>
    </w:p>
    <w:p w:rsidR="00D04C69" w:rsidRPr="00D5057F" w:rsidRDefault="00D04C69" w:rsidP="006E38B3">
      <w:pPr>
        <w:widowControl w:val="0"/>
        <w:numPr>
          <w:ilvl w:val="1"/>
          <w:numId w:val="13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dopuszczalna </w:t>
      </w:r>
      <w:r w:rsidR="00E2483A" w:rsidRPr="00D5057F">
        <w:rPr>
          <w:szCs w:val="22"/>
        </w:rPr>
        <w:t>wysokość zabudowy</w:t>
      </w:r>
      <w:r w:rsidRPr="00D5057F">
        <w:rPr>
          <w:szCs w:val="22"/>
        </w:rPr>
        <w:t xml:space="preserve"> </w:t>
      </w:r>
      <w:r w:rsidR="00E2483A" w:rsidRPr="00D5057F">
        <w:rPr>
          <w:szCs w:val="22"/>
        </w:rPr>
        <w:t xml:space="preserve">– </w:t>
      </w:r>
      <w:r w:rsidRPr="00D5057F">
        <w:rPr>
          <w:szCs w:val="22"/>
        </w:rPr>
        <w:t>do 4,0 m;</w:t>
      </w:r>
    </w:p>
    <w:p w:rsidR="003A0E61" w:rsidRPr="00D5057F" w:rsidRDefault="00D04C69" w:rsidP="00C5634A">
      <w:pPr>
        <w:widowControl w:val="0"/>
        <w:numPr>
          <w:ilvl w:val="1"/>
          <w:numId w:val="17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rodzaj dachu – płaski lub stromy</w:t>
      </w:r>
      <w:r w:rsidR="003A0E61" w:rsidRPr="00D5057F">
        <w:rPr>
          <w:szCs w:val="22"/>
        </w:rPr>
        <w:t>;</w:t>
      </w:r>
    </w:p>
    <w:p w:rsidR="00575DEF" w:rsidRPr="00D5057F" w:rsidRDefault="00575DEF" w:rsidP="00C5634A">
      <w:pPr>
        <w:widowControl w:val="0"/>
        <w:numPr>
          <w:ilvl w:val="1"/>
          <w:numId w:val="17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zabudowy – do 60 m</w:t>
      </w:r>
      <w:r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077B67" w:rsidRPr="00D5057F" w:rsidRDefault="00077B67" w:rsidP="00C5634A">
      <w:pPr>
        <w:widowControl w:val="0"/>
        <w:numPr>
          <w:ilvl w:val="1"/>
          <w:numId w:val="17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nie ustala się;</w:t>
      </w:r>
    </w:p>
    <w:p w:rsidR="00742955" w:rsidRPr="00D5057F" w:rsidRDefault="00C25766" w:rsidP="00C5634A">
      <w:pPr>
        <w:widowControl w:val="0"/>
        <w:numPr>
          <w:ilvl w:val="1"/>
          <w:numId w:val="17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lokalizacji reklam</w:t>
      </w:r>
      <w:r w:rsidR="00852F55" w:rsidRPr="00D5057F">
        <w:rPr>
          <w:szCs w:val="22"/>
        </w:rPr>
        <w:t xml:space="preserve"> i </w:t>
      </w:r>
      <w:r w:rsidR="00742955" w:rsidRPr="00D5057F">
        <w:rPr>
          <w:szCs w:val="22"/>
        </w:rPr>
        <w:t>zakaz grodzenia.</w:t>
      </w:r>
    </w:p>
    <w:p w:rsidR="005A5A65" w:rsidRPr="00D5057F" w:rsidRDefault="005A5A65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– </w:t>
      </w:r>
      <w:r w:rsidR="00E7447F" w:rsidRPr="00D5057F">
        <w:rPr>
          <w:szCs w:val="22"/>
        </w:rPr>
        <w:t>a)</w:t>
      </w:r>
      <w:r w:rsidR="00E7447F" w:rsidRPr="00D5057F">
        <w:rPr>
          <w:szCs w:val="22"/>
        </w:rPr>
        <w:tab/>
      </w:r>
      <w:r w:rsidR="00502644" w:rsidRPr="00D5057F">
        <w:rPr>
          <w:szCs w:val="22"/>
        </w:rPr>
        <w:t xml:space="preserve">minimalna powierzchnia nowo wydzielanych działek budowlanych </w:t>
      </w:r>
      <w:r w:rsidR="00127D91" w:rsidRPr="00D5057F">
        <w:rPr>
          <w:szCs w:val="22"/>
        </w:rPr>
        <w:t xml:space="preserve">– </w:t>
      </w:r>
      <w:r w:rsidR="00C24CBF" w:rsidRPr="00D5057F">
        <w:rPr>
          <w:szCs w:val="22"/>
        </w:rPr>
        <w:t>zgodnie z projektem zagospodarowania morskiej przystani rybackiej</w:t>
      </w:r>
      <w:r w:rsidR="00F75749" w:rsidRPr="00D5057F">
        <w:rPr>
          <w:szCs w:val="22"/>
        </w:rPr>
        <w:t>.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E34863" w:rsidRPr="00D5057F" w:rsidRDefault="00E34863" w:rsidP="00C5634A">
      <w:pPr>
        <w:widowControl w:val="0"/>
        <w:numPr>
          <w:ilvl w:val="1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 xml:space="preserve">teren znajduje się w granicach morskiej przystani rybackiej „Gdynia – Obłuże” – obowiązują przepisy </w:t>
      </w:r>
      <w:r w:rsidR="00CE1383" w:rsidRPr="00D5057F">
        <w:rPr>
          <w:szCs w:val="22"/>
        </w:rPr>
        <w:t>określone w § 8 ust. 1 pkt 1</w:t>
      </w:r>
      <w:r w:rsidR="00B301C7" w:rsidRPr="00D5057F">
        <w:rPr>
          <w:snapToGrid w:val="0"/>
          <w:szCs w:val="22"/>
        </w:rPr>
        <w:t>;</w:t>
      </w:r>
      <w:r w:rsidR="00553852" w:rsidRPr="00D5057F">
        <w:rPr>
          <w:snapToGrid w:val="0"/>
          <w:szCs w:val="22"/>
        </w:rPr>
        <w:t xml:space="preserve"> w przypadku uchylenia zarządzenia w sprawie morskiej przystani rybackiej teren znajdzie się w granicach pasa technicznego brzegu morskiego, gdzie obowiązują przepisy określone w § 8 ust.1 pkt 2;</w:t>
      </w:r>
    </w:p>
    <w:p w:rsidR="003A0E61" w:rsidRPr="00D5057F" w:rsidRDefault="008B25F2" w:rsidP="00C5634A">
      <w:pPr>
        <w:widowControl w:val="0"/>
        <w:numPr>
          <w:ilvl w:val="1"/>
          <w:numId w:val="22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>teren oznaczony</w:t>
      </w:r>
      <w:r w:rsidR="003A0E61" w:rsidRPr="00D5057F">
        <w:rPr>
          <w:snapToGrid w:val="0"/>
          <w:szCs w:val="22"/>
        </w:rPr>
        <w:t xml:space="preserve"> na rysunku planu, stanowi obszar </w:t>
      </w:r>
      <w:r w:rsidR="003A0E61" w:rsidRPr="00D5057F">
        <w:rPr>
          <w:szCs w:val="22"/>
        </w:rPr>
        <w:t xml:space="preserve">zagrożony zalewaniem wodami morskimi wskutek spiętrzeń sztormowych i oddziaływania fal – obowiązują zasady określone w </w:t>
      </w:r>
      <w:r w:rsidR="003A0E61" w:rsidRPr="00D5057F">
        <w:rPr>
          <w:snapToGrid w:val="0"/>
          <w:szCs w:val="22"/>
        </w:rPr>
        <w:t>§ 8 ust. 1 pkt 6;</w:t>
      </w:r>
    </w:p>
    <w:p w:rsidR="003A0E61" w:rsidRPr="00D5057F" w:rsidRDefault="003A0E61" w:rsidP="00C5634A">
      <w:pPr>
        <w:widowControl w:val="0"/>
        <w:numPr>
          <w:ilvl w:val="1"/>
          <w:numId w:val="22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064308" w:rsidRPr="00D5057F">
        <w:rPr>
          <w:szCs w:val="22"/>
        </w:rPr>
        <w:t xml:space="preserve">wojskowego Oksywie / lotniska cywilnego; obowiązują </w:t>
      </w:r>
      <w:r w:rsidR="00064308" w:rsidRPr="00D5057F">
        <w:rPr>
          <w:szCs w:val="22"/>
        </w:rPr>
        <w:lastRenderedPageBreak/>
        <w:t xml:space="preserve">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064308" w:rsidRPr="00D5057F">
        <w:rPr>
          <w:szCs w:val="22"/>
        </w:rPr>
        <w:t>w tym ograniczenia wysokości obiektów budowlanych i naturalnych oraz urządzeń użytych w trak</w:t>
      </w:r>
      <w:r w:rsidR="00240CA8" w:rsidRPr="00D5057F">
        <w:rPr>
          <w:szCs w:val="22"/>
        </w:rPr>
        <w:t>cie ich budowy lub eksploatacji.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3A0E61" w:rsidRPr="00D5057F" w:rsidRDefault="00E83AEC" w:rsidP="00C5634A">
      <w:pPr>
        <w:widowControl w:val="0"/>
        <w:numPr>
          <w:ilvl w:val="1"/>
          <w:numId w:val="17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–</w:t>
      </w:r>
      <w:r w:rsidR="000C36C5" w:rsidRPr="00D5057F">
        <w:rPr>
          <w:szCs w:val="22"/>
        </w:rPr>
        <w:t xml:space="preserve"> nie ustala się</w:t>
      </w:r>
      <w:r w:rsidR="00A43C04" w:rsidRPr="00D5057F">
        <w:rPr>
          <w:szCs w:val="22"/>
        </w:rPr>
        <w:t>.</w:t>
      </w:r>
    </w:p>
    <w:p w:rsidR="003A0E61" w:rsidRPr="00D5057F" w:rsidRDefault="003A0E61" w:rsidP="00C5634A">
      <w:pPr>
        <w:widowControl w:val="0"/>
        <w:numPr>
          <w:ilvl w:val="0"/>
          <w:numId w:val="22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0 %</w:t>
      </w:r>
      <w:r w:rsidR="00E652E1" w:rsidRPr="00D5057F">
        <w:rPr>
          <w:szCs w:val="22"/>
        </w:rPr>
        <w:t>, nie dotyczy terenu własności gminy.</w:t>
      </w:r>
    </w:p>
    <w:p w:rsidR="00940CA9" w:rsidRPr="00D5057F" w:rsidRDefault="00940CA9" w:rsidP="00C5634A">
      <w:pPr>
        <w:widowControl w:val="0"/>
        <w:numPr>
          <w:ilvl w:val="0"/>
          <w:numId w:val="22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F3588A" w:rsidRPr="00D5057F" w:rsidRDefault="00F3588A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 TERENÓW O NUMERACH</w:t>
      </w:r>
      <w:r w:rsidR="00427A4A" w:rsidRPr="00D5057F">
        <w:rPr>
          <w:b/>
          <w:szCs w:val="22"/>
        </w:rPr>
        <w:t xml:space="preserve"> 034</w:t>
      </w:r>
      <w:r w:rsidRPr="00D5057F">
        <w:rPr>
          <w:b/>
          <w:szCs w:val="22"/>
        </w:rPr>
        <w:t xml:space="preserve"> –</w:t>
      </w:r>
      <w:r w:rsidR="00427A4A" w:rsidRPr="00D5057F">
        <w:rPr>
          <w:b/>
          <w:szCs w:val="22"/>
        </w:rPr>
        <w:t xml:space="preserve"> 039</w:t>
      </w:r>
    </w:p>
    <w:p w:rsidR="00F3588A" w:rsidRPr="00D5057F" w:rsidRDefault="00F3588A" w:rsidP="00F3588A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</w:p>
    <w:p w:rsidR="001F74C5" w:rsidRPr="00D5057F" w:rsidRDefault="001F74C5" w:rsidP="006E38B3">
      <w:pPr>
        <w:widowControl w:val="0"/>
        <w:numPr>
          <w:ilvl w:val="1"/>
          <w:numId w:val="1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427A4A" w:rsidRPr="00D5057F">
        <w:rPr>
          <w:szCs w:val="22"/>
        </w:rPr>
        <w:t xml:space="preserve"> 034</w:t>
      </w:r>
      <w:r w:rsidRPr="00D5057F">
        <w:rPr>
          <w:szCs w:val="22"/>
        </w:rPr>
        <w:t xml:space="preserve"> – 7,</w:t>
      </w:r>
      <w:r w:rsidR="004836BB" w:rsidRPr="00D5057F">
        <w:rPr>
          <w:szCs w:val="22"/>
        </w:rPr>
        <w:t>4</w:t>
      </w:r>
      <w:r w:rsidR="00F10D99" w:rsidRPr="00D5057F">
        <w:rPr>
          <w:szCs w:val="22"/>
        </w:rPr>
        <w:t>7</w:t>
      </w:r>
      <w:r w:rsidRPr="00D5057F">
        <w:rPr>
          <w:szCs w:val="22"/>
        </w:rPr>
        <w:t xml:space="preserve"> ha</w:t>
      </w:r>
    </w:p>
    <w:p w:rsidR="00C07C91" w:rsidRPr="00D5057F" w:rsidRDefault="00C07C91" w:rsidP="006E38B3">
      <w:pPr>
        <w:widowControl w:val="0"/>
        <w:numPr>
          <w:ilvl w:val="1"/>
          <w:numId w:val="1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427A4A" w:rsidRPr="00D5057F">
        <w:rPr>
          <w:szCs w:val="22"/>
        </w:rPr>
        <w:t xml:space="preserve"> 035</w:t>
      </w:r>
      <w:r w:rsidRPr="00D5057F">
        <w:rPr>
          <w:szCs w:val="22"/>
        </w:rPr>
        <w:t xml:space="preserve"> – </w:t>
      </w:r>
      <w:r w:rsidR="00D30EDD" w:rsidRPr="00D5057F">
        <w:rPr>
          <w:szCs w:val="22"/>
        </w:rPr>
        <w:t>29,</w:t>
      </w:r>
      <w:r w:rsidR="000D4A58">
        <w:rPr>
          <w:szCs w:val="22"/>
        </w:rPr>
        <w:t>29</w:t>
      </w:r>
      <w:r w:rsidRPr="00D5057F">
        <w:rPr>
          <w:szCs w:val="22"/>
        </w:rPr>
        <w:t xml:space="preserve"> ha</w:t>
      </w:r>
    </w:p>
    <w:p w:rsidR="00086B61" w:rsidRPr="00D5057F" w:rsidRDefault="00086B61" w:rsidP="006E38B3">
      <w:pPr>
        <w:widowControl w:val="0"/>
        <w:numPr>
          <w:ilvl w:val="1"/>
          <w:numId w:val="1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427A4A" w:rsidRPr="00D5057F">
        <w:rPr>
          <w:szCs w:val="22"/>
        </w:rPr>
        <w:t xml:space="preserve"> 036</w:t>
      </w:r>
      <w:r w:rsidRPr="00D5057F">
        <w:rPr>
          <w:szCs w:val="22"/>
        </w:rPr>
        <w:t xml:space="preserve"> –</w:t>
      </w:r>
      <w:r w:rsidR="00680393" w:rsidRPr="00D5057F">
        <w:rPr>
          <w:szCs w:val="22"/>
        </w:rPr>
        <w:t xml:space="preserve"> </w:t>
      </w:r>
      <w:r w:rsidR="00F10D99" w:rsidRPr="00D5057F">
        <w:rPr>
          <w:szCs w:val="22"/>
        </w:rPr>
        <w:t>3,7</w:t>
      </w:r>
      <w:r w:rsidR="00532D6F" w:rsidRPr="00D5057F">
        <w:rPr>
          <w:szCs w:val="22"/>
        </w:rPr>
        <w:t>2</w:t>
      </w:r>
      <w:r w:rsidRPr="00D5057F">
        <w:rPr>
          <w:szCs w:val="22"/>
        </w:rPr>
        <w:t xml:space="preserve"> ha</w:t>
      </w:r>
    </w:p>
    <w:p w:rsidR="00086B61" w:rsidRPr="00D5057F" w:rsidRDefault="00086B61" w:rsidP="006E38B3">
      <w:pPr>
        <w:widowControl w:val="0"/>
        <w:numPr>
          <w:ilvl w:val="1"/>
          <w:numId w:val="1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427A4A" w:rsidRPr="00D5057F">
        <w:rPr>
          <w:szCs w:val="22"/>
        </w:rPr>
        <w:t xml:space="preserve"> 037</w:t>
      </w:r>
      <w:r w:rsidRPr="00D5057F">
        <w:rPr>
          <w:szCs w:val="22"/>
        </w:rPr>
        <w:t xml:space="preserve"> – </w:t>
      </w:r>
      <w:r w:rsidR="00F10D99" w:rsidRPr="00D5057F">
        <w:rPr>
          <w:szCs w:val="22"/>
        </w:rPr>
        <w:t>0,05</w:t>
      </w:r>
      <w:r w:rsidRPr="00D5057F">
        <w:rPr>
          <w:szCs w:val="22"/>
        </w:rPr>
        <w:t xml:space="preserve"> ha</w:t>
      </w:r>
    </w:p>
    <w:p w:rsidR="001F74C5" w:rsidRPr="00D5057F" w:rsidRDefault="001F74C5" w:rsidP="006E38B3">
      <w:pPr>
        <w:widowControl w:val="0"/>
        <w:numPr>
          <w:ilvl w:val="1"/>
          <w:numId w:val="1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427A4A" w:rsidRPr="00D5057F">
        <w:rPr>
          <w:szCs w:val="22"/>
        </w:rPr>
        <w:t xml:space="preserve"> 038</w:t>
      </w:r>
      <w:r w:rsidRPr="00D5057F">
        <w:rPr>
          <w:szCs w:val="22"/>
        </w:rPr>
        <w:t xml:space="preserve"> </w:t>
      </w:r>
      <w:r w:rsidR="00704755" w:rsidRPr="00D5057F">
        <w:rPr>
          <w:szCs w:val="22"/>
        </w:rPr>
        <w:t>– 17,12</w:t>
      </w:r>
      <w:r w:rsidRPr="00D5057F">
        <w:rPr>
          <w:szCs w:val="22"/>
        </w:rPr>
        <w:t xml:space="preserve"> ha </w:t>
      </w:r>
    </w:p>
    <w:p w:rsidR="00F3588A" w:rsidRPr="00D5057F" w:rsidRDefault="00F3588A" w:rsidP="006E38B3">
      <w:pPr>
        <w:widowControl w:val="0"/>
        <w:numPr>
          <w:ilvl w:val="1"/>
          <w:numId w:val="14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427A4A" w:rsidRPr="00D5057F">
        <w:rPr>
          <w:szCs w:val="22"/>
        </w:rPr>
        <w:t xml:space="preserve"> 039</w:t>
      </w:r>
      <w:r w:rsidRPr="00D5057F">
        <w:rPr>
          <w:szCs w:val="22"/>
        </w:rPr>
        <w:t xml:space="preserve"> – 21,</w:t>
      </w:r>
      <w:r w:rsidR="00D72E33" w:rsidRPr="00D5057F">
        <w:rPr>
          <w:szCs w:val="22"/>
        </w:rPr>
        <w:t>6</w:t>
      </w:r>
      <w:r w:rsidR="000D4A58">
        <w:rPr>
          <w:szCs w:val="22"/>
        </w:rPr>
        <w:t>3</w:t>
      </w:r>
      <w:r w:rsidRPr="00D5057F">
        <w:rPr>
          <w:szCs w:val="22"/>
        </w:rPr>
        <w:t xml:space="preserve"> ha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TERENÓW</w:t>
      </w:r>
    </w:p>
    <w:p w:rsidR="00F3588A" w:rsidRPr="00D5057F" w:rsidRDefault="00F3588A" w:rsidP="00F3588A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proofErr w:type="spellStart"/>
      <w:r w:rsidRPr="00D5057F">
        <w:rPr>
          <w:b/>
          <w:szCs w:val="22"/>
        </w:rPr>
        <w:t>R,ZE</w:t>
      </w:r>
      <w:proofErr w:type="spellEnd"/>
      <w:r w:rsidRPr="00D5057F">
        <w:rPr>
          <w:b/>
          <w:szCs w:val="22"/>
        </w:rPr>
        <w:t xml:space="preserve"> – TERENY ROLNICZE, ZIELEŃ EKOLOGICZNO – KRAJOBRAZOWA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ŚRODOWISKA, PRZYRODY I KRAJOBRAZU </w:t>
      </w:r>
    </w:p>
    <w:p w:rsidR="00F3588A" w:rsidRPr="00D5057F" w:rsidRDefault="00D14749" w:rsidP="006E38B3">
      <w:pPr>
        <w:widowControl w:val="0"/>
        <w:numPr>
          <w:ilvl w:val="1"/>
          <w:numId w:val="139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>tereny</w:t>
      </w:r>
      <w:r w:rsidR="00427A4A" w:rsidRPr="00D5057F">
        <w:rPr>
          <w:snapToGrid w:val="0"/>
          <w:szCs w:val="22"/>
        </w:rPr>
        <w:t xml:space="preserve"> 036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napToGrid w:val="0"/>
          <w:szCs w:val="22"/>
        </w:rPr>
        <w:t xml:space="preserve"> i</w:t>
      </w:r>
      <w:r w:rsidR="00427A4A" w:rsidRPr="00D5057F">
        <w:rPr>
          <w:snapToGrid w:val="0"/>
          <w:szCs w:val="22"/>
        </w:rPr>
        <w:t xml:space="preserve"> 037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napToGrid w:val="0"/>
          <w:szCs w:val="22"/>
        </w:rPr>
        <w:t xml:space="preserve"> oraz części terenów</w:t>
      </w:r>
      <w:r w:rsidR="00427A4A" w:rsidRPr="00D5057F">
        <w:rPr>
          <w:snapToGrid w:val="0"/>
          <w:szCs w:val="22"/>
        </w:rPr>
        <w:t xml:space="preserve"> 034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napToGrid w:val="0"/>
          <w:szCs w:val="22"/>
        </w:rPr>
        <w:t>,</w:t>
      </w:r>
      <w:r w:rsidR="00427A4A" w:rsidRPr="00D5057F">
        <w:rPr>
          <w:snapToGrid w:val="0"/>
          <w:szCs w:val="22"/>
        </w:rPr>
        <w:t xml:space="preserve"> 035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napToGrid w:val="0"/>
          <w:szCs w:val="22"/>
        </w:rPr>
        <w:t>,</w:t>
      </w:r>
      <w:r w:rsidR="009438A1" w:rsidRPr="00D5057F">
        <w:rPr>
          <w:snapToGrid w:val="0"/>
          <w:szCs w:val="22"/>
        </w:rPr>
        <w:t xml:space="preserve"> 038</w:t>
      </w:r>
      <w:r w:rsidR="003B66DC" w:rsidRPr="00D5057F">
        <w:rPr>
          <w:snapToGrid w:val="0"/>
          <w:szCs w:val="22"/>
        </w:rPr>
        <w:t xml:space="preserve"> </w:t>
      </w:r>
      <w:proofErr w:type="spellStart"/>
      <w:r w:rsidR="003B66DC" w:rsidRPr="00D5057F">
        <w:rPr>
          <w:snapToGrid w:val="0"/>
          <w:szCs w:val="22"/>
        </w:rPr>
        <w:t>R,ZE</w:t>
      </w:r>
      <w:proofErr w:type="spellEnd"/>
      <w:r w:rsidR="003B66DC" w:rsidRPr="00D5057F">
        <w:rPr>
          <w:snapToGrid w:val="0"/>
          <w:szCs w:val="22"/>
        </w:rPr>
        <w:t xml:space="preserve"> i</w:t>
      </w:r>
      <w:r w:rsidR="00427A4A" w:rsidRPr="00D5057F">
        <w:rPr>
          <w:snapToGrid w:val="0"/>
          <w:szCs w:val="22"/>
        </w:rPr>
        <w:t xml:space="preserve"> 039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napToGrid w:val="0"/>
          <w:szCs w:val="22"/>
        </w:rPr>
        <w:t xml:space="preserve"> </w:t>
      </w:r>
      <w:r w:rsidRPr="00D5057F">
        <w:rPr>
          <w:szCs w:val="22"/>
        </w:rPr>
        <w:t>znajdują</w:t>
      </w:r>
      <w:r w:rsidR="00F3588A" w:rsidRPr="00D5057F">
        <w:rPr>
          <w:szCs w:val="22"/>
        </w:rPr>
        <w:t xml:space="preserve"> się w zasięgu potencjalnego oddziaływania hałasu lotniczego – </w:t>
      </w:r>
      <w:r w:rsidR="00F3588A" w:rsidRPr="00D5057F">
        <w:rPr>
          <w:snapToGrid w:val="0"/>
          <w:szCs w:val="22"/>
        </w:rPr>
        <w:t>obowiązują zasady określone w § 8 ust. 1 pkt 8.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9E65BD" w:rsidRPr="00D5057F" w:rsidRDefault="00515BCB" w:rsidP="006E38B3">
      <w:pPr>
        <w:widowControl w:val="0"/>
        <w:numPr>
          <w:ilvl w:val="1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</w:t>
      </w:r>
      <w:r w:rsidR="009E65BD" w:rsidRPr="00D5057F">
        <w:rPr>
          <w:szCs w:val="22"/>
        </w:rPr>
        <w:t>;</w:t>
      </w:r>
    </w:p>
    <w:p w:rsidR="00F3588A" w:rsidRPr="00D5057F" w:rsidRDefault="00A22B52" w:rsidP="00B14876">
      <w:pPr>
        <w:widowControl w:val="0"/>
        <w:numPr>
          <w:ilvl w:val="1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na terenach 34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i </w:t>
      </w:r>
      <w:r w:rsidR="00427A4A" w:rsidRPr="00D5057F">
        <w:rPr>
          <w:szCs w:val="22"/>
        </w:rPr>
        <w:t>035</w:t>
      </w:r>
      <w:r w:rsidR="00F3588A" w:rsidRPr="00D5057F">
        <w:rPr>
          <w:szCs w:val="22"/>
        </w:rPr>
        <w:t xml:space="preserve"> </w:t>
      </w:r>
      <w:proofErr w:type="spellStart"/>
      <w:r w:rsidR="00F3588A" w:rsidRPr="00D5057F">
        <w:rPr>
          <w:szCs w:val="22"/>
        </w:rPr>
        <w:t>R,ZE</w:t>
      </w:r>
      <w:proofErr w:type="spellEnd"/>
      <w:r w:rsidR="00F3588A" w:rsidRPr="00D5057F">
        <w:rPr>
          <w:szCs w:val="22"/>
        </w:rPr>
        <w:t xml:space="preserve"> dopuszcza się terenowe urządzenia sportowe i </w:t>
      </w:r>
      <w:r w:rsidR="00CC6A91" w:rsidRPr="00D5057F">
        <w:rPr>
          <w:szCs w:val="22"/>
        </w:rPr>
        <w:t xml:space="preserve">rekreacyjne oraz </w:t>
      </w:r>
      <w:r w:rsidR="00F3588A" w:rsidRPr="00D5057F">
        <w:rPr>
          <w:szCs w:val="22"/>
        </w:rPr>
        <w:t>obiekty małej architektury</w:t>
      </w:r>
      <w:r w:rsidR="00CC6A91" w:rsidRPr="00D5057F">
        <w:rPr>
          <w:szCs w:val="22"/>
        </w:rPr>
        <w:t>,</w:t>
      </w:r>
      <w:r w:rsidR="00F3588A" w:rsidRPr="00D5057F">
        <w:rPr>
          <w:szCs w:val="22"/>
        </w:rPr>
        <w:t xml:space="preserve"> pod warunkiem</w:t>
      </w:r>
      <w:r w:rsidR="00B14876" w:rsidRPr="00D5057F">
        <w:rPr>
          <w:szCs w:val="22"/>
        </w:rPr>
        <w:t xml:space="preserve"> </w:t>
      </w:r>
      <w:r w:rsidR="00F3588A" w:rsidRPr="00D5057F">
        <w:rPr>
          <w:szCs w:val="22"/>
        </w:rPr>
        <w:t xml:space="preserve">zachowania powierzchni biologicznie czynnej </w:t>
      </w:r>
      <w:r w:rsidR="00C84819" w:rsidRPr="00D5057F">
        <w:rPr>
          <w:szCs w:val="22"/>
        </w:rPr>
        <w:t>–</w:t>
      </w:r>
      <w:r w:rsidR="00F3588A" w:rsidRPr="00D5057F">
        <w:rPr>
          <w:szCs w:val="22"/>
        </w:rPr>
        <w:t xml:space="preserve"> min. </w:t>
      </w:r>
      <w:r w:rsidR="003F0A16" w:rsidRPr="00D5057F">
        <w:rPr>
          <w:szCs w:val="22"/>
        </w:rPr>
        <w:t>9</w:t>
      </w:r>
      <w:r w:rsidR="00F3588A" w:rsidRPr="00D5057F">
        <w:rPr>
          <w:szCs w:val="22"/>
        </w:rPr>
        <w:t xml:space="preserve">0% powierzchni </w:t>
      </w:r>
      <w:r w:rsidR="003F0A16" w:rsidRPr="00D5057F">
        <w:rPr>
          <w:szCs w:val="22"/>
        </w:rPr>
        <w:t>terenu</w:t>
      </w:r>
      <w:r w:rsidR="00B14876" w:rsidRPr="00D5057F">
        <w:rPr>
          <w:szCs w:val="22"/>
        </w:rPr>
        <w:t>;</w:t>
      </w:r>
    </w:p>
    <w:p w:rsidR="009F17E8" w:rsidRPr="00D5057F" w:rsidRDefault="002D7815" w:rsidP="00C5634A">
      <w:pPr>
        <w:widowControl w:val="0"/>
        <w:numPr>
          <w:ilvl w:val="1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lokalizacji reklam</w:t>
      </w:r>
      <w:r w:rsidR="009F0DD2" w:rsidRPr="00D5057F">
        <w:rPr>
          <w:szCs w:val="22"/>
        </w:rPr>
        <w:t>;</w:t>
      </w:r>
    </w:p>
    <w:p w:rsidR="009F17E8" w:rsidRPr="00D5057F" w:rsidRDefault="009F17E8" w:rsidP="00C5634A">
      <w:pPr>
        <w:widowControl w:val="0"/>
        <w:numPr>
          <w:ilvl w:val="1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 powinny spełniać wymagania określone w § 6 ust 3.</w:t>
      </w:r>
    </w:p>
    <w:p w:rsidR="005A5A65" w:rsidRPr="00D5057F" w:rsidRDefault="005A5A65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– </w:t>
      </w:r>
      <w:r w:rsidR="00A004B7" w:rsidRPr="00D5057F">
        <w:rPr>
          <w:szCs w:val="22"/>
        </w:rPr>
        <w:t>nie ustala się.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F3588A" w:rsidRPr="00D5057F" w:rsidRDefault="009F3C62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427A4A" w:rsidRPr="00D5057F">
        <w:rPr>
          <w:szCs w:val="22"/>
        </w:rPr>
        <w:t xml:space="preserve"> 035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znajduje się w granicach pasa ochronnego brzegu morskiego – obowiązują przepisy określone w § 8 ust.1 pkt 2;</w:t>
      </w:r>
    </w:p>
    <w:p w:rsidR="00871356" w:rsidRPr="00D5057F" w:rsidRDefault="00871356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część terenu</w:t>
      </w:r>
      <w:r w:rsidR="00427A4A" w:rsidRPr="00D5057F">
        <w:rPr>
          <w:szCs w:val="22"/>
        </w:rPr>
        <w:t xml:space="preserve"> 035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znajduje się w granicach strefy ochrony klifu – obowiązują zasady określone w § 8 ust. 1 pkt 4;</w:t>
      </w:r>
    </w:p>
    <w:p w:rsidR="009F3C62" w:rsidRPr="00D5057F" w:rsidRDefault="004452B6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części</w:t>
      </w:r>
      <w:r w:rsidR="009F3C62" w:rsidRPr="00D5057F">
        <w:rPr>
          <w:szCs w:val="22"/>
        </w:rPr>
        <w:t xml:space="preserve"> teren</w:t>
      </w:r>
      <w:r w:rsidRPr="00D5057F">
        <w:rPr>
          <w:szCs w:val="22"/>
        </w:rPr>
        <w:t>ów</w:t>
      </w:r>
      <w:r w:rsidR="00427A4A" w:rsidRPr="00D5057F">
        <w:rPr>
          <w:szCs w:val="22"/>
        </w:rPr>
        <w:t xml:space="preserve"> 035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i</w:t>
      </w:r>
      <w:r w:rsidR="00427A4A" w:rsidRPr="00D5057F">
        <w:rPr>
          <w:szCs w:val="22"/>
        </w:rPr>
        <w:t xml:space="preserve"> 036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>,</w:t>
      </w:r>
      <w:r w:rsidR="009F3C62" w:rsidRPr="00D5057F">
        <w:rPr>
          <w:szCs w:val="22"/>
        </w:rPr>
        <w:t xml:space="preserve"> oznaczon</w:t>
      </w:r>
      <w:r w:rsidRPr="00D5057F">
        <w:rPr>
          <w:szCs w:val="22"/>
        </w:rPr>
        <w:t>e</w:t>
      </w:r>
      <w:r w:rsidR="009F3C62" w:rsidRPr="00D5057F">
        <w:rPr>
          <w:szCs w:val="22"/>
        </w:rPr>
        <w:t xml:space="preserve"> na rysunku planu, stanowi</w:t>
      </w:r>
      <w:r w:rsidRPr="00D5057F">
        <w:rPr>
          <w:szCs w:val="22"/>
        </w:rPr>
        <w:t>ą</w:t>
      </w:r>
      <w:r w:rsidR="009F3C62" w:rsidRPr="00D5057F">
        <w:rPr>
          <w:szCs w:val="22"/>
        </w:rPr>
        <w:t xml:space="preserve"> obszar</w:t>
      </w:r>
      <w:r w:rsidRPr="00D5057F">
        <w:rPr>
          <w:szCs w:val="22"/>
        </w:rPr>
        <w:t>y</w:t>
      </w:r>
      <w:r w:rsidR="00D14749" w:rsidRPr="00D5057F">
        <w:rPr>
          <w:szCs w:val="22"/>
        </w:rPr>
        <w:t xml:space="preserve"> potencjalnie narażone</w:t>
      </w:r>
      <w:r w:rsidR="009F3C62" w:rsidRPr="00D5057F">
        <w:rPr>
          <w:szCs w:val="22"/>
        </w:rPr>
        <w:t xml:space="preserve"> na osuwanie się mas ziemnych – obowiązują zasady określone w § 8 ust.1 pkt 5;</w:t>
      </w:r>
    </w:p>
    <w:p w:rsidR="00DC3481" w:rsidRPr="00D5057F" w:rsidRDefault="00DC3481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427A4A" w:rsidRPr="00D5057F">
        <w:rPr>
          <w:szCs w:val="22"/>
        </w:rPr>
        <w:t xml:space="preserve"> 034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znajduje się w zasięgu powierzchni ograniczających – przejściowej i poziomej wewnętrznej, wyznaczonych dla otoczenia lotniska 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Pr="00D5057F">
        <w:rPr>
          <w:szCs w:val="22"/>
        </w:rPr>
        <w:t>w tym ograniczenia wysokości obiektów budowlanych i naturalnych oraz urządzeń użytych w trakcie ich budowy lub eksploatacji;</w:t>
      </w:r>
    </w:p>
    <w:p w:rsidR="00DC3481" w:rsidRPr="00D5057F" w:rsidRDefault="004452B6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427A4A" w:rsidRPr="00D5057F">
        <w:rPr>
          <w:szCs w:val="22"/>
        </w:rPr>
        <w:t xml:space="preserve"> 035</w:t>
      </w:r>
      <w:r w:rsidR="00DC3481" w:rsidRPr="00D5057F">
        <w:rPr>
          <w:snapToGrid w:val="0"/>
          <w:szCs w:val="22"/>
        </w:rPr>
        <w:t xml:space="preserve"> </w:t>
      </w:r>
      <w:proofErr w:type="spellStart"/>
      <w:r w:rsidR="00DC3481" w:rsidRPr="00D5057F">
        <w:rPr>
          <w:snapToGrid w:val="0"/>
          <w:szCs w:val="22"/>
        </w:rPr>
        <w:t>R,ZE</w:t>
      </w:r>
      <w:proofErr w:type="spellEnd"/>
      <w:r w:rsidR="00DC3481" w:rsidRPr="00D5057F">
        <w:rPr>
          <w:szCs w:val="22"/>
        </w:rPr>
        <w:t xml:space="preserve"> znajduje się w zasięgu powierzchni ograniczających – podejścia, przejściowej i poziomej wewnętrznej, wyznaczonych dla otoczenia lotniska 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DC3481" w:rsidRPr="00D5057F">
        <w:rPr>
          <w:szCs w:val="22"/>
        </w:rPr>
        <w:t>w tym ograniczenia wysokości obiektów budowlanych i naturalnych oraz urządzeń użytych w trakcie ich budowy lub eksploatacji;</w:t>
      </w:r>
    </w:p>
    <w:p w:rsidR="0065687E" w:rsidRPr="00D5057F" w:rsidRDefault="0065687E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</w:t>
      </w:r>
      <w:r w:rsidR="00427A4A" w:rsidRPr="00D5057F">
        <w:rPr>
          <w:szCs w:val="22"/>
        </w:rPr>
        <w:t xml:space="preserve"> 036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="0097276F" w:rsidRPr="00D5057F">
        <w:rPr>
          <w:snapToGrid w:val="0"/>
          <w:szCs w:val="22"/>
        </w:rPr>
        <w:t xml:space="preserve"> </w:t>
      </w:r>
      <w:r w:rsidRPr="00D5057F">
        <w:rPr>
          <w:snapToGrid w:val="0"/>
          <w:szCs w:val="22"/>
        </w:rPr>
        <w:t>i</w:t>
      </w:r>
      <w:r w:rsidR="00427A4A" w:rsidRPr="00D5057F">
        <w:rPr>
          <w:snapToGrid w:val="0"/>
          <w:szCs w:val="22"/>
        </w:rPr>
        <w:t xml:space="preserve"> 037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zCs w:val="22"/>
        </w:rPr>
        <w:t xml:space="preserve"> znajdują się w zasięgu powierzchni ograniczającej – podejścia,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</w:t>
      </w:r>
      <w:r w:rsidR="00BD4A16" w:rsidRPr="00D5057F">
        <w:rPr>
          <w:szCs w:val="22"/>
        </w:rPr>
        <w:t>;</w:t>
      </w:r>
    </w:p>
    <w:p w:rsidR="00DC3481" w:rsidRPr="00D5057F" w:rsidRDefault="0065687E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4452B6" w:rsidRPr="00D5057F">
        <w:rPr>
          <w:szCs w:val="22"/>
        </w:rPr>
        <w:t>y</w:t>
      </w:r>
      <w:r w:rsidR="00427A4A" w:rsidRPr="00D5057F">
        <w:rPr>
          <w:szCs w:val="22"/>
        </w:rPr>
        <w:t xml:space="preserve"> 038</w:t>
      </w:r>
      <w:r w:rsidR="00C06C32" w:rsidRPr="00D5057F">
        <w:rPr>
          <w:snapToGrid w:val="0"/>
          <w:szCs w:val="22"/>
        </w:rPr>
        <w:t xml:space="preserve"> </w:t>
      </w:r>
      <w:proofErr w:type="spellStart"/>
      <w:r w:rsidR="00C06C32" w:rsidRPr="00D5057F">
        <w:rPr>
          <w:snapToGrid w:val="0"/>
          <w:szCs w:val="22"/>
        </w:rPr>
        <w:t>R,ZE</w:t>
      </w:r>
      <w:proofErr w:type="spellEnd"/>
      <w:r w:rsidR="004452B6" w:rsidRPr="00D5057F">
        <w:rPr>
          <w:snapToGrid w:val="0"/>
          <w:szCs w:val="22"/>
        </w:rPr>
        <w:t xml:space="preserve"> i</w:t>
      </w:r>
      <w:r w:rsidR="00427A4A" w:rsidRPr="00D5057F">
        <w:rPr>
          <w:snapToGrid w:val="0"/>
          <w:szCs w:val="22"/>
        </w:rPr>
        <w:t xml:space="preserve"> 039</w:t>
      </w:r>
      <w:r w:rsidR="004452B6" w:rsidRPr="00D5057F">
        <w:rPr>
          <w:szCs w:val="22"/>
        </w:rPr>
        <w:t xml:space="preserve"> </w:t>
      </w:r>
      <w:proofErr w:type="spellStart"/>
      <w:r w:rsidR="004452B6" w:rsidRPr="00D5057F">
        <w:rPr>
          <w:szCs w:val="22"/>
        </w:rPr>
        <w:t>R,ZE</w:t>
      </w:r>
      <w:proofErr w:type="spellEnd"/>
      <w:r w:rsidR="00F3588A" w:rsidRPr="00D5057F">
        <w:rPr>
          <w:szCs w:val="22"/>
        </w:rPr>
        <w:t xml:space="preserve"> znajduj</w:t>
      </w:r>
      <w:r w:rsidR="004452B6" w:rsidRPr="00D5057F">
        <w:rPr>
          <w:szCs w:val="22"/>
        </w:rPr>
        <w:t>ą</w:t>
      </w:r>
      <w:r w:rsidR="00F3588A" w:rsidRPr="00D5057F">
        <w:rPr>
          <w:szCs w:val="22"/>
        </w:rPr>
        <w:t xml:space="preserve"> się w zasięgu powierzchni ograniczających – podejścia i </w:t>
      </w:r>
      <w:r w:rsidR="00F3588A" w:rsidRPr="00D5057F">
        <w:rPr>
          <w:szCs w:val="22"/>
        </w:rPr>
        <w:lastRenderedPageBreak/>
        <w:t>przejściowej, wyznaczonych dla otoczenia lotniska</w:t>
      </w:r>
      <w:r w:rsidR="00DC3481" w:rsidRPr="00D5057F">
        <w:rPr>
          <w:szCs w:val="22"/>
        </w:rPr>
        <w:t xml:space="preserve"> 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DC3481" w:rsidRPr="00D5057F">
        <w:rPr>
          <w:szCs w:val="22"/>
        </w:rPr>
        <w:t>w tym ograniczenia wysokości obiektów budowlanych i naturalnych oraz urządzeń użytych w trakcie ich budowy lub eksploatacji;</w:t>
      </w:r>
    </w:p>
    <w:p w:rsidR="00F3588A" w:rsidRPr="00D5057F" w:rsidRDefault="00C94B17" w:rsidP="00C5634A">
      <w:pPr>
        <w:widowControl w:val="0"/>
        <w:numPr>
          <w:ilvl w:val="1"/>
          <w:numId w:val="141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>teren</w:t>
      </w:r>
      <w:r w:rsidR="00427A4A" w:rsidRPr="00D5057F">
        <w:rPr>
          <w:snapToGrid w:val="0"/>
          <w:szCs w:val="22"/>
        </w:rPr>
        <w:t xml:space="preserve"> 037</w:t>
      </w:r>
      <w:r w:rsidRPr="00D5057F">
        <w:rPr>
          <w:snapToGrid w:val="0"/>
          <w:szCs w:val="22"/>
        </w:rPr>
        <w:t xml:space="preserve"> </w:t>
      </w:r>
      <w:proofErr w:type="spellStart"/>
      <w:r w:rsidRPr="00D5057F">
        <w:rPr>
          <w:snapToGrid w:val="0"/>
          <w:szCs w:val="22"/>
        </w:rPr>
        <w:t>R,ZE</w:t>
      </w:r>
      <w:proofErr w:type="spellEnd"/>
      <w:r w:rsidRPr="00D5057F">
        <w:rPr>
          <w:snapToGrid w:val="0"/>
          <w:szCs w:val="22"/>
        </w:rPr>
        <w:t xml:space="preserve"> oraz </w:t>
      </w:r>
      <w:r w:rsidR="00F3588A" w:rsidRPr="00D5057F">
        <w:rPr>
          <w:snapToGrid w:val="0"/>
          <w:szCs w:val="22"/>
        </w:rPr>
        <w:t>części terenów</w:t>
      </w:r>
      <w:r w:rsidR="00427A4A" w:rsidRPr="00D5057F">
        <w:rPr>
          <w:snapToGrid w:val="0"/>
          <w:szCs w:val="22"/>
        </w:rPr>
        <w:t xml:space="preserve"> 035</w:t>
      </w:r>
      <w:r w:rsidR="001F74C5" w:rsidRPr="00D5057F">
        <w:rPr>
          <w:snapToGrid w:val="0"/>
          <w:szCs w:val="22"/>
        </w:rPr>
        <w:t xml:space="preserve"> </w:t>
      </w:r>
      <w:proofErr w:type="spellStart"/>
      <w:r w:rsidR="001F74C5" w:rsidRPr="00D5057F">
        <w:rPr>
          <w:snapToGrid w:val="0"/>
          <w:szCs w:val="22"/>
        </w:rPr>
        <w:t>R,ZE</w:t>
      </w:r>
      <w:proofErr w:type="spellEnd"/>
      <w:r w:rsidR="00267ACC" w:rsidRPr="00D5057F">
        <w:rPr>
          <w:snapToGrid w:val="0"/>
          <w:szCs w:val="22"/>
        </w:rPr>
        <w:t>,</w:t>
      </w:r>
      <w:r w:rsidR="00427A4A" w:rsidRPr="00D5057F">
        <w:rPr>
          <w:snapToGrid w:val="0"/>
          <w:szCs w:val="22"/>
        </w:rPr>
        <w:t xml:space="preserve"> 036</w:t>
      </w:r>
      <w:r w:rsidR="006639CA" w:rsidRPr="00D5057F">
        <w:rPr>
          <w:snapToGrid w:val="0"/>
          <w:szCs w:val="22"/>
        </w:rPr>
        <w:t xml:space="preserve"> </w:t>
      </w:r>
      <w:proofErr w:type="spellStart"/>
      <w:r w:rsidR="006639CA" w:rsidRPr="00D5057F">
        <w:rPr>
          <w:snapToGrid w:val="0"/>
          <w:szCs w:val="22"/>
        </w:rPr>
        <w:t>R,ZE</w:t>
      </w:r>
      <w:proofErr w:type="spellEnd"/>
      <w:r w:rsidR="001F74C5" w:rsidRPr="00D5057F">
        <w:rPr>
          <w:snapToGrid w:val="0"/>
          <w:szCs w:val="22"/>
        </w:rPr>
        <w:t xml:space="preserve"> i</w:t>
      </w:r>
      <w:r w:rsidR="00427A4A" w:rsidRPr="00D5057F">
        <w:rPr>
          <w:snapToGrid w:val="0"/>
          <w:szCs w:val="22"/>
        </w:rPr>
        <w:t xml:space="preserve"> 038</w:t>
      </w:r>
      <w:r w:rsidR="001F74C5" w:rsidRPr="00D5057F">
        <w:rPr>
          <w:snapToGrid w:val="0"/>
          <w:szCs w:val="22"/>
        </w:rPr>
        <w:t xml:space="preserve"> </w:t>
      </w:r>
      <w:proofErr w:type="spellStart"/>
      <w:r w:rsidR="001F74C5" w:rsidRPr="00D5057F">
        <w:rPr>
          <w:snapToGrid w:val="0"/>
          <w:szCs w:val="22"/>
        </w:rPr>
        <w:t>R,ZE</w:t>
      </w:r>
      <w:proofErr w:type="spellEnd"/>
      <w:r w:rsidR="001F74C5" w:rsidRPr="00D5057F">
        <w:rPr>
          <w:snapToGrid w:val="0"/>
          <w:szCs w:val="22"/>
        </w:rPr>
        <w:t xml:space="preserve"> </w:t>
      </w:r>
      <w:r w:rsidR="00F3588A" w:rsidRPr="00D5057F">
        <w:rPr>
          <w:snapToGrid w:val="0"/>
          <w:szCs w:val="22"/>
        </w:rPr>
        <w:t>znajdu</w:t>
      </w:r>
      <w:r w:rsidR="0028138A" w:rsidRPr="00D5057F">
        <w:rPr>
          <w:snapToGrid w:val="0"/>
          <w:szCs w:val="22"/>
        </w:rPr>
        <w:t xml:space="preserve">ją się w zasięgu płaszczyzny świateł, wskazanej na rysunku planu </w:t>
      </w:r>
      <w:r w:rsidR="00F3588A" w:rsidRPr="00D5057F">
        <w:rPr>
          <w:snapToGrid w:val="0"/>
          <w:szCs w:val="22"/>
        </w:rPr>
        <w:t>– obowiązują zasady określone w § 8 ust. 1 pkt 7 b;</w:t>
      </w:r>
    </w:p>
    <w:p w:rsidR="00592261" w:rsidRPr="00D5057F" w:rsidRDefault="00342165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na </w:t>
      </w:r>
      <w:r w:rsidR="00026317" w:rsidRPr="00D5057F">
        <w:rPr>
          <w:szCs w:val="22"/>
        </w:rPr>
        <w:t>terenach</w:t>
      </w:r>
      <w:r w:rsidR="00687737" w:rsidRPr="00D5057F">
        <w:rPr>
          <w:szCs w:val="22"/>
        </w:rPr>
        <w:t>:</w:t>
      </w:r>
      <w:r w:rsidR="00427A4A" w:rsidRPr="00D5057F">
        <w:rPr>
          <w:szCs w:val="22"/>
        </w:rPr>
        <w:t xml:space="preserve"> 036</w:t>
      </w:r>
      <w:r w:rsidR="00687737" w:rsidRPr="00D5057F">
        <w:rPr>
          <w:szCs w:val="22"/>
        </w:rPr>
        <w:t xml:space="preserve"> </w:t>
      </w:r>
      <w:proofErr w:type="spellStart"/>
      <w:r w:rsidR="00687737" w:rsidRPr="00D5057F">
        <w:rPr>
          <w:szCs w:val="22"/>
        </w:rPr>
        <w:t>R,ZE</w:t>
      </w:r>
      <w:proofErr w:type="spellEnd"/>
      <w:r w:rsidR="00687737" w:rsidRPr="00D5057F">
        <w:rPr>
          <w:szCs w:val="22"/>
        </w:rPr>
        <w:t xml:space="preserve"> (w granicach dz. nr 27/9 i 31/6),</w:t>
      </w:r>
      <w:r w:rsidR="00427A4A" w:rsidRPr="00D5057F">
        <w:rPr>
          <w:szCs w:val="22"/>
        </w:rPr>
        <w:t xml:space="preserve"> 038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</w:t>
      </w:r>
      <w:r w:rsidR="00892AD9" w:rsidRPr="00D5057F">
        <w:rPr>
          <w:szCs w:val="22"/>
        </w:rPr>
        <w:t xml:space="preserve">(w granicach </w:t>
      </w:r>
      <w:r w:rsidRPr="00D5057F">
        <w:rPr>
          <w:szCs w:val="22"/>
        </w:rPr>
        <w:t>dz. nr 42/6, 36/8</w:t>
      </w:r>
      <w:r w:rsidR="00892AD9" w:rsidRPr="00D5057F">
        <w:rPr>
          <w:szCs w:val="22"/>
        </w:rPr>
        <w:t>, 48/6</w:t>
      </w:r>
      <w:r w:rsidR="00B86E3E" w:rsidRPr="00D5057F">
        <w:rPr>
          <w:szCs w:val="22"/>
        </w:rPr>
        <w:t xml:space="preserve"> i </w:t>
      </w:r>
      <w:r w:rsidR="004A6080" w:rsidRPr="00D5057F">
        <w:rPr>
          <w:szCs w:val="22"/>
        </w:rPr>
        <w:t>86/5</w:t>
      </w:r>
      <w:r w:rsidRPr="00D5057F">
        <w:rPr>
          <w:szCs w:val="22"/>
        </w:rPr>
        <w:t>) i</w:t>
      </w:r>
      <w:r w:rsidR="00427A4A" w:rsidRPr="00D5057F">
        <w:rPr>
          <w:szCs w:val="22"/>
        </w:rPr>
        <w:t xml:space="preserve"> 039</w:t>
      </w:r>
      <w:r w:rsidR="00F3588A" w:rsidRPr="00D5057F">
        <w:rPr>
          <w:szCs w:val="22"/>
        </w:rPr>
        <w:t xml:space="preserve"> </w:t>
      </w:r>
      <w:proofErr w:type="spellStart"/>
      <w:r w:rsidR="00F3588A" w:rsidRPr="00D5057F">
        <w:rPr>
          <w:szCs w:val="22"/>
        </w:rPr>
        <w:t>R,ZE</w:t>
      </w:r>
      <w:proofErr w:type="spellEnd"/>
      <w:r w:rsidR="00F3588A" w:rsidRPr="00D5057F">
        <w:rPr>
          <w:szCs w:val="22"/>
        </w:rPr>
        <w:t xml:space="preserve"> (</w:t>
      </w:r>
      <w:r w:rsidR="00892AD9" w:rsidRPr="00D5057F">
        <w:rPr>
          <w:szCs w:val="22"/>
        </w:rPr>
        <w:t>w</w:t>
      </w:r>
      <w:r w:rsidR="001327A3" w:rsidRPr="00D5057F">
        <w:rPr>
          <w:szCs w:val="22"/>
        </w:rPr>
        <w:t> </w:t>
      </w:r>
      <w:r w:rsidR="00892AD9" w:rsidRPr="00D5057F">
        <w:rPr>
          <w:szCs w:val="22"/>
        </w:rPr>
        <w:t xml:space="preserve">granicach </w:t>
      </w:r>
      <w:r w:rsidR="00F3588A" w:rsidRPr="00D5057F">
        <w:rPr>
          <w:szCs w:val="22"/>
        </w:rPr>
        <w:t>dz. nr 19/10 i</w:t>
      </w:r>
      <w:r w:rsidR="004A6080" w:rsidRPr="00D5057F">
        <w:rPr>
          <w:szCs w:val="22"/>
        </w:rPr>
        <w:t xml:space="preserve"> 40/6</w:t>
      </w:r>
      <w:r w:rsidR="00F3588A" w:rsidRPr="00D5057F">
        <w:rPr>
          <w:szCs w:val="22"/>
        </w:rPr>
        <w:t>)</w:t>
      </w:r>
      <w:r w:rsidRPr="00D5057F">
        <w:rPr>
          <w:szCs w:val="22"/>
        </w:rPr>
        <w:t xml:space="preserve"> </w:t>
      </w:r>
      <w:r w:rsidR="00F3588A" w:rsidRPr="00D5057F">
        <w:rPr>
          <w:szCs w:val="22"/>
        </w:rPr>
        <w:t xml:space="preserve">występują ograniczenia zagospodarowania wynikające z </w:t>
      </w:r>
      <w:r w:rsidR="0048262C" w:rsidRPr="00D5057F">
        <w:rPr>
          <w:szCs w:val="22"/>
        </w:rPr>
        <w:t xml:space="preserve">planowanego </w:t>
      </w:r>
      <w:r w:rsidR="00F3588A" w:rsidRPr="00D5057F">
        <w:rPr>
          <w:szCs w:val="22"/>
        </w:rPr>
        <w:t xml:space="preserve">przebiegu rurociągu </w:t>
      </w:r>
      <w:r w:rsidR="0000724F" w:rsidRPr="00D5057F">
        <w:rPr>
          <w:szCs w:val="22"/>
        </w:rPr>
        <w:t>przesyłowego ze strefą bezpieczeństwa</w:t>
      </w:r>
      <w:r w:rsidR="00F3588A" w:rsidRPr="00D5057F">
        <w:rPr>
          <w:szCs w:val="22"/>
        </w:rPr>
        <w:t xml:space="preserve"> </w:t>
      </w:r>
      <w:r w:rsidR="009B6693" w:rsidRPr="00D5057F">
        <w:rPr>
          <w:szCs w:val="22"/>
        </w:rPr>
        <w:t>– obowiązują zasady określone w § 8 ust. 1 pkt 9;</w:t>
      </w:r>
    </w:p>
    <w:p w:rsidR="00F3588A" w:rsidRPr="00D5057F" w:rsidRDefault="00F3588A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</w:t>
      </w:r>
      <w:r w:rsidR="004452B6" w:rsidRPr="00D5057F">
        <w:rPr>
          <w:szCs w:val="22"/>
        </w:rPr>
        <w:t>ach</w:t>
      </w:r>
      <w:r w:rsidR="00427A4A" w:rsidRPr="00D5057F">
        <w:rPr>
          <w:szCs w:val="22"/>
        </w:rPr>
        <w:t xml:space="preserve"> 037</w:t>
      </w:r>
      <w:r w:rsidR="004452B6" w:rsidRPr="00D5057F">
        <w:rPr>
          <w:szCs w:val="22"/>
        </w:rPr>
        <w:t xml:space="preserve"> </w:t>
      </w:r>
      <w:proofErr w:type="spellStart"/>
      <w:r w:rsidR="004452B6" w:rsidRPr="00D5057F">
        <w:rPr>
          <w:szCs w:val="22"/>
        </w:rPr>
        <w:t>R,ZE</w:t>
      </w:r>
      <w:proofErr w:type="spellEnd"/>
      <w:r w:rsidR="004452B6" w:rsidRPr="00D5057F">
        <w:rPr>
          <w:szCs w:val="22"/>
        </w:rPr>
        <w:t xml:space="preserve"> i</w:t>
      </w:r>
      <w:r w:rsidR="00427A4A" w:rsidRPr="00D5057F">
        <w:rPr>
          <w:szCs w:val="22"/>
        </w:rPr>
        <w:t xml:space="preserve"> 038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występują ograniczenia zabudowy i zagospodarowania wynikające z przebiegu magistrali cieplnej – obowiązują zasady określone w § 8 ust. 1 pkt 10;</w:t>
      </w:r>
    </w:p>
    <w:p w:rsidR="009F3C62" w:rsidRPr="00D5057F" w:rsidRDefault="009F3C62" w:rsidP="00C5634A">
      <w:pPr>
        <w:widowControl w:val="0"/>
        <w:numPr>
          <w:ilvl w:val="1"/>
          <w:numId w:val="14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</w:t>
      </w:r>
      <w:r w:rsidR="004452B6" w:rsidRPr="00D5057F">
        <w:rPr>
          <w:szCs w:val="22"/>
        </w:rPr>
        <w:t>ach</w:t>
      </w:r>
      <w:r w:rsidR="00427A4A" w:rsidRPr="00D5057F">
        <w:rPr>
          <w:szCs w:val="22"/>
        </w:rPr>
        <w:t xml:space="preserve"> 037</w:t>
      </w:r>
      <w:r w:rsidR="004452B6" w:rsidRPr="00D5057F">
        <w:rPr>
          <w:szCs w:val="22"/>
        </w:rPr>
        <w:t xml:space="preserve"> </w:t>
      </w:r>
      <w:proofErr w:type="spellStart"/>
      <w:r w:rsidR="004452B6" w:rsidRPr="00D5057F">
        <w:rPr>
          <w:szCs w:val="22"/>
        </w:rPr>
        <w:t>R,ZE</w:t>
      </w:r>
      <w:proofErr w:type="spellEnd"/>
      <w:r w:rsidR="004452B6" w:rsidRPr="00D5057F">
        <w:rPr>
          <w:szCs w:val="22"/>
        </w:rPr>
        <w:t xml:space="preserve"> i</w:t>
      </w:r>
      <w:r w:rsidR="00427A4A" w:rsidRPr="00D5057F">
        <w:rPr>
          <w:szCs w:val="22"/>
        </w:rPr>
        <w:t xml:space="preserve"> 038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występują ograniczenia zabudowy i zagospodarowania wynikające z przebiegu przewodów tłocznych sieci kanalizacji sanitarnej – obowiązują zasady określone w § 8 ust. 1 pkt 12;</w:t>
      </w:r>
    </w:p>
    <w:p w:rsidR="00E52F8A" w:rsidRPr="00D5057F" w:rsidRDefault="00E52F8A" w:rsidP="00C5634A">
      <w:pPr>
        <w:widowControl w:val="0"/>
        <w:numPr>
          <w:ilvl w:val="1"/>
          <w:numId w:val="141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terenach</w:t>
      </w:r>
      <w:r w:rsidR="00427A4A" w:rsidRPr="00D5057F">
        <w:rPr>
          <w:szCs w:val="22"/>
        </w:rPr>
        <w:t xml:space="preserve"> 034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>,</w:t>
      </w:r>
      <w:r w:rsidR="00427A4A" w:rsidRPr="00D5057F">
        <w:rPr>
          <w:szCs w:val="22"/>
        </w:rPr>
        <w:t xml:space="preserve"> 035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>,</w:t>
      </w:r>
      <w:r w:rsidR="00427A4A" w:rsidRPr="00D5057F">
        <w:rPr>
          <w:szCs w:val="22"/>
        </w:rPr>
        <w:t xml:space="preserve"> 036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i</w:t>
      </w:r>
      <w:r w:rsidR="00427A4A" w:rsidRPr="00D5057F">
        <w:rPr>
          <w:szCs w:val="22"/>
        </w:rPr>
        <w:t xml:space="preserve"> 039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występuje infrastruktura telekomunikacyjna Marynarki Wojennej – obowiązują zasad</w:t>
      </w:r>
      <w:r w:rsidR="00FA31D6" w:rsidRPr="00D5057F">
        <w:rPr>
          <w:szCs w:val="22"/>
        </w:rPr>
        <w:t>y określone w § 8 ust. 1 pkt 13.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F3588A" w:rsidRPr="00D5057F" w:rsidRDefault="00F3588A" w:rsidP="00C5634A">
      <w:pPr>
        <w:widowControl w:val="0"/>
        <w:numPr>
          <w:ilvl w:val="1"/>
          <w:numId w:val="14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dojazd:</w:t>
      </w:r>
    </w:p>
    <w:p w:rsidR="00342165" w:rsidRPr="00D5057F" w:rsidRDefault="00342165" w:rsidP="00C5634A">
      <w:pPr>
        <w:widowControl w:val="0"/>
        <w:numPr>
          <w:ilvl w:val="2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427A4A" w:rsidRPr="00D5057F">
        <w:rPr>
          <w:szCs w:val="22"/>
        </w:rPr>
        <w:t xml:space="preserve"> 034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7D173E" w:rsidRPr="00D5057F">
        <w:rPr>
          <w:szCs w:val="22"/>
        </w:rPr>
        <w:t xml:space="preserve"> </w:t>
      </w:r>
      <w:proofErr w:type="spellStart"/>
      <w:r w:rsidR="007D173E" w:rsidRPr="00D5057F">
        <w:rPr>
          <w:szCs w:val="22"/>
        </w:rPr>
        <w:t>KD-D</w:t>
      </w:r>
      <w:proofErr w:type="spellEnd"/>
      <w:r w:rsidR="00BD4583" w:rsidRPr="00D5057F">
        <w:rPr>
          <w:szCs w:val="22"/>
        </w:rPr>
        <w:t xml:space="preserve"> oraz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="00BD4583" w:rsidRPr="00D5057F">
        <w:rPr>
          <w:szCs w:val="22"/>
        </w:rPr>
        <w:t xml:space="preserve"> </w:t>
      </w:r>
      <w:proofErr w:type="spellStart"/>
      <w:r w:rsidR="00BD4583" w:rsidRPr="00D5057F">
        <w:rPr>
          <w:szCs w:val="22"/>
        </w:rPr>
        <w:t>KD-Z</w:t>
      </w:r>
      <w:proofErr w:type="spellEnd"/>
      <w:r w:rsidR="00BD4583" w:rsidRPr="00D5057F">
        <w:rPr>
          <w:szCs w:val="22"/>
        </w:rPr>
        <w:t xml:space="preserve"> w uzgodnieniu z zarządcą drogi</w:t>
      </w:r>
      <w:r w:rsidR="00E02D18" w:rsidRPr="00D5057F">
        <w:rPr>
          <w:szCs w:val="22"/>
        </w:rPr>
        <w:t>,</w:t>
      </w:r>
    </w:p>
    <w:p w:rsidR="00342165" w:rsidRPr="00D5057F" w:rsidRDefault="00342165" w:rsidP="00C5634A">
      <w:pPr>
        <w:widowControl w:val="0"/>
        <w:numPr>
          <w:ilvl w:val="2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427A4A" w:rsidRPr="00D5057F">
        <w:rPr>
          <w:szCs w:val="22"/>
        </w:rPr>
        <w:t xml:space="preserve"> 035</w:t>
      </w:r>
      <w:r w:rsidR="005A4142" w:rsidRPr="00D5057F">
        <w:rPr>
          <w:szCs w:val="22"/>
        </w:rPr>
        <w:t xml:space="preserve"> </w:t>
      </w:r>
      <w:proofErr w:type="spellStart"/>
      <w:r w:rsidR="005A4142" w:rsidRPr="00D5057F">
        <w:rPr>
          <w:szCs w:val="22"/>
        </w:rPr>
        <w:t>R,ZE</w:t>
      </w:r>
      <w:proofErr w:type="spellEnd"/>
      <w:r w:rsidR="005A4142" w:rsidRPr="00D5057F">
        <w:rPr>
          <w:szCs w:val="22"/>
        </w:rPr>
        <w:t xml:space="preserve">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="005A32B0" w:rsidRPr="00D5057F">
        <w:rPr>
          <w:szCs w:val="22"/>
        </w:rPr>
        <w:t xml:space="preserve"> </w:t>
      </w:r>
      <w:proofErr w:type="spellStart"/>
      <w:r w:rsidR="005A32B0" w:rsidRPr="00D5057F">
        <w:rPr>
          <w:szCs w:val="22"/>
        </w:rPr>
        <w:t>KD-D</w:t>
      </w:r>
      <w:proofErr w:type="spellEnd"/>
      <w:r w:rsidR="00212861" w:rsidRPr="00D5057F">
        <w:rPr>
          <w:szCs w:val="22"/>
        </w:rPr>
        <w:t xml:space="preserve"> </w:t>
      </w:r>
      <w:r w:rsidR="00E40AAA" w:rsidRPr="00D5057F">
        <w:rPr>
          <w:szCs w:val="22"/>
        </w:rPr>
        <w:t>oraz</w:t>
      </w:r>
      <w:r w:rsidR="00E02D18" w:rsidRPr="00D5057F">
        <w:rPr>
          <w:szCs w:val="22"/>
        </w:rPr>
        <w:t xml:space="preserve"> od drogi polnej nr 35/8,</w:t>
      </w:r>
    </w:p>
    <w:p w:rsidR="00321D4A" w:rsidRPr="00D5057F" w:rsidRDefault="00321D4A" w:rsidP="00C5634A">
      <w:pPr>
        <w:widowControl w:val="0"/>
        <w:numPr>
          <w:ilvl w:val="2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427A4A" w:rsidRPr="00D5057F">
        <w:rPr>
          <w:szCs w:val="22"/>
        </w:rPr>
        <w:t xml:space="preserve"> 036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R,ZE</w:t>
      </w:r>
      <w:proofErr w:type="spellEnd"/>
      <w:r w:rsidRPr="00D5057F">
        <w:rPr>
          <w:szCs w:val="22"/>
        </w:rPr>
        <w:t xml:space="preserve">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064</w:t>
      </w:r>
      <w:r w:rsidR="00413278" w:rsidRPr="00D5057F">
        <w:rPr>
          <w:szCs w:val="22"/>
        </w:rPr>
        <w:t xml:space="preserve"> </w:t>
      </w:r>
      <w:proofErr w:type="spellStart"/>
      <w:r w:rsidR="00413278" w:rsidRPr="00D5057F">
        <w:rPr>
          <w:szCs w:val="22"/>
        </w:rPr>
        <w:t>KD-D</w:t>
      </w:r>
      <w:proofErr w:type="spellEnd"/>
      <w:r w:rsidR="00FC244B" w:rsidRPr="00D5057F">
        <w:rPr>
          <w:szCs w:val="22"/>
        </w:rPr>
        <w:t>, od drogi polnej nr 35/8</w:t>
      </w:r>
      <w:r w:rsidR="008829A9" w:rsidRPr="00D5057F">
        <w:rPr>
          <w:szCs w:val="22"/>
        </w:rPr>
        <w:t xml:space="preserve">; </w:t>
      </w:r>
      <w:r w:rsidR="00413278" w:rsidRPr="00D5057F">
        <w:rPr>
          <w:szCs w:val="22"/>
        </w:rPr>
        <w:t xml:space="preserve">dopuszcza się dojazd istniejącym zjazdem </w:t>
      </w:r>
      <w:r w:rsidR="00FC244B" w:rsidRPr="00D5057F">
        <w:rPr>
          <w:szCs w:val="22"/>
        </w:rPr>
        <w:t xml:space="preserve">od ulicy 060 </w:t>
      </w:r>
      <w:proofErr w:type="spellStart"/>
      <w:r w:rsidR="00FC244B" w:rsidRPr="00D5057F">
        <w:rPr>
          <w:szCs w:val="22"/>
        </w:rPr>
        <w:t>KD-Z</w:t>
      </w:r>
      <w:proofErr w:type="spellEnd"/>
      <w:r w:rsidR="00E02D18" w:rsidRPr="00D5057F">
        <w:rPr>
          <w:szCs w:val="22"/>
        </w:rPr>
        <w:t>,</w:t>
      </w:r>
      <w:r w:rsidR="00511124" w:rsidRPr="00D5057F">
        <w:rPr>
          <w:szCs w:val="22"/>
        </w:rPr>
        <w:t xml:space="preserve"> </w:t>
      </w:r>
    </w:p>
    <w:p w:rsidR="00342165" w:rsidRPr="00D5057F" w:rsidRDefault="00342165" w:rsidP="00C5634A">
      <w:pPr>
        <w:widowControl w:val="0"/>
        <w:numPr>
          <w:ilvl w:val="2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427A4A" w:rsidRPr="00D5057F">
        <w:rPr>
          <w:szCs w:val="22"/>
        </w:rPr>
        <w:t xml:space="preserve"> 038</w:t>
      </w:r>
      <w:r w:rsidR="00DD48F4" w:rsidRPr="00D5057F">
        <w:rPr>
          <w:szCs w:val="22"/>
        </w:rPr>
        <w:t xml:space="preserve"> </w:t>
      </w:r>
      <w:proofErr w:type="spellStart"/>
      <w:r w:rsidR="00DD48F4" w:rsidRPr="00D5057F">
        <w:rPr>
          <w:szCs w:val="22"/>
        </w:rPr>
        <w:t>R,ZE</w:t>
      </w:r>
      <w:proofErr w:type="spellEnd"/>
      <w:r w:rsidR="00DD48F4" w:rsidRPr="00D5057F">
        <w:rPr>
          <w:szCs w:val="22"/>
        </w:rPr>
        <w:t xml:space="preserve">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063</w:t>
      </w:r>
      <w:r w:rsidR="005966EA" w:rsidRPr="00D5057F">
        <w:rPr>
          <w:szCs w:val="22"/>
        </w:rPr>
        <w:t xml:space="preserve"> </w:t>
      </w:r>
      <w:proofErr w:type="spellStart"/>
      <w:r w:rsidR="005966EA" w:rsidRPr="00D5057F">
        <w:rPr>
          <w:szCs w:val="22"/>
        </w:rPr>
        <w:t>KD-D</w:t>
      </w:r>
      <w:proofErr w:type="spellEnd"/>
      <w:r w:rsidR="00FC244B" w:rsidRPr="00D5057F">
        <w:rPr>
          <w:szCs w:val="22"/>
        </w:rPr>
        <w:t xml:space="preserve">, </w:t>
      </w:r>
      <w:r w:rsidR="00E40AAA" w:rsidRPr="00D5057F">
        <w:rPr>
          <w:szCs w:val="22"/>
        </w:rPr>
        <w:t xml:space="preserve">od drogi polnej nr 36/8 </w:t>
      </w:r>
      <w:r w:rsidR="001C40B7" w:rsidRPr="00D5057F">
        <w:rPr>
          <w:szCs w:val="22"/>
        </w:rPr>
        <w:t>oraz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060</w:t>
      </w:r>
      <w:r w:rsidR="001C40B7" w:rsidRPr="00D5057F">
        <w:rPr>
          <w:szCs w:val="22"/>
        </w:rPr>
        <w:t xml:space="preserve"> </w:t>
      </w:r>
      <w:proofErr w:type="spellStart"/>
      <w:r w:rsidR="001C40B7" w:rsidRPr="00D5057F">
        <w:rPr>
          <w:szCs w:val="22"/>
        </w:rPr>
        <w:t>KD-Z</w:t>
      </w:r>
      <w:proofErr w:type="spellEnd"/>
      <w:r w:rsidR="001C40B7" w:rsidRPr="00D5057F">
        <w:rPr>
          <w:szCs w:val="22"/>
        </w:rPr>
        <w:t xml:space="preserve"> </w:t>
      </w:r>
      <w:r w:rsidR="00BD4583" w:rsidRPr="00D5057F">
        <w:rPr>
          <w:szCs w:val="22"/>
        </w:rPr>
        <w:t>w uzgodnieniu z zarządcą</w:t>
      </w:r>
      <w:r w:rsidR="001C40B7" w:rsidRPr="00D5057F">
        <w:rPr>
          <w:szCs w:val="22"/>
        </w:rPr>
        <w:t xml:space="preserve"> drogi,</w:t>
      </w:r>
    </w:p>
    <w:p w:rsidR="00F3588A" w:rsidRPr="00D5057F" w:rsidRDefault="00F3588A" w:rsidP="00C5634A">
      <w:pPr>
        <w:widowControl w:val="0"/>
        <w:numPr>
          <w:ilvl w:val="2"/>
          <w:numId w:val="26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427A4A" w:rsidRPr="00D5057F">
        <w:rPr>
          <w:szCs w:val="22"/>
        </w:rPr>
        <w:t xml:space="preserve"> 039</w:t>
      </w:r>
      <w:r w:rsidR="005966EA" w:rsidRPr="00D5057F">
        <w:rPr>
          <w:szCs w:val="22"/>
        </w:rPr>
        <w:t xml:space="preserve"> </w:t>
      </w:r>
      <w:proofErr w:type="spellStart"/>
      <w:r w:rsidR="005966EA" w:rsidRPr="00D5057F">
        <w:rPr>
          <w:szCs w:val="22"/>
        </w:rPr>
        <w:t>R,ZE</w:t>
      </w:r>
      <w:proofErr w:type="spellEnd"/>
      <w:r w:rsidR="005966EA" w:rsidRPr="00D5057F">
        <w:rPr>
          <w:szCs w:val="22"/>
        </w:rPr>
        <w:t xml:space="preserve">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064</w:t>
      </w:r>
      <w:r w:rsidR="005966EA" w:rsidRPr="00D5057F">
        <w:rPr>
          <w:szCs w:val="22"/>
        </w:rPr>
        <w:t xml:space="preserve"> </w:t>
      </w:r>
      <w:proofErr w:type="spellStart"/>
      <w:r w:rsidR="005966EA" w:rsidRPr="00D5057F">
        <w:rPr>
          <w:szCs w:val="22"/>
        </w:rPr>
        <w:t>KD-D</w:t>
      </w:r>
      <w:proofErr w:type="spellEnd"/>
      <w:r w:rsidR="008829A9" w:rsidRPr="00D5057F">
        <w:rPr>
          <w:szCs w:val="22"/>
        </w:rPr>
        <w:t>,</w:t>
      </w:r>
      <w:r w:rsidR="005966EA" w:rsidRPr="00D5057F">
        <w:rPr>
          <w:szCs w:val="22"/>
        </w:rPr>
        <w:t xml:space="preserve"> od </w:t>
      </w:r>
      <w:r w:rsidRPr="00D5057F">
        <w:rPr>
          <w:szCs w:val="22"/>
        </w:rPr>
        <w:t>ciąg</w:t>
      </w:r>
      <w:r w:rsidR="005966EA" w:rsidRPr="00D5057F">
        <w:rPr>
          <w:szCs w:val="22"/>
        </w:rPr>
        <w:t>u</w:t>
      </w:r>
      <w:r w:rsidR="00C84819" w:rsidRPr="00D5057F">
        <w:rPr>
          <w:szCs w:val="22"/>
        </w:rPr>
        <w:t xml:space="preserve"> pieszo-</w:t>
      </w:r>
      <w:r w:rsidRPr="00D5057F">
        <w:rPr>
          <w:szCs w:val="22"/>
        </w:rPr>
        <w:t>jezdn</w:t>
      </w:r>
      <w:r w:rsidR="005966EA" w:rsidRPr="00D5057F">
        <w:rPr>
          <w:szCs w:val="22"/>
        </w:rPr>
        <w:t>ego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079</w:t>
      </w:r>
      <w:r w:rsidR="00EC204D" w:rsidRPr="00D5057F">
        <w:rPr>
          <w:szCs w:val="22"/>
        </w:rPr>
        <w:t xml:space="preserve"> </w:t>
      </w:r>
      <w:r w:rsidR="000701A3" w:rsidRPr="00D5057F">
        <w:rPr>
          <w:szCs w:val="22"/>
        </w:rPr>
        <w:t>KD-</w:t>
      </w:r>
      <w:r w:rsidR="00A43C04" w:rsidRPr="00D5057F">
        <w:rPr>
          <w:szCs w:val="22"/>
        </w:rPr>
        <w:t>X</w:t>
      </w:r>
      <w:r w:rsidR="008829A9" w:rsidRPr="00D5057F">
        <w:rPr>
          <w:szCs w:val="22"/>
        </w:rPr>
        <w:t>, od drogi polnej</w:t>
      </w:r>
      <w:r w:rsidR="00E40AAA" w:rsidRPr="00D5057F">
        <w:rPr>
          <w:szCs w:val="22"/>
        </w:rPr>
        <w:t xml:space="preserve"> znajdującej się na działce</w:t>
      </w:r>
      <w:r w:rsidR="008829A9" w:rsidRPr="00D5057F">
        <w:rPr>
          <w:szCs w:val="22"/>
        </w:rPr>
        <w:t xml:space="preserve"> nr </w:t>
      </w:r>
      <w:r w:rsidR="00E40AAA" w:rsidRPr="00D5057F">
        <w:rPr>
          <w:szCs w:val="22"/>
        </w:rPr>
        <w:t>20/8</w:t>
      </w:r>
      <w:r w:rsidR="008829A9" w:rsidRPr="00D5057F">
        <w:rPr>
          <w:szCs w:val="22"/>
        </w:rPr>
        <w:t xml:space="preserve">, </w:t>
      </w:r>
      <w:r w:rsidR="00E37F99" w:rsidRPr="00D5057F">
        <w:rPr>
          <w:szCs w:val="22"/>
        </w:rPr>
        <w:t>od ulic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060</w:t>
      </w:r>
      <w:r w:rsidR="008829A9" w:rsidRPr="00D5057F">
        <w:rPr>
          <w:szCs w:val="22"/>
        </w:rPr>
        <w:t xml:space="preserve"> </w:t>
      </w:r>
      <w:proofErr w:type="spellStart"/>
      <w:r w:rsidR="008829A9" w:rsidRPr="00D5057F">
        <w:rPr>
          <w:szCs w:val="22"/>
        </w:rPr>
        <w:t>KD-Z</w:t>
      </w:r>
      <w:proofErr w:type="spellEnd"/>
      <w:r w:rsidR="00E37F99" w:rsidRPr="00D5057F">
        <w:rPr>
          <w:szCs w:val="22"/>
        </w:rPr>
        <w:t xml:space="preserve"> i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062</w:t>
      </w:r>
      <w:r w:rsidR="00E37F99" w:rsidRPr="00D5057F">
        <w:rPr>
          <w:szCs w:val="22"/>
        </w:rPr>
        <w:t xml:space="preserve"> </w:t>
      </w:r>
      <w:proofErr w:type="spellStart"/>
      <w:r w:rsidR="00E37F99" w:rsidRPr="00D5057F">
        <w:rPr>
          <w:szCs w:val="22"/>
        </w:rPr>
        <w:t>KD-Z</w:t>
      </w:r>
      <w:proofErr w:type="spellEnd"/>
      <w:r w:rsidR="008829A9" w:rsidRPr="00D5057F">
        <w:rPr>
          <w:szCs w:val="22"/>
        </w:rPr>
        <w:t xml:space="preserve"> w uzgodnieniu z zarządcą drogi</w:t>
      </w:r>
      <w:r w:rsidR="00A43C04" w:rsidRPr="00D5057F">
        <w:rPr>
          <w:szCs w:val="22"/>
        </w:rPr>
        <w:t>.</w:t>
      </w:r>
    </w:p>
    <w:p w:rsidR="00F3588A" w:rsidRPr="00D5057F" w:rsidRDefault="00F3588A" w:rsidP="006E38B3">
      <w:pPr>
        <w:widowControl w:val="0"/>
        <w:numPr>
          <w:ilvl w:val="0"/>
          <w:numId w:val="13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5A4610" w:rsidRPr="00D5057F">
        <w:rPr>
          <w:szCs w:val="22"/>
        </w:rPr>
        <w:t>0 %</w:t>
      </w:r>
      <w:r w:rsidR="000533D8" w:rsidRPr="00D5057F">
        <w:rPr>
          <w:szCs w:val="22"/>
        </w:rPr>
        <w:t>.</w:t>
      </w:r>
    </w:p>
    <w:p w:rsidR="00F262D3" w:rsidRPr="00D5057F" w:rsidRDefault="00940CA9" w:rsidP="00C5634A">
      <w:pPr>
        <w:widowControl w:val="0"/>
        <w:numPr>
          <w:ilvl w:val="0"/>
          <w:numId w:val="27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  <w:r w:rsidR="00F36B23" w:rsidRPr="00D5057F">
        <w:rPr>
          <w:szCs w:val="22"/>
        </w:rPr>
        <w:t xml:space="preserve"> – nie ustala się.</w:t>
      </w:r>
    </w:p>
    <w:p w:rsidR="00B94A96" w:rsidRPr="00D5057F" w:rsidRDefault="00B94A96" w:rsidP="00D3527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427A4A" w:rsidRPr="00D5057F">
        <w:rPr>
          <w:b/>
          <w:szCs w:val="22"/>
        </w:rPr>
        <w:t xml:space="preserve"> 040</w:t>
      </w:r>
    </w:p>
    <w:p w:rsidR="00B94A96" w:rsidRPr="00D5057F" w:rsidRDefault="00B94A96" w:rsidP="00637F0A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 xml:space="preserve">DO MIEJSCOWEGO PLANU ZAGOSPODAROWANIA PRZESTRZENNEGO NR </w:t>
      </w:r>
      <w:r w:rsidR="00D77FC7" w:rsidRPr="00D5057F">
        <w:rPr>
          <w:b/>
          <w:szCs w:val="22"/>
        </w:rPr>
        <w:t>0101</w:t>
      </w:r>
    </w:p>
    <w:p w:rsidR="00B94A96" w:rsidRPr="00D5057F" w:rsidRDefault="00E0596E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POWIERZCHNIA </w:t>
      </w:r>
      <w:r w:rsidR="00D30780" w:rsidRPr="00D5057F">
        <w:rPr>
          <w:szCs w:val="22"/>
        </w:rPr>
        <w:t>– 1,9</w:t>
      </w:r>
      <w:r w:rsidR="00722987" w:rsidRPr="00D5057F">
        <w:rPr>
          <w:szCs w:val="22"/>
        </w:rPr>
        <w:t>9</w:t>
      </w:r>
      <w:r w:rsidR="00B94A96" w:rsidRPr="00D5057F">
        <w:rPr>
          <w:szCs w:val="22"/>
        </w:rPr>
        <w:t xml:space="preserve"> ha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</w:t>
      </w:r>
      <w:r w:rsidR="00637F0A" w:rsidRPr="00D5057F">
        <w:rPr>
          <w:szCs w:val="22"/>
        </w:rPr>
        <w:t>EZNACZENIE TERENU</w:t>
      </w:r>
    </w:p>
    <w:p w:rsidR="00B94A96" w:rsidRPr="00D5057F" w:rsidRDefault="00E53DAB" w:rsidP="00D77FC7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ZL – LASY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 – nie ustala się.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B94A96" w:rsidRPr="00D5057F" w:rsidRDefault="00B94A96" w:rsidP="00C5634A">
      <w:pPr>
        <w:widowControl w:val="0"/>
        <w:numPr>
          <w:ilvl w:val="1"/>
          <w:numId w:val="14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zabudowy, dopuszcza się obiekty małej architektury dla obsługi rekreacji;</w:t>
      </w:r>
    </w:p>
    <w:p w:rsidR="00F34771" w:rsidRPr="00D5057F" w:rsidRDefault="00F34771" w:rsidP="00C5634A">
      <w:pPr>
        <w:widowControl w:val="0"/>
        <w:numPr>
          <w:ilvl w:val="1"/>
          <w:numId w:val="14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ustala się </w:t>
      </w:r>
      <w:r w:rsidR="001302F9" w:rsidRPr="00D5057F">
        <w:rPr>
          <w:szCs w:val="22"/>
        </w:rPr>
        <w:t>lokalizację</w:t>
      </w:r>
      <w:r w:rsidRPr="00D5057F">
        <w:rPr>
          <w:szCs w:val="22"/>
        </w:rPr>
        <w:t xml:space="preserve"> </w:t>
      </w:r>
      <w:r w:rsidR="00D441CC" w:rsidRPr="00D5057F">
        <w:rPr>
          <w:szCs w:val="22"/>
        </w:rPr>
        <w:t>ogólnodostępnych</w:t>
      </w:r>
      <w:r w:rsidR="006153F6" w:rsidRPr="00D5057F">
        <w:rPr>
          <w:szCs w:val="22"/>
        </w:rPr>
        <w:t xml:space="preserve"> </w:t>
      </w:r>
      <w:r w:rsidRPr="00D5057F">
        <w:rPr>
          <w:szCs w:val="22"/>
        </w:rPr>
        <w:t>ciągów pieszych, zgodnie z przebiegiem orientacyjnie wskazanym na rysunku planu;</w:t>
      </w:r>
    </w:p>
    <w:p w:rsidR="002D7815" w:rsidRPr="00D5057F" w:rsidRDefault="002D7815" w:rsidP="00C5634A">
      <w:pPr>
        <w:widowControl w:val="0"/>
        <w:numPr>
          <w:ilvl w:val="1"/>
          <w:numId w:val="14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lokalizacji reklam i zakaz grodzenia.</w:t>
      </w:r>
    </w:p>
    <w:p w:rsidR="005A5A65" w:rsidRPr="00D5057F" w:rsidRDefault="005A5A65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– </w:t>
      </w:r>
      <w:r w:rsidR="00A004B7" w:rsidRPr="00D5057F">
        <w:rPr>
          <w:szCs w:val="22"/>
        </w:rPr>
        <w:t>nie ustala się.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6E6A48" w:rsidRPr="00D5057F" w:rsidRDefault="006E6A48" w:rsidP="00C5634A">
      <w:pPr>
        <w:widowControl w:val="0"/>
        <w:numPr>
          <w:ilvl w:val="1"/>
          <w:numId w:val="1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 znajduje się w granicach pasa technicznego brzegu morskiego – obowiązują przepisy określone w § 8 ust.1 pkt 2;</w:t>
      </w:r>
    </w:p>
    <w:p w:rsidR="006E6A48" w:rsidRPr="00D5057F" w:rsidRDefault="006E6A48" w:rsidP="00C5634A">
      <w:pPr>
        <w:widowControl w:val="0"/>
        <w:numPr>
          <w:ilvl w:val="1"/>
          <w:numId w:val="1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 znajduje się w granicach pasa ochronnego brzegu morskiego – obowiązują przepisy określone w § 8 ust.1 pkt 2;</w:t>
      </w:r>
    </w:p>
    <w:p w:rsidR="006E6A48" w:rsidRPr="00D5057F" w:rsidRDefault="006E6A48" w:rsidP="00C5634A">
      <w:pPr>
        <w:widowControl w:val="0"/>
        <w:numPr>
          <w:ilvl w:val="1"/>
          <w:numId w:val="143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część terenu znajduje się w granicach strefy ochrony klifu – obowiązują zasa</w:t>
      </w:r>
      <w:r w:rsidR="007D2269" w:rsidRPr="00D5057F">
        <w:rPr>
          <w:szCs w:val="22"/>
        </w:rPr>
        <w:t>dy</w:t>
      </w:r>
      <w:r w:rsidR="003F22E8" w:rsidRPr="00D5057F">
        <w:rPr>
          <w:szCs w:val="22"/>
        </w:rPr>
        <w:t xml:space="preserve"> określone w § 8 ust. 1 pkt 4;</w:t>
      </w:r>
    </w:p>
    <w:p w:rsidR="00D250DD" w:rsidRPr="00D5057F" w:rsidRDefault="00D250DD" w:rsidP="00C5634A">
      <w:pPr>
        <w:widowControl w:val="0"/>
        <w:numPr>
          <w:ilvl w:val="1"/>
          <w:numId w:val="1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część terenu, oznaczona na rysunku planu, stanowi obszar potencjalnie narażony na osuwanie się mas ziemnych – obowiązują zasady określone w § 8 ust.1 pkt 5;</w:t>
      </w:r>
    </w:p>
    <w:p w:rsidR="003F22E8" w:rsidRPr="00D5057F" w:rsidRDefault="003F22E8" w:rsidP="00C5634A">
      <w:pPr>
        <w:widowControl w:val="0"/>
        <w:numPr>
          <w:ilvl w:val="1"/>
          <w:numId w:val="14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</w:t>
      </w:r>
      <w:r w:rsidR="00064308" w:rsidRPr="00D5057F">
        <w:rPr>
          <w:szCs w:val="22"/>
        </w:rPr>
        <w:t xml:space="preserve">wojskowego Oksywie / lotniska cywilnego; obowiązują zasady i przepisy określone w § 8 ust.1 pkt 7 </w:t>
      </w:r>
      <w:r w:rsidR="00952D59" w:rsidRPr="00D5057F">
        <w:rPr>
          <w:szCs w:val="22"/>
        </w:rPr>
        <w:t xml:space="preserve">lit. </w:t>
      </w:r>
      <w:proofErr w:type="spellStart"/>
      <w:r w:rsidR="00952D59" w:rsidRPr="00D5057F">
        <w:rPr>
          <w:szCs w:val="22"/>
        </w:rPr>
        <w:t>a,c</w:t>
      </w:r>
      <w:proofErr w:type="spellEnd"/>
      <w:r w:rsidR="00952D59" w:rsidRPr="00D5057F">
        <w:rPr>
          <w:szCs w:val="22"/>
        </w:rPr>
        <w:t xml:space="preserve">, </w:t>
      </w:r>
      <w:r w:rsidR="00064308" w:rsidRPr="00D5057F">
        <w:rPr>
          <w:szCs w:val="22"/>
        </w:rPr>
        <w:t>w tym ograniczenia wysokości obiektów budowlanych i naturalnych oraz urządzeń użytych w trakcie ich budowy lub eksploatacji</w:t>
      </w:r>
      <w:r w:rsidR="00D04601" w:rsidRPr="00D5057F">
        <w:rPr>
          <w:szCs w:val="22"/>
        </w:rPr>
        <w:t>.</w:t>
      </w:r>
    </w:p>
    <w:p w:rsidR="005E7E71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E7E71" w:rsidRPr="00D5057F" w:rsidRDefault="005E7E71" w:rsidP="00C5634A">
      <w:pPr>
        <w:widowControl w:val="0"/>
        <w:numPr>
          <w:ilvl w:val="1"/>
          <w:numId w:val="14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– jedynie dla służb leśnych –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067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przez teren</w:t>
      </w:r>
      <w:r w:rsidR="00A96031" w:rsidRPr="00D5057F">
        <w:rPr>
          <w:szCs w:val="22"/>
        </w:rPr>
        <w:t xml:space="preserve"> 028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US,ZP</w:t>
      </w:r>
      <w:proofErr w:type="spellEnd"/>
      <w:r w:rsidRPr="00D5057F">
        <w:rPr>
          <w:szCs w:val="22"/>
        </w:rPr>
        <w:t>.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0109C5" w:rsidRPr="00D5057F">
        <w:rPr>
          <w:szCs w:val="22"/>
        </w:rPr>
        <w:t>nie dotyczy.</w:t>
      </w:r>
    </w:p>
    <w:p w:rsidR="00B94A96" w:rsidRPr="00D5057F" w:rsidRDefault="00B94A96" w:rsidP="00C5634A">
      <w:pPr>
        <w:widowControl w:val="0"/>
        <w:numPr>
          <w:ilvl w:val="0"/>
          <w:numId w:val="14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A311FA" w:rsidRPr="00D5057F" w:rsidRDefault="00A311FA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427A4A" w:rsidRPr="00D5057F">
        <w:rPr>
          <w:b/>
          <w:szCs w:val="22"/>
        </w:rPr>
        <w:t xml:space="preserve"> 041</w:t>
      </w:r>
    </w:p>
    <w:p w:rsidR="00A311FA" w:rsidRPr="003227CF" w:rsidRDefault="00A311FA" w:rsidP="00D77FC7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 xml:space="preserve">DO </w:t>
      </w:r>
      <w:r w:rsidRPr="003227CF">
        <w:rPr>
          <w:b/>
          <w:szCs w:val="22"/>
        </w:rPr>
        <w:t xml:space="preserve">MIEJSCOWEGO PLANU ZAGOSPODAROWANIA PRZESTRZENNEGO NR </w:t>
      </w:r>
      <w:r w:rsidR="00D77FC7" w:rsidRPr="003227CF">
        <w:rPr>
          <w:b/>
          <w:szCs w:val="22"/>
        </w:rPr>
        <w:t>0101</w:t>
      </w:r>
    </w:p>
    <w:p w:rsidR="00A311FA" w:rsidRPr="003227CF" w:rsidRDefault="00E0596E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POWIERZCHNIA </w:t>
      </w:r>
      <w:r w:rsidR="00A311FA" w:rsidRPr="003227CF">
        <w:rPr>
          <w:szCs w:val="22"/>
        </w:rPr>
        <w:t>– 0,1</w:t>
      </w:r>
      <w:r w:rsidR="00C95AFD" w:rsidRPr="003227CF">
        <w:rPr>
          <w:szCs w:val="22"/>
        </w:rPr>
        <w:t>3</w:t>
      </w:r>
      <w:r w:rsidR="00A311FA" w:rsidRPr="003227CF">
        <w:rPr>
          <w:szCs w:val="22"/>
        </w:rPr>
        <w:t xml:space="preserve"> ha</w:t>
      </w:r>
    </w:p>
    <w:p w:rsidR="00A311FA" w:rsidRPr="003227CF" w:rsidRDefault="00E84965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A311FA" w:rsidRPr="003227CF" w:rsidRDefault="00A311FA" w:rsidP="00E44FD2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ZL – LASY</w:t>
      </w:r>
    </w:p>
    <w:p w:rsidR="00A311FA" w:rsidRPr="003227CF" w:rsidRDefault="00A311FA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 – nie ustala się.</w:t>
      </w:r>
    </w:p>
    <w:p w:rsidR="00A311FA" w:rsidRPr="003227CF" w:rsidRDefault="00A311FA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 – nie ustala się.</w:t>
      </w:r>
    </w:p>
    <w:p w:rsidR="00A311FA" w:rsidRPr="003227CF" w:rsidRDefault="00A311FA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A311FA" w:rsidRPr="003227CF" w:rsidRDefault="005E7E71" w:rsidP="00C5634A">
      <w:pPr>
        <w:widowControl w:val="0"/>
        <w:numPr>
          <w:ilvl w:val="1"/>
          <w:numId w:val="14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zabudowy;</w:t>
      </w:r>
    </w:p>
    <w:p w:rsidR="002D7815" w:rsidRPr="003227CF" w:rsidRDefault="002D7815" w:rsidP="00C5634A">
      <w:pPr>
        <w:widowControl w:val="0"/>
        <w:numPr>
          <w:ilvl w:val="1"/>
          <w:numId w:val="14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lokalizacji reklam.</w:t>
      </w:r>
    </w:p>
    <w:p w:rsidR="00A004B7" w:rsidRPr="003227CF" w:rsidRDefault="005A5A65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WARUNKI PODZIAŁU NIERUCHOMOŚCI, PARAMETRY DZIAŁEK BUDOWLANYCH – </w:t>
      </w:r>
    </w:p>
    <w:p w:rsidR="005A5A65" w:rsidRPr="003227CF" w:rsidRDefault="00A004B7" w:rsidP="00A004B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3227CF">
        <w:rPr>
          <w:szCs w:val="22"/>
        </w:rPr>
        <w:t>nie ustala się.</w:t>
      </w:r>
    </w:p>
    <w:p w:rsidR="005A45E5" w:rsidRPr="003227CF" w:rsidRDefault="00A311FA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7D3B09" w:rsidRPr="003227CF" w:rsidRDefault="007D3B09" w:rsidP="00C5634A">
      <w:pPr>
        <w:widowControl w:val="0"/>
        <w:numPr>
          <w:ilvl w:val="1"/>
          <w:numId w:val="14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znajduje się w granicach pasa ochronnego brzegu morskiego – obowiązują przepisy określone w § 8 ust.1 pkt 2</w:t>
      </w:r>
      <w:r w:rsidR="00B743E6" w:rsidRPr="003227CF">
        <w:rPr>
          <w:szCs w:val="22"/>
        </w:rPr>
        <w:t>;</w:t>
      </w:r>
    </w:p>
    <w:p w:rsidR="003F22E8" w:rsidRPr="003227CF" w:rsidRDefault="003F22E8" w:rsidP="00C5634A">
      <w:pPr>
        <w:widowControl w:val="0"/>
        <w:numPr>
          <w:ilvl w:val="1"/>
          <w:numId w:val="14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 znajduje się w zasięgu powierzchni ograniczającej – poziomej wewnętrznej, wyznaczonej dla otoczenia lotniska </w:t>
      </w:r>
      <w:r w:rsidR="00064308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064308" w:rsidRPr="003227CF">
        <w:rPr>
          <w:szCs w:val="22"/>
        </w:rPr>
        <w:t>w tym ograniczenia wysokości obiektów budowlanych i naturalnych oraz urządzeń użytych w trakcie ich budowy lub eksploatacji</w:t>
      </w:r>
      <w:r w:rsidR="00FA31D6" w:rsidRPr="003227CF">
        <w:rPr>
          <w:szCs w:val="22"/>
        </w:rPr>
        <w:t>.</w:t>
      </w:r>
    </w:p>
    <w:p w:rsidR="00A311FA" w:rsidRPr="003227CF" w:rsidRDefault="00FA31D6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napToGrid w:val="0"/>
          <w:szCs w:val="22"/>
        </w:rPr>
        <w:t xml:space="preserve"> </w:t>
      </w:r>
      <w:r w:rsidR="00A311FA" w:rsidRPr="003227CF">
        <w:rPr>
          <w:szCs w:val="22"/>
        </w:rPr>
        <w:t>ZASADY OBSŁUGI INFRASTRUKTURĄ</w:t>
      </w:r>
    </w:p>
    <w:p w:rsidR="00A311FA" w:rsidRPr="003227CF" w:rsidRDefault="00A311FA" w:rsidP="00C5634A">
      <w:pPr>
        <w:widowControl w:val="0"/>
        <w:numPr>
          <w:ilvl w:val="1"/>
          <w:numId w:val="14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dojazd – jedynie dla służb leśnych – od </w:t>
      </w:r>
      <w:r w:rsidR="00C64AE3" w:rsidRPr="003227CF">
        <w:rPr>
          <w:szCs w:val="22"/>
        </w:rPr>
        <w:t>ulicy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B94A96" w:rsidRPr="003227CF">
        <w:rPr>
          <w:szCs w:val="22"/>
        </w:rPr>
        <w:t xml:space="preserve"> </w:t>
      </w:r>
      <w:r w:rsidRPr="003227CF">
        <w:rPr>
          <w:szCs w:val="22"/>
        </w:rPr>
        <w:t>przez teren</w:t>
      </w:r>
      <w:r w:rsidR="00A96031" w:rsidRPr="003227CF">
        <w:rPr>
          <w:szCs w:val="22"/>
        </w:rPr>
        <w:t xml:space="preserve"> 030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US</w:t>
      </w:r>
      <w:r w:rsidR="00C053E3" w:rsidRPr="003227CF">
        <w:rPr>
          <w:szCs w:val="22"/>
        </w:rPr>
        <w:t>,</w:t>
      </w:r>
      <w:r w:rsidR="00C23C02" w:rsidRPr="003227CF">
        <w:rPr>
          <w:szCs w:val="22"/>
        </w:rPr>
        <w:t>UT</w:t>
      </w:r>
      <w:r w:rsidRPr="003227CF">
        <w:rPr>
          <w:szCs w:val="22"/>
        </w:rPr>
        <w:t>,ZP</w:t>
      </w:r>
      <w:proofErr w:type="spellEnd"/>
      <w:r w:rsidR="00C64AE3" w:rsidRPr="003227CF">
        <w:rPr>
          <w:szCs w:val="22"/>
        </w:rPr>
        <w:t>.</w:t>
      </w:r>
    </w:p>
    <w:p w:rsidR="00A311FA" w:rsidRPr="003227CF" w:rsidRDefault="00A311FA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2C2A4D" w:rsidRPr="003227CF">
        <w:rPr>
          <w:szCs w:val="22"/>
        </w:rPr>
        <w:t>nie dotyczy</w:t>
      </w:r>
      <w:r w:rsidR="000533D8" w:rsidRPr="003227CF">
        <w:rPr>
          <w:szCs w:val="22"/>
        </w:rPr>
        <w:t>.</w:t>
      </w:r>
    </w:p>
    <w:p w:rsidR="00A311FA" w:rsidRPr="003227CF" w:rsidRDefault="00A311FA" w:rsidP="00C5634A">
      <w:pPr>
        <w:widowControl w:val="0"/>
        <w:numPr>
          <w:ilvl w:val="0"/>
          <w:numId w:val="14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F311D4" w:rsidRPr="003227CF" w:rsidRDefault="00F311D4" w:rsidP="00F311D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KARTY TERENÓW O NUMERACH</w:t>
      </w:r>
      <w:r w:rsidR="00427A4A" w:rsidRPr="003227CF">
        <w:rPr>
          <w:b/>
          <w:szCs w:val="22"/>
        </w:rPr>
        <w:t xml:space="preserve"> 042</w:t>
      </w:r>
      <w:r w:rsidRPr="003227CF">
        <w:rPr>
          <w:b/>
          <w:szCs w:val="22"/>
        </w:rPr>
        <w:t xml:space="preserve"> –</w:t>
      </w:r>
      <w:r w:rsidR="00F76DED" w:rsidRPr="003227CF">
        <w:rPr>
          <w:b/>
          <w:szCs w:val="22"/>
        </w:rPr>
        <w:t xml:space="preserve"> 046</w:t>
      </w:r>
    </w:p>
    <w:p w:rsidR="00F311D4" w:rsidRPr="003227CF" w:rsidRDefault="00F311D4" w:rsidP="00F311D4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F311D4" w:rsidRPr="003227C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F311D4" w:rsidRPr="003227CF" w:rsidRDefault="00F311D4" w:rsidP="00C5634A">
      <w:pPr>
        <w:widowControl w:val="0"/>
        <w:numPr>
          <w:ilvl w:val="1"/>
          <w:numId w:val="16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042</w:t>
      </w:r>
      <w:r w:rsidRPr="003227CF">
        <w:rPr>
          <w:szCs w:val="22"/>
        </w:rPr>
        <w:t xml:space="preserve"> – 3,</w:t>
      </w:r>
      <w:r w:rsidR="001E42CE" w:rsidRPr="003227CF">
        <w:rPr>
          <w:szCs w:val="22"/>
        </w:rPr>
        <w:t>61</w:t>
      </w:r>
      <w:r w:rsidRPr="003227CF">
        <w:rPr>
          <w:szCs w:val="22"/>
        </w:rPr>
        <w:t xml:space="preserve"> ha</w:t>
      </w:r>
    </w:p>
    <w:p w:rsidR="00F311D4" w:rsidRPr="003227CF" w:rsidRDefault="00F311D4" w:rsidP="00C5634A">
      <w:pPr>
        <w:widowControl w:val="0"/>
        <w:numPr>
          <w:ilvl w:val="1"/>
          <w:numId w:val="16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043</w:t>
      </w:r>
      <w:r w:rsidRPr="003227CF">
        <w:rPr>
          <w:szCs w:val="22"/>
        </w:rPr>
        <w:t xml:space="preserve"> – 0,10 ha</w:t>
      </w:r>
    </w:p>
    <w:p w:rsidR="00F311D4" w:rsidRPr="003227CF" w:rsidRDefault="00F311D4" w:rsidP="00C5634A">
      <w:pPr>
        <w:widowControl w:val="0"/>
        <w:numPr>
          <w:ilvl w:val="1"/>
          <w:numId w:val="16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044</w:t>
      </w:r>
      <w:r w:rsidRPr="003227CF">
        <w:rPr>
          <w:szCs w:val="22"/>
        </w:rPr>
        <w:t xml:space="preserve"> – 0,7</w:t>
      </w:r>
      <w:r w:rsidR="00C95AFD" w:rsidRPr="003227CF">
        <w:rPr>
          <w:szCs w:val="22"/>
        </w:rPr>
        <w:t>3</w:t>
      </w:r>
      <w:r w:rsidRPr="003227CF">
        <w:rPr>
          <w:szCs w:val="22"/>
        </w:rPr>
        <w:t xml:space="preserve"> ha</w:t>
      </w:r>
    </w:p>
    <w:p w:rsidR="00F311D4" w:rsidRPr="003227CF" w:rsidRDefault="00F311D4" w:rsidP="00C5634A">
      <w:pPr>
        <w:widowControl w:val="0"/>
        <w:numPr>
          <w:ilvl w:val="1"/>
          <w:numId w:val="16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045</w:t>
      </w:r>
      <w:r w:rsidRPr="003227CF">
        <w:rPr>
          <w:szCs w:val="22"/>
        </w:rPr>
        <w:t xml:space="preserve"> – 0,2</w:t>
      </w:r>
      <w:r w:rsidR="00C95AFD" w:rsidRPr="003227CF">
        <w:rPr>
          <w:szCs w:val="22"/>
        </w:rPr>
        <w:t>7</w:t>
      </w:r>
      <w:r w:rsidRPr="003227CF">
        <w:rPr>
          <w:szCs w:val="22"/>
        </w:rPr>
        <w:t xml:space="preserve"> ha</w:t>
      </w:r>
    </w:p>
    <w:p w:rsidR="00F311D4" w:rsidRPr="003227CF" w:rsidRDefault="00F311D4" w:rsidP="00C5634A">
      <w:pPr>
        <w:widowControl w:val="0"/>
        <w:numPr>
          <w:ilvl w:val="1"/>
          <w:numId w:val="16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F76DED" w:rsidRPr="003227CF">
        <w:rPr>
          <w:szCs w:val="22"/>
        </w:rPr>
        <w:t xml:space="preserve"> 046</w:t>
      </w:r>
      <w:r w:rsidRPr="003227CF">
        <w:rPr>
          <w:szCs w:val="22"/>
        </w:rPr>
        <w:t xml:space="preserve"> – 0,23 ha</w:t>
      </w:r>
    </w:p>
    <w:p w:rsidR="00F311D4" w:rsidRPr="003227C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F311D4" w:rsidRPr="003227C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ZP – ZIELEŃ URZĄDZONA</w:t>
      </w:r>
    </w:p>
    <w:p w:rsidR="00F311D4" w:rsidRPr="003227C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</w:t>
      </w:r>
    </w:p>
    <w:p w:rsidR="00F311D4" w:rsidRPr="003227CF" w:rsidRDefault="00F311D4" w:rsidP="00C5634A">
      <w:pPr>
        <w:widowControl w:val="0"/>
        <w:numPr>
          <w:ilvl w:val="1"/>
          <w:numId w:val="16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27A4A" w:rsidRPr="003227CF">
        <w:rPr>
          <w:szCs w:val="22"/>
        </w:rPr>
        <w:t xml:space="preserve"> 042</w:t>
      </w:r>
      <w:r w:rsidRPr="003227CF">
        <w:rPr>
          <w:szCs w:val="22"/>
        </w:rPr>
        <w:t xml:space="preserve"> ZP obejmuje się ochroną zachowawczą drzewo oznaczone na rysunku planu.</w:t>
      </w:r>
    </w:p>
    <w:p w:rsidR="00F311D4" w:rsidRPr="003227C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</w:t>
      </w:r>
      <w:r w:rsidR="00C94E47" w:rsidRPr="003227CF">
        <w:rPr>
          <w:szCs w:val="22"/>
        </w:rPr>
        <w:t xml:space="preserve"> </w:t>
      </w:r>
    </w:p>
    <w:p w:rsidR="00F311D4" w:rsidRPr="003227CF" w:rsidRDefault="00F311D4" w:rsidP="00C5634A">
      <w:pPr>
        <w:numPr>
          <w:ilvl w:val="1"/>
          <w:numId w:val="245"/>
        </w:numPr>
        <w:jc w:val="both"/>
        <w:rPr>
          <w:szCs w:val="22"/>
        </w:rPr>
      </w:pPr>
      <w:r w:rsidRPr="003227CF">
        <w:rPr>
          <w:szCs w:val="22"/>
        </w:rPr>
        <w:t>w granicach terenów znajdują się obiekty objęte ochroną konserwatorską, dla których obowiązują zasady określone w § 5 ust. 1 pkt 3:</w:t>
      </w:r>
    </w:p>
    <w:p w:rsidR="00F311D4" w:rsidRPr="003227CF" w:rsidRDefault="00F311D4" w:rsidP="00C5634A">
      <w:pPr>
        <w:numPr>
          <w:ilvl w:val="2"/>
          <w:numId w:val="262"/>
        </w:numPr>
        <w:jc w:val="both"/>
        <w:rPr>
          <w:szCs w:val="22"/>
        </w:rPr>
      </w:pPr>
      <w:r w:rsidRPr="003227CF">
        <w:rPr>
          <w:szCs w:val="22"/>
        </w:rPr>
        <w:t>grupa C – obiekty o walorach kulturowych, możliwe do przekształceń:</w:t>
      </w:r>
    </w:p>
    <w:p w:rsidR="00F311D4" w:rsidRPr="003227CF" w:rsidRDefault="00F311D4" w:rsidP="00C5634A">
      <w:pPr>
        <w:widowControl w:val="0"/>
        <w:numPr>
          <w:ilvl w:val="4"/>
          <w:numId w:val="246"/>
        </w:numPr>
        <w:tabs>
          <w:tab w:val="clear" w:pos="1797"/>
          <w:tab w:val="num" w:pos="1560"/>
        </w:tabs>
        <w:adjustRightInd w:val="0"/>
        <w:ind w:left="1560" w:hanging="483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27A4A" w:rsidRPr="003227CF">
        <w:rPr>
          <w:szCs w:val="22"/>
        </w:rPr>
        <w:t xml:space="preserve"> 044</w:t>
      </w:r>
      <w:r w:rsidRPr="003227CF">
        <w:rPr>
          <w:szCs w:val="22"/>
        </w:rPr>
        <w:t xml:space="preserve"> ZP – schron korytarzowy o długości 145,0 m, między ul. Zieloną a ul. Ikara,</w:t>
      </w:r>
    </w:p>
    <w:p w:rsidR="00F311D4" w:rsidRPr="003227CF" w:rsidRDefault="00F311D4" w:rsidP="00C5634A">
      <w:pPr>
        <w:widowControl w:val="0"/>
        <w:numPr>
          <w:ilvl w:val="4"/>
          <w:numId w:val="246"/>
        </w:numPr>
        <w:tabs>
          <w:tab w:val="clear" w:pos="1797"/>
          <w:tab w:val="num" w:pos="1560"/>
        </w:tabs>
        <w:adjustRightInd w:val="0"/>
        <w:ind w:left="1560" w:hanging="483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27A4A" w:rsidRPr="003227CF">
        <w:rPr>
          <w:szCs w:val="22"/>
        </w:rPr>
        <w:t xml:space="preserve"> 045</w:t>
      </w:r>
      <w:r w:rsidRPr="003227CF">
        <w:rPr>
          <w:szCs w:val="22"/>
        </w:rPr>
        <w:t xml:space="preserve"> ZP – schron montowni torped, ul. Zielona (w rejonie szkoły).</w:t>
      </w:r>
    </w:p>
    <w:p w:rsidR="00F311D4" w:rsidRPr="003227C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F311D4" w:rsidRPr="003227CF" w:rsidRDefault="00F311D4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lastRenderedPageBreak/>
        <w:t>zakaz zabudowy;</w:t>
      </w:r>
    </w:p>
    <w:p w:rsidR="00F311D4" w:rsidRPr="003227CF" w:rsidRDefault="00F311D4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 teren</w:t>
      </w:r>
      <w:r w:rsidR="00F76DED" w:rsidRPr="003227CF">
        <w:rPr>
          <w:szCs w:val="22"/>
        </w:rPr>
        <w:t xml:space="preserve"> 046</w:t>
      </w:r>
      <w:r w:rsidRPr="003227CF">
        <w:rPr>
          <w:szCs w:val="22"/>
        </w:rPr>
        <w:t xml:space="preserve"> ZP ustala się dojazd do zabudowy na terenie</w:t>
      </w:r>
      <w:r w:rsidR="00A96031" w:rsidRPr="003227CF">
        <w:rPr>
          <w:szCs w:val="22"/>
        </w:rPr>
        <w:t xml:space="preserve"> 019</w:t>
      </w:r>
      <w:r w:rsidRPr="003227CF">
        <w:rPr>
          <w:szCs w:val="22"/>
        </w:rPr>
        <w:t xml:space="preserve"> U;</w:t>
      </w:r>
    </w:p>
    <w:p w:rsidR="00F311D4" w:rsidRPr="003227CF" w:rsidRDefault="00F311D4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 zagospodarowaniu terenu</w:t>
      </w:r>
      <w:r w:rsidR="00427A4A" w:rsidRPr="003227CF">
        <w:rPr>
          <w:szCs w:val="22"/>
        </w:rPr>
        <w:t xml:space="preserve"> 042</w:t>
      </w:r>
      <w:r w:rsidRPr="003227CF">
        <w:rPr>
          <w:szCs w:val="22"/>
        </w:rPr>
        <w:t xml:space="preserve"> ZP uwzględnić punkty widokowe – w rejonach orientacyjnie wskazanych na rysunku planu, dopuszcza się urządzenie innych punktów widokowych wynikających z projektu zagospodarowania terenu; punkty widokowe lokalizować w odległości min. 10,0 m</w:t>
      </w:r>
      <w:r w:rsidR="00B56F78">
        <w:rPr>
          <w:szCs w:val="22"/>
        </w:rPr>
        <w:t xml:space="preserve"> od krawędzi klifu w sposób nie</w:t>
      </w:r>
      <w:r w:rsidRPr="003227CF">
        <w:rPr>
          <w:szCs w:val="22"/>
        </w:rPr>
        <w:t>zagrażający stateczności klifu;</w:t>
      </w:r>
    </w:p>
    <w:p w:rsidR="00F311D4" w:rsidRPr="003227CF" w:rsidRDefault="00F311D4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 otoczeniu punktów widokowych dopuszcza się cięcia korekcyjne koron drzew przesłaniających panoramy widokowe;</w:t>
      </w:r>
    </w:p>
    <w:p w:rsidR="00F311D4" w:rsidRPr="00D5057F" w:rsidRDefault="00F311D4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terenach</w:t>
      </w:r>
      <w:r w:rsidR="00427A4A" w:rsidRPr="003227CF">
        <w:rPr>
          <w:szCs w:val="22"/>
        </w:rPr>
        <w:t xml:space="preserve"> 042</w:t>
      </w:r>
      <w:r w:rsidR="00881FFD" w:rsidRPr="003227CF">
        <w:rPr>
          <w:szCs w:val="22"/>
        </w:rPr>
        <w:t xml:space="preserve"> ZP,</w:t>
      </w:r>
      <w:r w:rsidR="00427A4A" w:rsidRPr="003227CF">
        <w:rPr>
          <w:szCs w:val="22"/>
        </w:rPr>
        <w:t xml:space="preserve"> 044</w:t>
      </w:r>
      <w:r w:rsidR="00F76DED" w:rsidRPr="003227CF">
        <w:rPr>
          <w:szCs w:val="22"/>
        </w:rPr>
        <w:t xml:space="preserve"> ZP</w:t>
      </w:r>
      <w:r w:rsidR="00F76DED" w:rsidRPr="00D5057F">
        <w:rPr>
          <w:szCs w:val="22"/>
        </w:rPr>
        <w:t xml:space="preserve"> i</w:t>
      </w:r>
      <w:r w:rsidR="00427A4A" w:rsidRPr="00D5057F">
        <w:rPr>
          <w:szCs w:val="22"/>
        </w:rPr>
        <w:t xml:space="preserve"> 045</w:t>
      </w:r>
      <w:r w:rsidRPr="00D5057F">
        <w:rPr>
          <w:szCs w:val="22"/>
        </w:rPr>
        <w:t xml:space="preserve"> </w:t>
      </w:r>
      <w:r w:rsidR="00881FFD" w:rsidRPr="00D5057F">
        <w:rPr>
          <w:szCs w:val="22"/>
        </w:rPr>
        <w:t xml:space="preserve">ZP </w:t>
      </w:r>
      <w:r w:rsidRPr="00D5057F">
        <w:rPr>
          <w:szCs w:val="22"/>
        </w:rPr>
        <w:t>ustala się lokalizację ogólnodostępnych ciągów pieszych, zgodnie z przebiegami orientacyjnie wskazanymi na rysunku planu; ciąg pieszy na terenie</w:t>
      </w:r>
      <w:r w:rsidR="00427A4A" w:rsidRPr="00D5057F">
        <w:rPr>
          <w:szCs w:val="22"/>
        </w:rPr>
        <w:t xml:space="preserve"> 042</w:t>
      </w:r>
      <w:r w:rsidRPr="00D5057F">
        <w:rPr>
          <w:szCs w:val="22"/>
        </w:rPr>
        <w:t xml:space="preserve"> ZP usytuować w odległości min. 5,0 m od korony klifu;</w:t>
      </w:r>
    </w:p>
    <w:p w:rsidR="00F311D4" w:rsidRPr="003227CF" w:rsidRDefault="00F311D4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zagospodarowaniu terenu</w:t>
      </w:r>
      <w:r w:rsidR="00F76DED" w:rsidRPr="00D5057F">
        <w:rPr>
          <w:szCs w:val="22"/>
        </w:rPr>
        <w:t xml:space="preserve"> 046</w:t>
      </w:r>
      <w:r w:rsidRPr="00D5057F">
        <w:rPr>
          <w:szCs w:val="22"/>
        </w:rPr>
        <w:t xml:space="preserve"> ZP uwzględnić szpaler drzew, wskazany orientacyjnie na </w:t>
      </w:r>
      <w:r w:rsidRPr="003227CF">
        <w:rPr>
          <w:szCs w:val="22"/>
        </w:rPr>
        <w:t>rysunku panu;</w:t>
      </w:r>
    </w:p>
    <w:p w:rsidR="0016672B" w:rsidRPr="00D5057F" w:rsidRDefault="00ED7182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terenie 042 ZP dopuszcza się parkingi, które należy </w:t>
      </w:r>
      <w:r w:rsidR="0016672B" w:rsidRPr="003227CF">
        <w:rPr>
          <w:szCs w:val="22"/>
        </w:rPr>
        <w:t>realizować z zastosowaniem nawierzchni trawiastej wraz z nasadzeniami zieleni wysokiej, dopuszcza się zastosowanie</w:t>
      </w:r>
      <w:r w:rsidR="0016672B" w:rsidRPr="00D5057F">
        <w:rPr>
          <w:szCs w:val="22"/>
        </w:rPr>
        <w:t xml:space="preserve"> elementów wzmacniających nawierzchnię np. kratek trawnikowych lub płyt ażurowych typu MEBA;</w:t>
      </w:r>
    </w:p>
    <w:p w:rsidR="00005577" w:rsidRPr="00D5057F" w:rsidRDefault="00005577" w:rsidP="00C5634A">
      <w:pPr>
        <w:widowControl w:val="0"/>
        <w:numPr>
          <w:ilvl w:val="1"/>
          <w:numId w:val="16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lokalizacji reklam i zakaz grodzenia.</w:t>
      </w:r>
    </w:p>
    <w:p w:rsidR="00E7447F" w:rsidRPr="00D5057F" w:rsidRDefault="005A5A65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– </w:t>
      </w:r>
    </w:p>
    <w:p w:rsidR="00E7447F" w:rsidRPr="00D5057F" w:rsidRDefault="00A004B7" w:rsidP="00A004B7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  <w:lang w:val="en-US"/>
        </w:rPr>
      </w:pPr>
      <w:r w:rsidRPr="00D5057F">
        <w:rPr>
          <w:szCs w:val="22"/>
        </w:rPr>
        <w:t>nie ustala się.</w:t>
      </w:r>
    </w:p>
    <w:p w:rsidR="00F311D4" w:rsidRPr="00D5057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427A4A" w:rsidRPr="00D5057F">
        <w:rPr>
          <w:szCs w:val="22"/>
        </w:rPr>
        <w:t xml:space="preserve"> 042</w:t>
      </w:r>
      <w:r w:rsidRPr="00D5057F">
        <w:rPr>
          <w:szCs w:val="22"/>
        </w:rPr>
        <w:t xml:space="preserve"> ZP znajduje się w granicach pasa technicznego brzegu morskiego – obowiązują przepisy określone w § 8 ust.1 pkt 2;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427A4A" w:rsidRPr="00D5057F">
        <w:rPr>
          <w:szCs w:val="22"/>
        </w:rPr>
        <w:t xml:space="preserve"> 042</w:t>
      </w:r>
      <w:r w:rsidRPr="00D5057F">
        <w:rPr>
          <w:szCs w:val="22"/>
        </w:rPr>
        <w:t xml:space="preserve"> ZP oraz tereny</w:t>
      </w:r>
      <w:r w:rsidR="00427A4A" w:rsidRPr="00D5057F">
        <w:rPr>
          <w:szCs w:val="22"/>
        </w:rPr>
        <w:t xml:space="preserve"> 043</w:t>
      </w:r>
      <w:r w:rsidR="00F76DED" w:rsidRPr="00D5057F">
        <w:rPr>
          <w:szCs w:val="22"/>
        </w:rPr>
        <w:t xml:space="preserve"> ZP i</w:t>
      </w:r>
      <w:r w:rsidR="00427A4A" w:rsidRPr="00D5057F">
        <w:rPr>
          <w:szCs w:val="22"/>
        </w:rPr>
        <w:t xml:space="preserve"> 044</w:t>
      </w:r>
      <w:r w:rsidR="00F76DED" w:rsidRPr="00D5057F">
        <w:rPr>
          <w:szCs w:val="22"/>
        </w:rPr>
        <w:t xml:space="preserve"> ZP</w:t>
      </w:r>
      <w:r w:rsidRPr="00D5057F">
        <w:rPr>
          <w:szCs w:val="22"/>
        </w:rPr>
        <w:t xml:space="preserve"> znajdują się w granicach pasa ochronnego brzegu morskiego – obowiązują przepisy określone w § 8 ust.1 pkt 2;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część terenu</w:t>
      </w:r>
      <w:r w:rsidR="00427A4A" w:rsidRPr="00D5057F">
        <w:rPr>
          <w:szCs w:val="22"/>
        </w:rPr>
        <w:t xml:space="preserve"> 042</w:t>
      </w:r>
      <w:r w:rsidRPr="00D5057F">
        <w:rPr>
          <w:szCs w:val="22"/>
        </w:rPr>
        <w:t xml:space="preserve"> ZP znajduje się w granicach strefy ochrony klifu – obowiązują zasady określone w § 8 ust. 1 pkt 4;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terenów</w:t>
      </w:r>
      <w:r w:rsidR="00427A4A" w:rsidRPr="00D5057F">
        <w:rPr>
          <w:szCs w:val="22"/>
        </w:rPr>
        <w:t xml:space="preserve"> 042</w:t>
      </w:r>
      <w:r w:rsidR="00ED79C1" w:rsidRPr="00D5057F">
        <w:rPr>
          <w:szCs w:val="22"/>
        </w:rPr>
        <w:t xml:space="preserve"> ZP,</w:t>
      </w:r>
      <w:r w:rsidR="00427A4A" w:rsidRPr="00D5057F">
        <w:rPr>
          <w:szCs w:val="22"/>
        </w:rPr>
        <w:t xml:space="preserve"> 043</w:t>
      </w:r>
      <w:r w:rsidR="00ED79C1" w:rsidRPr="00D5057F">
        <w:rPr>
          <w:szCs w:val="22"/>
        </w:rPr>
        <w:t xml:space="preserve"> ZP,</w:t>
      </w:r>
      <w:r w:rsidR="00427A4A" w:rsidRPr="00D5057F">
        <w:rPr>
          <w:szCs w:val="22"/>
        </w:rPr>
        <w:t xml:space="preserve"> 044</w:t>
      </w:r>
      <w:r w:rsidR="00ED79C1" w:rsidRPr="00D5057F">
        <w:rPr>
          <w:szCs w:val="22"/>
        </w:rPr>
        <w:t xml:space="preserve"> ZP i</w:t>
      </w:r>
      <w:r w:rsidR="00427A4A" w:rsidRPr="00D5057F">
        <w:rPr>
          <w:szCs w:val="22"/>
        </w:rPr>
        <w:t xml:space="preserve"> 045</w:t>
      </w:r>
      <w:r w:rsidRPr="00D5057F">
        <w:rPr>
          <w:szCs w:val="22"/>
        </w:rPr>
        <w:t xml:space="preserve"> ZP, oznaczona na rysunku planu, stanowi obszar potencjalnie narażony na osuwanie się mas ziemnych – obowiązują zasady określone w § 8 ust.1 pkt 5;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tereny</w:t>
      </w:r>
      <w:r w:rsidR="00427A4A" w:rsidRPr="00D5057F">
        <w:rPr>
          <w:szCs w:val="22"/>
        </w:rPr>
        <w:t xml:space="preserve"> 042</w:t>
      </w:r>
      <w:r w:rsidR="00ED79C1" w:rsidRPr="00D5057F">
        <w:rPr>
          <w:szCs w:val="22"/>
        </w:rPr>
        <w:t xml:space="preserve"> ZP,</w:t>
      </w:r>
      <w:r w:rsidR="00427A4A" w:rsidRPr="00D5057F">
        <w:rPr>
          <w:szCs w:val="22"/>
        </w:rPr>
        <w:t xml:space="preserve"> 043</w:t>
      </w:r>
      <w:r w:rsidRPr="00D5057F">
        <w:rPr>
          <w:szCs w:val="22"/>
        </w:rPr>
        <w:t xml:space="preserve"> ZP,</w:t>
      </w:r>
      <w:r w:rsidR="00427A4A" w:rsidRPr="00D5057F">
        <w:rPr>
          <w:szCs w:val="22"/>
        </w:rPr>
        <w:t xml:space="preserve"> 044</w:t>
      </w:r>
      <w:r w:rsidR="00F76DED" w:rsidRPr="00D5057F">
        <w:rPr>
          <w:szCs w:val="22"/>
        </w:rPr>
        <w:t xml:space="preserve"> ZP i</w:t>
      </w:r>
      <w:r w:rsidR="00427A4A" w:rsidRPr="00D5057F">
        <w:rPr>
          <w:szCs w:val="22"/>
        </w:rPr>
        <w:t xml:space="preserve"> 045</w:t>
      </w:r>
      <w:r w:rsidR="00F76DED" w:rsidRPr="00D5057F">
        <w:rPr>
          <w:szCs w:val="22"/>
        </w:rPr>
        <w:t xml:space="preserve"> ZP </w:t>
      </w:r>
      <w:r w:rsidRPr="00D5057F">
        <w:rPr>
          <w:szCs w:val="22"/>
        </w:rPr>
        <w:t xml:space="preserve">znajdują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F76DED" w:rsidRPr="00D5057F">
        <w:rPr>
          <w:szCs w:val="22"/>
        </w:rPr>
        <w:t xml:space="preserve"> 046</w:t>
      </w:r>
      <w:r w:rsidRPr="00D5057F">
        <w:rPr>
          <w:szCs w:val="22"/>
        </w:rPr>
        <w:t xml:space="preserve"> ZP znajduje się w zasięgu powierzchni ograniczających – przejściowej i poziomej wewnętrznej, wyznaczonych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terenach</w:t>
      </w:r>
      <w:r w:rsidR="00427A4A" w:rsidRPr="00D5057F">
        <w:rPr>
          <w:szCs w:val="22"/>
        </w:rPr>
        <w:t xml:space="preserve"> 043</w:t>
      </w:r>
      <w:r w:rsidR="00F76DED" w:rsidRPr="00D5057F">
        <w:rPr>
          <w:szCs w:val="22"/>
        </w:rPr>
        <w:t xml:space="preserve"> ZP i</w:t>
      </w:r>
      <w:r w:rsidR="00427A4A" w:rsidRPr="00D5057F">
        <w:rPr>
          <w:szCs w:val="22"/>
        </w:rPr>
        <w:t xml:space="preserve"> 044</w:t>
      </w:r>
      <w:r w:rsidR="00F76DED" w:rsidRPr="00D5057F">
        <w:rPr>
          <w:szCs w:val="22"/>
        </w:rPr>
        <w:t xml:space="preserve"> ZP </w:t>
      </w:r>
      <w:r w:rsidRPr="00D5057F">
        <w:rPr>
          <w:szCs w:val="22"/>
        </w:rPr>
        <w:t>występują ograniczenia zabudowy i zagospodarowania wynikające z przebiegu magistrali cieplnej – obowiązują zasady określone w § 8 ust. 1 pkt 10;</w:t>
      </w:r>
    </w:p>
    <w:p w:rsidR="008E2861" w:rsidRPr="00D5057F" w:rsidRDefault="008E2861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042 ZP i 046 ZP występują ograniczenia zabudowy i zagospodarowania wynikające z przebiegu gazociągu średniego ciśnienia – obowiązują zasady określone w § 8 ust. 1 pkt 11;</w:t>
      </w:r>
    </w:p>
    <w:p w:rsidR="008E2861" w:rsidRPr="00D5057F" w:rsidRDefault="008E2861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na terenie występują ograniczenia zabudowy i zagospodarowania wynikające z przebiegu przewodów tłocznych sieci kanalizacji sanitarnej – obowiązują zasady określone w § 8 ust. 1 pkt 12;</w:t>
      </w:r>
    </w:p>
    <w:p w:rsidR="00F311D4" w:rsidRPr="00D5057F" w:rsidRDefault="00F311D4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F76DED" w:rsidRPr="00D5057F">
        <w:rPr>
          <w:szCs w:val="22"/>
        </w:rPr>
        <w:t xml:space="preserve"> 046</w:t>
      </w:r>
      <w:r w:rsidRPr="00D5057F">
        <w:rPr>
          <w:szCs w:val="22"/>
        </w:rPr>
        <w:t xml:space="preserve"> ZP występuje infrastruktura telekomunikacyjna Marynarki Wojennej – obowiązują zasady określone w § 8 ust. 1 pkt 13.</w:t>
      </w:r>
    </w:p>
    <w:p w:rsidR="00F311D4" w:rsidRPr="00D5057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F311D4" w:rsidRPr="00D5057F" w:rsidRDefault="00F311D4" w:rsidP="00C5634A">
      <w:pPr>
        <w:widowControl w:val="0"/>
        <w:numPr>
          <w:ilvl w:val="1"/>
          <w:numId w:val="16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dojazd od ulic: </w:t>
      </w:r>
    </w:p>
    <w:p w:rsidR="0016672B" w:rsidRPr="00D5057F" w:rsidRDefault="0016672B" w:rsidP="00C5634A">
      <w:pPr>
        <w:widowControl w:val="0"/>
        <w:numPr>
          <w:ilvl w:val="2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 terenu nr 042 ZP – od ulicy </w:t>
      </w:r>
      <w:r w:rsidR="0065428A" w:rsidRPr="00D5057F">
        <w:rPr>
          <w:szCs w:val="22"/>
        </w:rPr>
        <w:t xml:space="preserve">072 </w:t>
      </w:r>
      <w:proofErr w:type="spellStart"/>
      <w:r w:rsidR="0065428A" w:rsidRPr="00D5057F">
        <w:rPr>
          <w:szCs w:val="22"/>
        </w:rPr>
        <w:t>KD-D</w:t>
      </w:r>
      <w:proofErr w:type="spellEnd"/>
      <w:r w:rsidR="0065428A" w:rsidRPr="00D5057F">
        <w:rPr>
          <w:szCs w:val="22"/>
        </w:rPr>
        <w:t xml:space="preserve"> i </w:t>
      </w:r>
      <w:r w:rsidRPr="00D5057F">
        <w:rPr>
          <w:szCs w:val="22"/>
        </w:rPr>
        <w:t xml:space="preserve">074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Ikara)</w:t>
      </w:r>
      <w:r w:rsidR="0065428A" w:rsidRPr="00D5057F">
        <w:rPr>
          <w:szCs w:val="22"/>
        </w:rPr>
        <w:t>,</w:t>
      </w:r>
    </w:p>
    <w:p w:rsidR="0065428A" w:rsidRPr="00D5057F" w:rsidRDefault="0065428A" w:rsidP="0065428A">
      <w:pPr>
        <w:widowControl w:val="0"/>
        <w:numPr>
          <w:ilvl w:val="2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 terenu nr 043 ZP – od ulicy 072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Ikara),</w:t>
      </w:r>
    </w:p>
    <w:p w:rsidR="00F311D4" w:rsidRPr="00D5057F" w:rsidRDefault="00F311D4" w:rsidP="00C5634A">
      <w:pPr>
        <w:widowControl w:val="0"/>
        <w:numPr>
          <w:ilvl w:val="2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 nr</w:t>
      </w:r>
      <w:r w:rsidR="00427A4A" w:rsidRPr="00D5057F">
        <w:rPr>
          <w:szCs w:val="22"/>
        </w:rPr>
        <w:t xml:space="preserve"> 044</w:t>
      </w:r>
      <w:r w:rsidRPr="00D5057F">
        <w:rPr>
          <w:szCs w:val="22"/>
        </w:rPr>
        <w:t xml:space="preserve"> ZP –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Ikara),</w:t>
      </w:r>
    </w:p>
    <w:p w:rsidR="00F311D4" w:rsidRPr="00D5057F" w:rsidRDefault="00F311D4" w:rsidP="00C5634A">
      <w:pPr>
        <w:widowControl w:val="0"/>
        <w:numPr>
          <w:ilvl w:val="2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do terenu nr</w:t>
      </w:r>
      <w:r w:rsidR="00427A4A" w:rsidRPr="00D5057F">
        <w:rPr>
          <w:szCs w:val="22"/>
        </w:rPr>
        <w:t xml:space="preserve"> 045</w:t>
      </w:r>
      <w:r w:rsidRPr="00D5057F">
        <w:rPr>
          <w:szCs w:val="22"/>
        </w:rPr>
        <w:t xml:space="preserve"> ZP – od ulicy</w:t>
      </w:r>
      <w:r w:rsidR="00427A4A" w:rsidRPr="00D5057F">
        <w:rPr>
          <w:szCs w:val="22"/>
        </w:rPr>
        <w:t xml:space="preserve"> </w:t>
      </w:r>
      <w:r w:rsidR="00F13308" w:rsidRPr="00D5057F">
        <w:rPr>
          <w:szCs w:val="22"/>
        </w:rPr>
        <w:t>061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KD-Z</w:t>
      </w:r>
      <w:proofErr w:type="spellEnd"/>
      <w:r w:rsidRPr="00D5057F">
        <w:rPr>
          <w:szCs w:val="22"/>
        </w:rPr>
        <w:t xml:space="preserve"> (ul. Zielona),</w:t>
      </w:r>
    </w:p>
    <w:p w:rsidR="00F311D4" w:rsidRPr="00D5057F" w:rsidRDefault="00F311D4" w:rsidP="00C5634A">
      <w:pPr>
        <w:widowControl w:val="0"/>
        <w:numPr>
          <w:ilvl w:val="2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 nr</w:t>
      </w:r>
      <w:r w:rsidR="00F76DED" w:rsidRPr="00D5057F">
        <w:rPr>
          <w:szCs w:val="22"/>
        </w:rPr>
        <w:t xml:space="preserve"> 046</w:t>
      </w:r>
      <w:r w:rsidRPr="00D5057F">
        <w:rPr>
          <w:szCs w:val="22"/>
        </w:rPr>
        <w:t xml:space="preserve"> ZP –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066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Rybaków), </w:t>
      </w:r>
    </w:p>
    <w:p w:rsidR="000B207B" w:rsidRPr="00D5057F" w:rsidRDefault="0056627A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042 ZP ustala się teren</w:t>
      </w:r>
      <w:r w:rsidR="000B207B" w:rsidRPr="00D5057F">
        <w:rPr>
          <w:szCs w:val="22"/>
        </w:rPr>
        <w:t xml:space="preserve"> urządzeń odprowadzania i oczyszczan</w:t>
      </w:r>
      <w:r w:rsidRPr="00D5057F">
        <w:rPr>
          <w:szCs w:val="22"/>
        </w:rPr>
        <w:t>ia ścieków sanitarnych oznaczony</w:t>
      </w:r>
      <w:r w:rsidR="000B207B" w:rsidRPr="00D5057F">
        <w:rPr>
          <w:szCs w:val="22"/>
        </w:rPr>
        <w:t xml:space="preserve"> symbolem</w:t>
      </w:r>
      <w:r w:rsidRPr="00D5057F">
        <w:rPr>
          <w:szCs w:val="22"/>
        </w:rPr>
        <w:t xml:space="preserve"> K na rysunku planu; szczegółowa lokalizacja</w:t>
      </w:r>
      <w:r w:rsidR="000B207B" w:rsidRPr="00D5057F">
        <w:rPr>
          <w:szCs w:val="22"/>
        </w:rPr>
        <w:t xml:space="preserve"> mo</w:t>
      </w:r>
      <w:r w:rsidRPr="00D5057F">
        <w:rPr>
          <w:szCs w:val="22"/>
        </w:rPr>
        <w:t>że być zmieniona</w:t>
      </w:r>
      <w:r w:rsidR="000B207B" w:rsidRPr="00D5057F">
        <w:rPr>
          <w:szCs w:val="22"/>
        </w:rPr>
        <w:t xml:space="preserve"> stosownie do potrzeb w uzgodnieniu z instytucją eksploatując</w:t>
      </w:r>
      <w:r w:rsidRPr="00D5057F">
        <w:rPr>
          <w:szCs w:val="22"/>
        </w:rPr>
        <w:t>ą urządzenia kanalizacyjne;</w:t>
      </w:r>
    </w:p>
    <w:p w:rsidR="000B207B" w:rsidRPr="00D5057F" w:rsidRDefault="000B207B" w:rsidP="00C5634A">
      <w:pPr>
        <w:widowControl w:val="0"/>
        <w:numPr>
          <w:ilvl w:val="1"/>
          <w:numId w:val="27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na terenie 042 ZP, ustala się lokalizację zbiornika retencyjnego </w:t>
      </w:r>
      <w:r w:rsidR="0056627A" w:rsidRPr="00D5057F">
        <w:rPr>
          <w:szCs w:val="22"/>
        </w:rPr>
        <w:t>(</w:t>
      </w:r>
      <w:r w:rsidR="00B77063" w:rsidRPr="00D5057F">
        <w:rPr>
          <w:szCs w:val="22"/>
        </w:rPr>
        <w:t>z możliwością przelewu do sieci kanalizacji deszczowej</w:t>
      </w:r>
      <w:r w:rsidR="0056627A" w:rsidRPr="00D5057F">
        <w:rPr>
          <w:szCs w:val="22"/>
        </w:rPr>
        <w:t>)</w:t>
      </w:r>
      <w:r w:rsidRPr="00D5057F">
        <w:rPr>
          <w:szCs w:val="22"/>
        </w:rPr>
        <w:t xml:space="preserve"> </w:t>
      </w:r>
      <w:r w:rsidR="0056627A" w:rsidRPr="00D5057F">
        <w:rPr>
          <w:szCs w:val="22"/>
        </w:rPr>
        <w:t>w rejonie orientacyjnie wskazanym na rysunku planu</w:t>
      </w:r>
      <w:r w:rsidR="00B77063" w:rsidRPr="00D5057F">
        <w:rPr>
          <w:szCs w:val="22"/>
        </w:rPr>
        <w:t xml:space="preserve"> oraz przebieg sieci kanalizacji deszczowej</w:t>
      </w:r>
      <w:r w:rsidR="0056627A" w:rsidRPr="00D5057F">
        <w:rPr>
          <w:szCs w:val="22"/>
        </w:rPr>
        <w:t>, szczegółowa lokalizacja może być zmieniona stosownie do potrzeb w uzgodnieniu z instytucją eksploatującą urządzenia</w:t>
      </w:r>
      <w:r w:rsidRPr="00D5057F">
        <w:rPr>
          <w:szCs w:val="22"/>
        </w:rPr>
        <w:t xml:space="preserve">; zapewnić </w:t>
      </w:r>
      <w:r w:rsidR="009705B2" w:rsidRPr="00D5057F">
        <w:rPr>
          <w:szCs w:val="22"/>
        </w:rPr>
        <w:t>dojazd</w:t>
      </w:r>
      <w:r w:rsidRPr="00D5057F">
        <w:rPr>
          <w:szCs w:val="22"/>
        </w:rPr>
        <w:t xml:space="preserve"> do zbiornika oraz plac manewrowy; zbiornik retencyjny wykonać w taki sposób, aby nie stanowił źródła żerowania ptaków;</w:t>
      </w:r>
    </w:p>
    <w:p w:rsidR="000B207B" w:rsidRPr="009921CD" w:rsidRDefault="000B207B" w:rsidP="00C5634A">
      <w:pPr>
        <w:pStyle w:val="Tekstpodstawowywcity"/>
        <w:numPr>
          <w:ilvl w:val="1"/>
          <w:numId w:val="277"/>
        </w:numPr>
        <w:jc w:val="both"/>
        <w:rPr>
          <w:szCs w:val="22"/>
        </w:rPr>
      </w:pPr>
      <w:r w:rsidRPr="00D5057F">
        <w:rPr>
          <w:szCs w:val="22"/>
        </w:rPr>
        <w:t>na terenie 042 ZP ustala się lokalizację gazowej stacji re</w:t>
      </w:r>
      <w:r w:rsidR="0065428A" w:rsidRPr="00D5057F">
        <w:rPr>
          <w:szCs w:val="22"/>
        </w:rPr>
        <w:t>dukcyjno – pomiarowej, oznaczonej</w:t>
      </w:r>
      <w:r w:rsidRPr="00D5057F">
        <w:rPr>
          <w:szCs w:val="22"/>
        </w:rPr>
        <w:t xml:space="preserve"> symbolem G na rysunku planu – szczegółowa lokalizacja, wielkość działki oraz typ stacji mogą być zmienione stosownie do potrzeb, w uzgodnieniu z gestorem sieci dystrybucyjnej; </w:t>
      </w:r>
      <w:r w:rsidRPr="009921CD">
        <w:rPr>
          <w:szCs w:val="22"/>
        </w:rPr>
        <w:t>należy zapewnić dostęp eksploatacyjny do urządzenia;</w:t>
      </w:r>
    </w:p>
    <w:p w:rsidR="00EF4CCB" w:rsidRPr="009921CD" w:rsidRDefault="000B207B" w:rsidP="00C5634A">
      <w:pPr>
        <w:pStyle w:val="Tekstpodstawowywcity"/>
        <w:numPr>
          <w:ilvl w:val="1"/>
          <w:numId w:val="277"/>
        </w:numPr>
        <w:jc w:val="both"/>
        <w:rPr>
          <w:szCs w:val="22"/>
        </w:rPr>
      </w:pPr>
      <w:r w:rsidRPr="009921CD">
        <w:rPr>
          <w:szCs w:val="22"/>
        </w:rPr>
        <w:t>na terenie 042 ZP ustala się lokalizację stacji transformatorow</w:t>
      </w:r>
      <w:r w:rsidR="00F30A92" w:rsidRPr="009921CD">
        <w:rPr>
          <w:szCs w:val="22"/>
        </w:rPr>
        <w:t>ych</w:t>
      </w:r>
      <w:r w:rsidRPr="009921CD">
        <w:rPr>
          <w:szCs w:val="22"/>
        </w:rPr>
        <w:t xml:space="preserve">, </w:t>
      </w:r>
      <w:r w:rsidR="00F30A92" w:rsidRPr="009921CD">
        <w:rPr>
          <w:szCs w:val="22"/>
        </w:rPr>
        <w:t xml:space="preserve">w rejonie </w:t>
      </w:r>
      <w:r w:rsidRPr="009921CD">
        <w:rPr>
          <w:szCs w:val="22"/>
        </w:rPr>
        <w:t>oznaczon</w:t>
      </w:r>
      <w:r w:rsidR="00F30A92" w:rsidRPr="009921CD">
        <w:rPr>
          <w:szCs w:val="22"/>
        </w:rPr>
        <w:t>ym</w:t>
      </w:r>
      <w:r w:rsidRPr="009921CD">
        <w:rPr>
          <w:szCs w:val="22"/>
        </w:rPr>
        <w:t xml:space="preserve"> symbolem E na rysunku planu – szczegółow</w:t>
      </w:r>
      <w:r w:rsidR="00AA39AF" w:rsidRPr="009921CD">
        <w:rPr>
          <w:szCs w:val="22"/>
        </w:rPr>
        <w:t>e</w:t>
      </w:r>
      <w:r w:rsidRPr="009921CD">
        <w:rPr>
          <w:szCs w:val="22"/>
        </w:rPr>
        <w:t xml:space="preserve"> lokalizacj</w:t>
      </w:r>
      <w:r w:rsidR="00AA39AF" w:rsidRPr="009921CD">
        <w:rPr>
          <w:szCs w:val="22"/>
        </w:rPr>
        <w:t>e</w:t>
      </w:r>
      <w:r w:rsidRPr="009921CD">
        <w:rPr>
          <w:szCs w:val="22"/>
        </w:rPr>
        <w:t>, wielkoś</w:t>
      </w:r>
      <w:r w:rsidR="009921CD" w:rsidRPr="009921CD">
        <w:rPr>
          <w:szCs w:val="22"/>
        </w:rPr>
        <w:t>ci</w:t>
      </w:r>
      <w:r w:rsidRPr="009921CD">
        <w:rPr>
          <w:szCs w:val="22"/>
        </w:rPr>
        <w:t xml:space="preserve"> dział</w:t>
      </w:r>
      <w:r w:rsidR="00F30A92" w:rsidRPr="009921CD">
        <w:rPr>
          <w:szCs w:val="22"/>
        </w:rPr>
        <w:t xml:space="preserve">ek </w:t>
      </w:r>
      <w:r w:rsidRPr="009921CD">
        <w:rPr>
          <w:szCs w:val="22"/>
        </w:rPr>
        <w:t>oraz typ</w:t>
      </w:r>
      <w:r w:rsidR="00F30A92" w:rsidRPr="009921CD">
        <w:rPr>
          <w:szCs w:val="22"/>
        </w:rPr>
        <w:t>y</w:t>
      </w:r>
      <w:r w:rsidRPr="009921CD">
        <w:rPr>
          <w:szCs w:val="22"/>
        </w:rPr>
        <w:t xml:space="preserve"> stacji transformatorow</w:t>
      </w:r>
      <w:r w:rsidR="00F30A92" w:rsidRPr="009921CD">
        <w:rPr>
          <w:szCs w:val="22"/>
        </w:rPr>
        <w:t>ych</w:t>
      </w:r>
      <w:r w:rsidRPr="009921CD">
        <w:rPr>
          <w:szCs w:val="22"/>
        </w:rPr>
        <w:t xml:space="preserve"> mogą być zmienione stosownie do potrzeb, w uzgodnieniu z gest</w:t>
      </w:r>
      <w:r w:rsidR="00665F15" w:rsidRPr="009921CD">
        <w:rPr>
          <w:szCs w:val="22"/>
        </w:rPr>
        <w:t>orem sieci elektroenergetycznej</w:t>
      </w:r>
      <w:r w:rsidR="0065428A" w:rsidRPr="009921CD">
        <w:rPr>
          <w:szCs w:val="22"/>
        </w:rPr>
        <w:t>.</w:t>
      </w:r>
    </w:p>
    <w:p w:rsidR="00F311D4" w:rsidRPr="00D5057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0 %, nie dotyczy terenu własności gminy.</w:t>
      </w:r>
    </w:p>
    <w:p w:rsidR="00ED5140" w:rsidRPr="00D5057F" w:rsidRDefault="00F311D4" w:rsidP="00C5634A">
      <w:pPr>
        <w:widowControl w:val="0"/>
        <w:numPr>
          <w:ilvl w:val="0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</w:p>
    <w:p w:rsidR="00F311D4" w:rsidRPr="00D5057F" w:rsidRDefault="00ED5140" w:rsidP="00C5634A">
      <w:pPr>
        <w:widowControl w:val="0"/>
        <w:numPr>
          <w:ilvl w:val="1"/>
          <w:numId w:val="27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tymczasowe zagospodarowanie i użytkowanie terenu – na terenie 04</w:t>
      </w:r>
      <w:r w:rsidR="00F76DED" w:rsidRPr="00D5057F">
        <w:rPr>
          <w:szCs w:val="22"/>
        </w:rPr>
        <w:t>6</w:t>
      </w:r>
      <w:r w:rsidRPr="00D5057F">
        <w:rPr>
          <w:szCs w:val="22"/>
        </w:rPr>
        <w:t xml:space="preserve"> ZP dopuszcza się funkcjonowanie kaplicy</w:t>
      </w:r>
      <w:r w:rsidR="00370BAA" w:rsidRPr="00D5057F">
        <w:rPr>
          <w:szCs w:val="22"/>
        </w:rPr>
        <w:t>, bez możliwości rozbudowy,</w:t>
      </w:r>
      <w:r w:rsidRPr="00D5057F">
        <w:rPr>
          <w:szCs w:val="22"/>
        </w:rPr>
        <w:t xml:space="preserve"> do czasu realizacji kościoła na terenie 022 UK.</w:t>
      </w:r>
    </w:p>
    <w:p w:rsidR="00F311D4" w:rsidRPr="00D5057F" w:rsidRDefault="00F311D4" w:rsidP="00F311D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 TERENÓW O NUMERACH</w:t>
      </w:r>
      <w:r w:rsidR="00427A4A" w:rsidRPr="00D5057F">
        <w:rPr>
          <w:b/>
          <w:szCs w:val="22"/>
        </w:rPr>
        <w:t xml:space="preserve"> 04</w:t>
      </w:r>
      <w:r w:rsidR="00F76DED" w:rsidRPr="00D5057F">
        <w:rPr>
          <w:b/>
          <w:szCs w:val="22"/>
        </w:rPr>
        <w:t>7</w:t>
      </w:r>
      <w:r w:rsidRPr="00D5057F">
        <w:rPr>
          <w:b/>
          <w:szCs w:val="22"/>
        </w:rPr>
        <w:t xml:space="preserve"> –</w:t>
      </w:r>
      <w:r w:rsidR="003743F8" w:rsidRPr="00D5057F">
        <w:rPr>
          <w:b/>
          <w:szCs w:val="22"/>
        </w:rPr>
        <w:t xml:space="preserve"> 048</w:t>
      </w:r>
    </w:p>
    <w:p w:rsidR="00F311D4" w:rsidRPr="00D5057F" w:rsidRDefault="00F311D4" w:rsidP="00F311D4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</w:p>
    <w:p w:rsidR="00F311D4" w:rsidRPr="00D5057F" w:rsidRDefault="00F311D4" w:rsidP="00C5634A">
      <w:pPr>
        <w:widowControl w:val="0"/>
        <w:numPr>
          <w:ilvl w:val="1"/>
          <w:numId w:val="15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F76DED" w:rsidRPr="00D5057F">
        <w:rPr>
          <w:szCs w:val="22"/>
        </w:rPr>
        <w:t xml:space="preserve"> 047</w:t>
      </w:r>
      <w:r w:rsidRPr="00D5057F">
        <w:rPr>
          <w:szCs w:val="22"/>
        </w:rPr>
        <w:t xml:space="preserve"> – 0,24 ha</w:t>
      </w:r>
    </w:p>
    <w:p w:rsidR="00F311D4" w:rsidRPr="00D5057F" w:rsidRDefault="00F311D4" w:rsidP="00C5634A">
      <w:pPr>
        <w:widowControl w:val="0"/>
        <w:numPr>
          <w:ilvl w:val="1"/>
          <w:numId w:val="15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3743F8" w:rsidRPr="00D5057F">
        <w:rPr>
          <w:szCs w:val="22"/>
        </w:rPr>
        <w:t xml:space="preserve"> 048</w:t>
      </w:r>
      <w:r w:rsidRPr="00D5057F">
        <w:rPr>
          <w:szCs w:val="22"/>
        </w:rPr>
        <w:t xml:space="preserve"> – 0,51 ha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TERENÓW</w:t>
      </w:r>
    </w:p>
    <w:p w:rsidR="00F311D4" w:rsidRPr="00D5057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jc w:val="both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 xml:space="preserve">ZP/KS </w:t>
      </w:r>
      <w:r w:rsidR="00C05AFE">
        <w:rPr>
          <w:b/>
          <w:szCs w:val="22"/>
        </w:rPr>
        <w:t>– ZIELEŃ URZĄDZONA / TERENY URZ</w:t>
      </w:r>
      <w:r w:rsidR="00C05AFE" w:rsidRPr="00B72C01">
        <w:rPr>
          <w:b/>
          <w:szCs w:val="22"/>
        </w:rPr>
        <w:t>Ą</w:t>
      </w:r>
      <w:r w:rsidRPr="00D5057F">
        <w:rPr>
          <w:b/>
          <w:szCs w:val="22"/>
        </w:rPr>
        <w:t>DZEŃ KOMUNIKACJI SAMOCHODOWEJ – parkingi</w:t>
      </w:r>
    </w:p>
    <w:p w:rsidR="00F311D4" w:rsidRPr="00D5057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Zieleń urządzona wymagana jest przynajmniej na 50 % powierzchni terenów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 – nie ustala się.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DZIEDZICTWA I DÓBR KULTURY – nie ustala się.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F311D4" w:rsidRPr="00D5057F" w:rsidRDefault="003327CD" w:rsidP="00C5634A">
      <w:pPr>
        <w:widowControl w:val="0"/>
        <w:numPr>
          <w:ilvl w:val="1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 z wyjątkiem</w:t>
      </w:r>
      <w:r w:rsidR="00F311D4" w:rsidRPr="00D5057F">
        <w:rPr>
          <w:szCs w:val="22"/>
        </w:rPr>
        <w:t xml:space="preserve"> realizacj</w:t>
      </w:r>
      <w:r w:rsidRPr="00D5057F">
        <w:rPr>
          <w:szCs w:val="22"/>
        </w:rPr>
        <w:t>i</w:t>
      </w:r>
      <w:r w:rsidR="00F311D4" w:rsidRPr="00D5057F">
        <w:rPr>
          <w:szCs w:val="22"/>
        </w:rPr>
        <w:t xml:space="preserve"> parkingów podziemnych pod warunkiem, że nie będą wystawać nad istniejący poziom terenu, zaś ich przykrycie umożliwi</w:t>
      </w:r>
      <w:r w:rsidR="0015152E" w:rsidRPr="00D5057F">
        <w:rPr>
          <w:szCs w:val="22"/>
        </w:rPr>
        <w:t xml:space="preserve"> realizację urządzeń sportowych i rekreacyjnych </w:t>
      </w:r>
      <w:r w:rsidR="00F311D4" w:rsidRPr="00D5057F">
        <w:rPr>
          <w:szCs w:val="22"/>
        </w:rPr>
        <w:t>lub zieleni;</w:t>
      </w:r>
    </w:p>
    <w:p w:rsidR="00F311D4" w:rsidRPr="00D5057F" w:rsidRDefault="00F311D4" w:rsidP="00C5634A">
      <w:pPr>
        <w:widowControl w:val="0"/>
        <w:numPr>
          <w:ilvl w:val="1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F76DED" w:rsidRPr="00D5057F">
        <w:rPr>
          <w:szCs w:val="22"/>
        </w:rPr>
        <w:t xml:space="preserve"> 047</w:t>
      </w:r>
      <w:r w:rsidRPr="00D5057F">
        <w:rPr>
          <w:szCs w:val="22"/>
        </w:rPr>
        <w:t xml:space="preserve"> ZP/KS dopuszcza się realizację parkingów w poziomie terenu pod warunkiem zastosowania nawierzchni trawiastej wraz z nasadzeniami zieleni wysokiej, dopuszcza się zastosowanie elementów wzmacniających nawierzchnię np. kratek trawnikowych lub płyt ażurowych typu MEBA;</w:t>
      </w:r>
    </w:p>
    <w:p w:rsidR="00F1445F" w:rsidRPr="00D5057F" w:rsidRDefault="00A60F4C" w:rsidP="00C5634A">
      <w:pPr>
        <w:widowControl w:val="0"/>
        <w:numPr>
          <w:ilvl w:val="1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</w:t>
      </w:r>
      <w:r w:rsidR="00F1445F" w:rsidRPr="00D5057F">
        <w:rPr>
          <w:szCs w:val="22"/>
        </w:rPr>
        <w:t xml:space="preserve"> tere</w:t>
      </w:r>
      <w:r w:rsidR="003743F8" w:rsidRPr="00D5057F">
        <w:rPr>
          <w:szCs w:val="22"/>
        </w:rPr>
        <w:t>nie 048</w:t>
      </w:r>
      <w:r w:rsidR="00F1445F" w:rsidRPr="00D5057F">
        <w:rPr>
          <w:szCs w:val="22"/>
        </w:rPr>
        <w:t xml:space="preserve"> ZP/KS </w:t>
      </w:r>
      <w:r w:rsidRPr="00D5057F">
        <w:rPr>
          <w:szCs w:val="22"/>
        </w:rPr>
        <w:t>uwzględnić</w:t>
      </w:r>
      <w:r w:rsidR="00F1445F" w:rsidRPr="00D5057F">
        <w:rPr>
          <w:szCs w:val="22"/>
        </w:rPr>
        <w:t xml:space="preserve"> </w:t>
      </w:r>
      <w:r w:rsidRPr="00D5057F">
        <w:rPr>
          <w:szCs w:val="22"/>
        </w:rPr>
        <w:t>do</w:t>
      </w:r>
      <w:r w:rsidR="00F1445F" w:rsidRPr="00D5057F">
        <w:rPr>
          <w:szCs w:val="22"/>
        </w:rPr>
        <w:t>jazd do ogrodów działkowych;</w:t>
      </w:r>
    </w:p>
    <w:p w:rsidR="00F311D4" w:rsidRPr="00D5057F" w:rsidRDefault="00F311D4" w:rsidP="00C5634A">
      <w:pPr>
        <w:widowControl w:val="0"/>
        <w:numPr>
          <w:ilvl w:val="1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50 % powierzchni terenu;</w:t>
      </w:r>
    </w:p>
    <w:p w:rsidR="00F311D4" w:rsidRPr="00D5057F" w:rsidRDefault="00F311D4" w:rsidP="00C5634A">
      <w:pPr>
        <w:widowControl w:val="0"/>
        <w:numPr>
          <w:ilvl w:val="1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zagospodarowaniu terenu</w:t>
      </w:r>
      <w:r w:rsidR="00F76DED" w:rsidRPr="00D5057F">
        <w:rPr>
          <w:szCs w:val="22"/>
        </w:rPr>
        <w:t xml:space="preserve"> 047</w:t>
      </w:r>
      <w:r w:rsidRPr="00D5057F">
        <w:rPr>
          <w:szCs w:val="22"/>
        </w:rPr>
        <w:t xml:space="preserve"> ZP/KS uwzględnić ogólnodostępny ciąg pieszy, zgodnie z przebiegiem orientacyjnie wskazanym na rysunku planu;</w:t>
      </w:r>
    </w:p>
    <w:p w:rsidR="00F311D4" w:rsidRPr="00D5057F" w:rsidRDefault="00F311D4" w:rsidP="00C5634A">
      <w:pPr>
        <w:widowControl w:val="0"/>
        <w:numPr>
          <w:ilvl w:val="1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ogrodzenia, reklamy i szyldy powinny spełniać wymagania określone w § 6 ust. 2 i 3.</w:t>
      </w:r>
    </w:p>
    <w:p w:rsidR="005A5A65" w:rsidRPr="00D5057F" w:rsidRDefault="005A5A65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315E6E" w:rsidRPr="00D5057F" w:rsidRDefault="00315E6E" w:rsidP="00315E6E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2"/>
        </w:rPr>
      </w:pPr>
      <w:r w:rsidRPr="00D5057F">
        <w:rPr>
          <w:szCs w:val="22"/>
        </w:rPr>
        <w:t>a)</w:t>
      </w:r>
      <w:r w:rsidRPr="00D5057F">
        <w:rPr>
          <w:szCs w:val="22"/>
        </w:rPr>
        <w:tab/>
        <w:t>minimalna powierzchnia nowo wydzielanych działek budowlanych:</w:t>
      </w:r>
    </w:p>
    <w:p w:rsidR="00315E6E" w:rsidRPr="00D5057F" w:rsidRDefault="00315E6E" w:rsidP="00C5634A">
      <w:pPr>
        <w:widowControl w:val="0"/>
        <w:numPr>
          <w:ilvl w:val="2"/>
          <w:numId w:val="22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047 ZP/KS – 0,24 ha,</w:t>
      </w:r>
    </w:p>
    <w:p w:rsidR="00315E6E" w:rsidRPr="00D5057F" w:rsidRDefault="00315E6E" w:rsidP="00C5634A">
      <w:pPr>
        <w:widowControl w:val="0"/>
        <w:numPr>
          <w:ilvl w:val="2"/>
          <w:numId w:val="22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 nr 048 ZP/KS – 0,51 ha;</w:t>
      </w:r>
    </w:p>
    <w:p w:rsidR="00315E6E" w:rsidRPr="00D5057F" w:rsidRDefault="00315E6E" w:rsidP="00C5634A">
      <w:pPr>
        <w:pStyle w:val="Akapitzlist"/>
        <w:widowControl w:val="0"/>
        <w:numPr>
          <w:ilvl w:val="0"/>
          <w:numId w:val="30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minimalna szerokość frontu nowo wydzielanych działek budowlanych – nie ustala się;</w:t>
      </w:r>
    </w:p>
    <w:p w:rsidR="00315E6E" w:rsidRPr="00D5057F" w:rsidRDefault="00315E6E" w:rsidP="00C5634A">
      <w:pPr>
        <w:pStyle w:val="Akapitzlist"/>
        <w:widowControl w:val="0"/>
        <w:numPr>
          <w:ilvl w:val="0"/>
          <w:numId w:val="30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lastRenderedPageBreak/>
        <w:t>kąt położenia granic działek budowlanych w stosunku do pasa drogowego – nie ustala się.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F76DED" w:rsidRPr="00D5057F">
        <w:rPr>
          <w:szCs w:val="22"/>
        </w:rPr>
        <w:t xml:space="preserve"> 047</w:t>
      </w:r>
      <w:r w:rsidRPr="00D5057F">
        <w:rPr>
          <w:szCs w:val="22"/>
        </w:rPr>
        <w:t xml:space="preserve"> ZP/KS znajduje się w granicach pasa ochronnego brzegu morskiego – obowiązują przepisy określone w § 8 ust.1 pkt 2;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F76DED" w:rsidRPr="00D5057F">
        <w:rPr>
          <w:szCs w:val="22"/>
        </w:rPr>
        <w:t xml:space="preserve"> 047</w:t>
      </w:r>
      <w:r w:rsidRPr="00D5057F">
        <w:rPr>
          <w:szCs w:val="22"/>
        </w:rPr>
        <w:t xml:space="preserve"> ZP/KS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3743F8" w:rsidRPr="00D5057F">
        <w:rPr>
          <w:szCs w:val="22"/>
        </w:rPr>
        <w:t xml:space="preserve"> 048</w:t>
      </w:r>
      <w:r w:rsidRPr="00D5057F">
        <w:rPr>
          <w:szCs w:val="22"/>
        </w:rPr>
        <w:t xml:space="preserve"> ZP/KS znajduje się w zasięgu powierzchni ograniczających – przejściowej i poziomej wewnętrznej, wyznaczonych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3743F8" w:rsidRPr="00D5057F">
        <w:rPr>
          <w:szCs w:val="22"/>
        </w:rPr>
        <w:t xml:space="preserve"> 048</w:t>
      </w:r>
      <w:r w:rsidRPr="00D5057F">
        <w:rPr>
          <w:szCs w:val="22"/>
        </w:rPr>
        <w:t xml:space="preserve"> ZP/KS występują ograniczenia zabudowy i zagospodarowania wynikające z przebiegu magistrali cieplnej – obowiązują zasady określone w § 8 ust. 1 pkt 10;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3743F8" w:rsidRPr="00D5057F">
        <w:rPr>
          <w:szCs w:val="22"/>
        </w:rPr>
        <w:t xml:space="preserve"> 048</w:t>
      </w:r>
      <w:r w:rsidRPr="00D5057F">
        <w:rPr>
          <w:szCs w:val="22"/>
        </w:rPr>
        <w:t xml:space="preserve"> ZP/KS występują ograniczenia zabudowy i zagospodarowania wynikające z przebiegu gazociągu średniego ciśnienia – obowiązują zasady określone w § 8 ust. 1 pkt 11;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terenie</w:t>
      </w:r>
      <w:r w:rsidR="003743F8" w:rsidRPr="00D5057F">
        <w:rPr>
          <w:szCs w:val="22"/>
        </w:rPr>
        <w:t xml:space="preserve"> 048</w:t>
      </w:r>
      <w:r w:rsidRPr="00D5057F">
        <w:rPr>
          <w:szCs w:val="22"/>
        </w:rPr>
        <w:t xml:space="preserve"> ZP/KS występują ograniczenia zabudowy i zagospodarowania wynikające z przebiegu przewodów tłocznych sieci kanalizacji sanitarnej – obowiązują zasady określone w § 8 ust. 1 pkt 12;</w:t>
      </w:r>
    </w:p>
    <w:p w:rsidR="00F311D4" w:rsidRPr="00D5057F" w:rsidRDefault="00F311D4" w:rsidP="00C5634A">
      <w:pPr>
        <w:widowControl w:val="0"/>
        <w:numPr>
          <w:ilvl w:val="1"/>
          <w:numId w:val="15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zCs w:val="22"/>
        </w:rPr>
        <w:t>na terenie</w:t>
      </w:r>
      <w:r w:rsidR="00427A4A" w:rsidRPr="00D5057F">
        <w:rPr>
          <w:szCs w:val="22"/>
        </w:rPr>
        <w:t xml:space="preserve"> 04</w:t>
      </w:r>
      <w:r w:rsidR="003743F8" w:rsidRPr="00D5057F">
        <w:rPr>
          <w:szCs w:val="22"/>
        </w:rPr>
        <w:t>8</w:t>
      </w:r>
      <w:r w:rsidRPr="00D5057F">
        <w:rPr>
          <w:szCs w:val="22"/>
        </w:rPr>
        <w:t xml:space="preserve"> ZP/KS występuje infrastruktura telekomunikacyjna Marynarki Wojennej – obowiązują zasady określone w § 8 ust. 1 pkt 13.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F311D4" w:rsidRPr="00D5057F" w:rsidRDefault="00F311D4" w:rsidP="00C5634A">
      <w:pPr>
        <w:widowControl w:val="0"/>
        <w:numPr>
          <w:ilvl w:val="1"/>
          <w:numId w:val="15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dojazd:</w:t>
      </w:r>
    </w:p>
    <w:p w:rsidR="00F311D4" w:rsidRPr="00D5057F" w:rsidRDefault="00F311D4" w:rsidP="00C5634A">
      <w:pPr>
        <w:widowControl w:val="0"/>
        <w:numPr>
          <w:ilvl w:val="2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F76DED" w:rsidRPr="00D5057F">
        <w:rPr>
          <w:szCs w:val="22"/>
        </w:rPr>
        <w:t xml:space="preserve"> 047</w:t>
      </w:r>
      <w:r w:rsidRPr="00D5057F">
        <w:rPr>
          <w:szCs w:val="22"/>
        </w:rPr>
        <w:t xml:space="preserve"> ZP/KS –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Ikara),</w:t>
      </w:r>
    </w:p>
    <w:p w:rsidR="00F311D4" w:rsidRPr="00D5057F" w:rsidRDefault="00F311D4" w:rsidP="00C5634A">
      <w:pPr>
        <w:widowControl w:val="0"/>
        <w:numPr>
          <w:ilvl w:val="2"/>
          <w:numId w:val="15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3743F8" w:rsidRPr="00D5057F">
        <w:rPr>
          <w:szCs w:val="22"/>
        </w:rPr>
        <w:t xml:space="preserve"> 048</w:t>
      </w:r>
      <w:r w:rsidRPr="00D5057F">
        <w:rPr>
          <w:szCs w:val="22"/>
        </w:rPr>
        <w:t xml:space="preserve"> ZP/KS – od ulicy</w:t>
      </w:r>
      <w:r w:rsidR="00447DDA" w:rsidRPr="00D5057F">
        <w:rPr>
          <w:szCs w:val="22"/>
        </w:rPr>
        <w:t xml:space="preserve"> </w:t>
      </w:r>
      <w:r w:rsidR="0065428A" w:rsidRPr="00D5057F">
        <w:rPr>
          <w:szCs w:val="22"/>
        </w:rPr>
        <w:t xml:space="preserve">071 </w:t>
      </w:r>
      <w:proofErr w:type="spellStart"/>
      <w:r w:rsidR="0065428A" w:rsidRPr="00D5057F">
        <w:rPr>
          <w:szCs w:val="22"/>
        </w:rPr>
        <w:t>KD-D</w:t>
      </w:r>
      <w:proofErr w:type="spellEnd"/>
      <w:r w:rsidR="0065428A" w:rsidRPr="00D5057F">
        <w:rPr>
          <w:szCs w:val="22"/>
        </w:rPr>
        <w:t xml:space="preserve"> i 061 </w:t>
      </w:r>
      <w:proofErr w:type="spellStart"/>
      <w:r w:rsidR="0065428A" w:rsidRPr="00D5057F">
        <w:rPr>
          <w:szCs w:val="22"/>
        </w:rPr>
        <w:t>KD-Z</w:t>
      </w:r>
      <w:proofErr w:type="spellEnd"/>
      <w:r w:rsidR="0065428A" w:rsidRPr="00D5057F">
        <w:rPr>
          <w:szCs w:val="22"/>
        </w:rPr>
        <w:t xml:space="preserve"> (ul. Zielona); </w:t>
      </w:r>
      <w:r w:rsidRPr="00D5057F">
        <w:rPr>
          <w:szCs w:val="22"/>
        </w:rPr>
        <w:t>zasady obsługi komunikacyjnej uzgodnić z zarządcą drogi.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0 %, nie dotyczy terenu własności gminy.</w:t>
      </w:r>
    </w:p>
    <w:p w:rsidR="00F311D4" w:rsidRPr="00D5057F" w:rsidRDefault="00F311D4" w:rsidP="00C5634A">
      <w:pPr>
        <w:widowControl w:val="0"/>
        <w:numPr>
          <w:ilvl w:val="0"/>
          <w:numId w:val="15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F311D4" w:rsidRPr="00D5057F" w:rsidRDefault="00F311D4" w:rsidP="00F311D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KARTA TERENU O NUMERZE</w:t>
      </w:r>
      <w:r w:rsidR="00427A4A" w:rsidRPr="00D5057F">
        <w:rPr>
          <w:b/>
          <w:szCs w:val="22"/>
        </w:rPr>
        <w:t xml:space="preserve"> 0</w:t>
      </w:r>
      <w:r w:rsidR="003743F8" w:rsidRPr="00D5057F">
        <w:rPr>
          <w:b/>
          <w:szCs w:val="22"/>
        </w:rPr>
        <w:t>49</w:t>
      </w:r>
    </w:p>
    <w:p w:rsidR="00F311D4" w:rsidRPr="00D5057F" w:rsidRDefault="00F311D4" w:rsidP="00F311D4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– 1,18 ha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F311D4" w:rsidRPr="00D5057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ZP/US – ZIELEŃ URZĄDZONA / USŁUG</w:t>
      </w:r>
      <w:r w:rsidR="001A1747" w:rsidRPr="00D5057F">
        <w:rPr>
          <w:b/>
          <w:szCs w:val="22"/>
        </w:rPr>
        <w:t>I</w:t>
      </w:r>
      <w:r w:rsidRPr="00D5057F">
        <w:rPr>
          <w:b/>
          <w:szCs w:val="22"/>
        </w:rPr>
        <w:t xml:space="preserve"> SPORTU I REKREACJI</w:t>
      </w:r>
    </w:p>
    <w:p w:rsidR="00F311D4" w:rsidRPr="00D5057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 xml:space="preserve">Zieleń urządzona wymagana jest przynajmniej na 70 % powierzchni terenu 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F311D4" w:rsidRPr="00D5057F" w:rsidRDefault="00F311D4" w:rsidP="00C5634A">
      <w:pPr>
        <w:widowControl w:val="0"/>
        <w:numPr>
          <w:ilvl w:val="1"/>
          <w:numId w:val="15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zachować kompleksy istniejących zadrzewień – wycinkę drzew ograniczyć do niezbędnego minimum;</w:t>
      </w:r>
    </w:p>
    <w:p w:rsidR="00F311D4" w:rsidRPr="00D5057F" w:rsidRDefault="00F311D4" w:rsidP="00C5634A">
      <w:pPr>
        <w:widowControl w:val="0"/>
        <w:numPr>
          <w:ilvl w:val="1"/>
          <w:numId w:val="150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obejmuje się ochroną zachowawczą drzewa oznaczone na rysunku planu.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– nie ustala się. 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F311D4" w:rsidRPr="00D5057F" w:rsidRDefault="00F311D4" w:rsidP="00C5634A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zabudowy; dopuszcza się terenowe urządzenia sportowe i rekreacyjne, obiekty małej architektury i place zabaw dla dzieci;</w:t>
      </w:r>
    </w:p>
    <w:p w:rsidR="00F311D4" w:rsidRPr="00D5057F" w:rsidRDefault="00F311D4" w:rsidP="00C5634A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północnej części terenu, przy ciągu pieszym</w:t>
      </w:r>
      <w:r w:rsidR="00447DDA" w:rsidRPr="00D5057F">
        <w:rPr>
          <w:szCs w:val="22"/>
        </w:rPr>
        <w:t xml:space="preserve"> </w:t>
      </w:r>
      <w:r w:rsidR="00131767" w:rsidRPr="00D5057F">
        <w:rPr>
          <w:szCs w:val="22"/>
        </w:rPr>
        <w:t>083</w:t>
      </w:r>
      <w:r w:rsidRPr="00D5057F">
        <w:rPr>
          <w:szCs w:val="22"/>
        </w:rPr>
        <w:t xml:space="preserve"> KD-X, dopuszcza się urządzenie parkingu dla rowerów;</w:t>
      </w:r>
    </w:p>
    <w:p w:rsidR="00F311D4" w:rsidRPr="00D5057F" w:rsidRDefault="00F311D4" w:rsidP="00C5634A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 biologicznie czynna – min. 70% powierzchni terenu;</w:t>
      </w:r>
    </w:p>
    <w:p w:rsidR="00F311D4" w:rsidRPr="00D5057F" w:rsidRDefault="00F311D4" w:rsidP="00C5634A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ustala się lokalizację ogólnodostępnych ciągów pieszych, zgodnie z przebiegiem orientacyjnie wskazanym na rysunku planu;</w:t>
      </w:r>
    </w:p>
    <w:p w:rsidR="00F311D4" w:rsidRPr="00D5057F" w:rsidRDefault="00F311D4" w:rsidP="00C5634A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zagospodarowaniu terenu uwzględnić urządzenie punktu widokowego, orientacyjnie wskazanego na rysunku planu; punkt widokowy lokalizować w odległości min. 10,0 m</w:t>
      </w:r>
      <w:r w:rsidR="00B56F78">
        <w:rPr>
          <w:szCs w:val="22"/>
        </w:rPr>
        <w:t xml:space="preserve"> od krawędzi klifu w sposób nie</w:t>
      </w:r>
      <w:r w:rsidRPr="00D5057F">
        <w:rPr>
          <w:szCs w:val="22"/>
        </w:rPr>
        <w:t>zagrażający stateczności klifu;</w:t>
      </w:r>
    </w:p>
    <w:p w:rsidR="00FA2FF0" w:rsidRPr="00D5057F" w:rsidRDefault="00FA2FF0" w:rsidP="00FA2FF0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 otoczeniu punktów widokowych dopuszcza się cięcia korekcyjne koron drzew przesłaniających panoramy widokowe;</w:t>
      </w:r>
    </w:p>
    <w:p w:rsidR="00F311D4" w:rsidRPr="00D5057F" w:rsidRDefault="00F311D4" w:rsidP="00C5634A">
      <w:pPr>
        <w:widowControl w:val="0"/>
        <w:numPr>
          <w:ilvl w:val="1"/>
          <w:numId w:val="151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ogrodzenia, reklamy i szyldy powinny spełniać wymagania określone w § 6 ust. 2 i 3.</w:t>
      </w:r>
    </w:p>
    <w:p w:rsidR="005A5A65" w:rsidRPr="00D5057F" w:rsidRDefault="005A5A65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 PARAMETRY DZIAŁEK BUDOWLANYCH</w:t>
      </w:r>
    </w:p>
    <w:p w:rsidR="00AD79A4" w:rsidRPr="00D5057F" w:rsidRDefault="00AD79A4" w:rsidP="00C5634A">
      <w:pPr>
        <w:widowControl w:val="0"/>
        <w:numPr>
          <w:ilvl w:val="1"/>
          <w:numId w:val="30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 budowlanych – 1,18 ha;</w:t>
      </w:r>
    </w:p>
    <w:p w:rsidR="00AD79A4" w:rsidRPr="00D5057F" w:rsidRDefault="00AD79A4" w:rsidP="00C5634A">
      <w:pPr>
        <w:pStyle w:val="Akapitzlist"/>
        <w:widowControl w:val="0"/>
        <w:numPr>
          <w:ilvl w:val="0"/>
          <w:numId w:val="30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minimalna szerokość frontu nowo wydzielanych działek budowlanych – nie ustala się;</w:t>
      </w:r>
    </w:p>
    <w:p w:rsidR="00AD79A4" w:rsidRPr="00D5057F" w:rsidRDefault="00AD79A4" w:rsidP="00C5634A">
      <w:pPr>
        <w:pStyle w:val="Akapitzlist"/>
        <w:widowControl w:val="0"/>
        <w:numPr>
          <w:ilvl w:val="0"/>
          <w:numId w:val="30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kąt położenia granic działek budowlanych w stosunku do pasa drogowego – nie ustala się.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F311D4" w:rsidRPr="00D5057F" w:rsidRDefault="00F311D4" w:rsidP="00C5634A">
      <w:pPr>
        <w:widowControl w:val="0"/>
        <w:numPr>
          <w:ilvl w:val="1"/>
          <w:numId w:val="1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znajduje się w granicach pasa ochronnego brzegu morskiego – obowiązują przepisy określone w § 8 ust.1 pkt 2;</w:t>
      </w:r>
    </w:p>
    <w:p w:rsidR="00F311D4" w:rsidRPr="00D5057F" w:rsidRDefault="00F311D4" w:rsidP="00C5634A">
      <w:pPr>
        <w:widowControl w:val="0"/>
        <w:numPr>
          <w:ilvl w:val="1"/>
          <w:numId w:val="1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 znajduje się w granicach strefy ochrony klifu – obowiązują zasady określone w § 8 ust. 1 pkt 4;</w:t>
      </w:r>
    </w:p>
    <w:p w:rsidR="00F311D4" w:rsidRPr="00D5057F" w:rsidRDefault="00F311D4" w:rsidP="00C5634A">
      <w:pPr>
        <w:widowControl w:val="0"/>
        <w:numPr>
          <w:ilvl w:val="1"/>
          <w:numId w:val="1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terenu, oznaczona na rysunku planu, stanowi obszar potencjalnie narażony na osuwanie się mas ziemnych – obowiązują zasady określone w § 8 ust.1 pkt 5;</w:t>
      </w:r>
    </w:p>
    <w:p w:rsidR="00F311D4" w:rsidRPr="00D5057F" w:rsidRDefault="00F311D4" w:rsidP="00C5634A">
      <w:pPr>
        <w:widowControl w:val="0"/>
        <w:numPr>
          <w:ilvl w:val="1"/>
          <w:numId w:val="152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teren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eksploatacji.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F311D4" w:rsidRPr="00D5057F" w:rsidRDefault="00F311D4" w:rsidP="00C5634A">
      <w:pPr>
        <w:widowControl w:val="0"/>
        <w:numPr>
          <w:ilvl w:val="1"/>
          <w:numId w:val="1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 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073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Dedala);</w:t>
      </w:r>
    </w:p>
    <w:p w:rsidR="00F311D4" w:rsidRPr="00D5057F" w:rsidRDefault="00F311D4" w:rsidP="00C5634A">
      <w:pPr>
        <w:widowControl w:val="0"/>
        <w:numPr>
          <w:ilvl w:val="1"/>
          <w:numId w:val="153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wymagania parkingowe –</w:t>
      </w:r>
      <w:r w:rsidR="00F427B4" w:rsidRPr="00D5057F">
        <w:rPr>
          <w:szCs w:val="22"/>
        </w:rPr>
        <w:t xml:space="preserve"> dopuszcza się </w:t>
      </w:r>
      <w:r w:rsidR="00BD3A8A" w:rsidRPr="00D5057F">
        <w:rPr>
          <w:szCs w:val="22"/>
        </w:rPr>
        <w:t>wyłącznie</w:t>
      </w:r>
      <w:r w:rsidR="00F427B4" w:rsidRPr="00D5057F">
        <w:rPr>
          <w:szCs w:val="22"/>
        </w:rPr>
        <w:t xml:space="preserve"> parkingi dla rowerów</w:t>
      </w:r>
      <w:r w:rsidR="005848A0" w:rsidRPr="00D5057F">
        <w:rPr>
          <w:szCs w:val="22"/>
        </w:rPr>
        <w:t xml:space="preserve"> wg § 10 ust. 1 pkt 5</w:t>
      </w:r>
      <w:r w:rsidRPr="00D5057F">
        <w:rPr>
          <w:szCs w:val="22"/>
        </w:rPr>
        <w:t>.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301172" w:rsidRPr="00D5057F">
        <w:rPr>
          <w:szCs w:val="22"/>
        </w:rPr>
        <w:t>0 %, nie dotyczy terenu własności gminy.</w:t>
      </w:r>
    </w:p>
    <w:p w:rsidR="00F311D4" w:rsidRPr="00D5057F" w:rsidRDefault="00F311D4" w:rsidP="00C5634A">
      <w:pPr>
        <w:widowControl w:val="0"/>
        <w:numPr>
          <w:ilvl w:val="0"/>
          <w:numId w:val="14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5402A4" w:rsidRPr="00D5057F" w:rsidRDefault="005402A4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</w:t>
      </w:r>
      <w:r w:rsidR="00A31D8E" w:rsidRPr="00D5057F">
        <w:rPr>
          <w:b/>
          <w:szCs w:val="22"/>
        </w:rPr>
        <w:t>A TERENU</w:t>
      </w:r>
      <w:r w:rsidRPr="00D5057F">
        <w:rPr>
          <w:b/>
          <w:szCs w:val="22"/>
        </w:rPr>
        <w:t xml:space="preserve"> O NUMER</w:t>
      </w:r>
      <w:r w:rsidR="00A31D8E" w:rsidRPr="00D5057F">
        <w:rPr>
          <w:b/>
          <w:szCs w:val="22"/>
        </w:rPr>
        <w:t>ZE</w:t>
      </w:r>
      <w:r w:rsidR="00427A4A" w:rsidRPr="00D5057F">
        <w:rPr>
          <w:b/>
          <w:szCs w:val="22"/>
        </w:rPr>
        <w:t xml:space="preserve"> 05</w:t>
      </w:r>
      <w:r w:rsidR="003743F8" w:rsidRPr="00D5057F">
        <w:rPr>
          <w:b/>
          <w:szCs w:val="22"/>
        </w:rPr>
        <w:t>0</w:t>
      </w:r>
    </w:p>
    <w:p w:rsidR="005402A4" w:rsidRPr="00D5057F" w:rsidRDefault="005402A4" w:rsidP="005402A4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A31D8E" w:rsidRPr="00D5057F">
        <w:rPr>
          <w:szCs w:val="22"/>
        </w:rPr>
        <w:t xml:space="preserve"> </w:t>
      </w:r>
      <w:r w:rsidRPr="00D5057F">
        <w:rPr>
          <w:szCs w:val="22"/>
        </w:rPr>
        <w:t>– 0,</w:t>
      </w:r>
      <w:r w:rsidR="00B44EDF" w:rsidRPr="00D5057F">
        <w:rPr>
          <w:szCs w:val="22"/>
        </w:rPr>
        <w:t>07</w:t>
      </w:r>
      <w:r w:rsidRPr="00D5057F">
        <w:rPr>
          <w:szCs w:val="22"/>
        </w:rPr>
        <w:t xml:space="preserve"> ha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5402A4" w:rsidRPr="00D5057F" w:rsidRDefault="005402A4" w:rsidP="005402A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ZP/U – ZIELEŃ URZĄDZONA / ZABUDOWA USŁUGOWA</w:t>
      </w:r>
    </w:p>
    <w:p w:rsidR="006E551B" w:rsidRPr="00D5057F" w:rsidRDefault="006E551B" w:rsidP="006E551B">
      <w:pPr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 xml:space="preserve">Zieleń urządzona wymagana jest przynajmniej na 70 % powierzchni terenu 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  <w:r w:rsidR="00764A46" w:rsidRPr="00D5057F">
        <w:rPr>
          <w:szCs w:val="22"/>
        </w:rPr>
        <w:t>:</w:t>
      </w:r>
    </w:p>
    <w:p w:rsidR="00764A46" w:rsidRPr="00D5057F" w:rsidRDefault="00764A46" w:rsidP="00C5634A">
      <w:pPr>
        <w:widowControl w:val="0"/>
        <w:numPr>
          <w:ilvl w:val="1"/>
          <w:numId w:val="159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zakres uciążliwości obiektów lub prowadzonej działalności nie może powodować przekroczeń standardów jakości środowiska odpowiednich dla ustalonego w niniejszej uchwale przeznaczenia poszczególnych terenów.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</w:t>
      </w:r>
      <w:r w:rsidR="00764A46" w:rsidRPr="00D5057F">
        <w:rPr>
          <w:szCs w:val="22"/>
        </w:rPr>
        <w:t>KULTURY – nie ustala się</w:t>
      </w:r>
      <w:r w:rsidR="0055643E" w:rsidRPr="00D5057F">
        <w:rPr>
          <w:szCs w:val="22"/>
        </w:rPr>
        <w:t>.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B75CFD" w:rsidRPr="00D5057F" w:rsidRDefault="00B75CFD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intensywność zabudowy</w:t>
      </w:r>
      <w:r w:rsidR="009F3B98" w:rsidRPr="00D5057F">
        <w:rPr>
          <w:szCs w:val="22"/>
        </w:rPr>
        <w:t xml:space="preserve"> </w:t>
      </w:r>
      <w:r w:rsidR="00E02D18" w:rsidRPr="00D5057F">
        <w:rPr>
          <w:szCs w:val="22"/>
        </w:rPr>
        <w:t xml:space="preserve">– </w:t>
      </w:r>
      <w:r w:rsidR="009F3B98" w:rsidRPr="00D5057F">
        <w:rPr>
          <w:szCs w:val="22"/>
        </w:rPr>
        <w:t xml:space="preserve">do </w:t>
      </w:r>
      <w:r w:rsidR="00250AC1" w:rsidRPr="00D5057F">
        <w:rPr>
          <w:szCs w:val="22"/>
        </w:rPr>
        <w:t>0,05;</w:t>
      </w:r>
    </w:p>
    <w:p w:rsidR="00B75CFD" w:rsidRPr="00D5057F" w:rsidRDefault="00B75CFD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 xml:space="preserve">dopuszczalna wysokość zabudowy – do </w:t>
      </w:r>
      <w:r w:rsidR="00B817A9" w:rsidRPr="00D5057F">
        <w:rPr>
          <w:szCs w:val="22"/>
        </w:rPr>
        <w:t>6</w:t>
      </w:r>
      <w:r w:rsidRPr="00D5057F">
        <w:rPr>
          <w:szCs w:val="22"/>
        </w:rPr>
        <w:t>,0 m;</w:t>
      </w:r>
    </w:p>
    <w:p w:rsidR="00B75CFD" w:rsidRPr="00D5057F" w:rsidRDefault="00B75CFD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 xml:space="preserve">rodzaj dachu – </w:t>
      </w:r>
      <w:r w:rsidR="00B817A9" w:rsidRPr="00D5057F">
        <w:rPr>
          <w:szCs w:val="22"/>
        </w:rPr>
        <w:t>nie ustala się</w:t>
      </w:r>
      <w:r w:rsidR="00492558" w:rsidRPr="00D5057F">
        <w:rPr>
          <w:szCs w:val="22"/>
        </w:rPr>
        <w:t>;</w:t>
      </w:r>
    </w:p>
    <w:p w:rsidR="00B75CFD" w:rsidRPr="00D5057F" w:rsidRDefault="00B75CFD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 xml:space="preserve">nieprzekraczalne linie zabudowy – </w:t>
      </w:r>
      <w:r w:rsidR="00492558" w:rsidRPr="00D5057F">
        <w:rPr>
          <w:szCs w:val="22"/>
        </w:rPr>
        <w:t>zgodnie z rysunkiem planu</w:t>
      </w:r>
      <w:r w:rsidRPr="00D5057F">
        <w:rPr>
          <w:szCs w:val="22"/>
        </w:rPr>
        <w:t>;</w:t>
      </w:r>
    </w:p>
    <w:p w:rsidR="00B75CFD" w:rsidRPr="00D5057F" w:rsidRDefault="00B75CFD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 xml:space="preserve">powierzchnia zabudowy – do </w:t>
      </w:r>
      <w:r w:rsidR="009E5D4B" w:rsidRPr="00D5057F">
        <w:rPr>
          <w:szCs w:val="22"/>
        </w:rPr>
        <w:t>3</w:t>
      </w:r>
      <w:r w:rsidR="00492558" w:rsidRPr="00D5057F">
        <w:rPr>
          <w:szCs w:val="22"/>
        </w:rPr>
        <w:t>0</w:t>
      </w:r>
      <w:r w:rsidR="00E02D18" w:rsidRPr="00D5057F">
        <w:rPr>
          <w:szCs w:val="22"/>
        </w:rPr>
        <w:t xml:space="preserve"> </w:t>
      </w:r>
      <w:r w:rsidR="00492558" w:rsidRPr="00D5057F">
        <w:rPr>
          <w:szCs w:val="22"/>
        </w:rPr>
        <w:t>m</w:t>
      </w:r>
      <w:r w:rsidR="00492558" w:rsidRPr="00D5057F">
        <w:rPr>
          <w:szCs w:val="22"/>
          <w:vertAlign w:val="superscript"/>
        </w:rPr>
        <w:t>2</w:t>
      </w:r>
      <w:r w:rsidRPr="00D5057F">
        <w:rPr>
          <w:szCs w:val="22"/>
        </w:rPr>
        <w:t>;</w:t>
      </w:r>
    </w:p>
    <w:p w:rsidR="00B75CFD" w:rsidRPr="00D5057F" w:rsidRDefault="00B75CFD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 xml:space="preserve">powierzchnia biologicznie czynna – min. </w:t>
      </w:r>
      <w:r w:rsidR="00492558" w:rsidRPr="00D5057F">
        <w:rPr>
          <w:szCs w:val="22"/>
        </w:rPr>
        <w:t xml:space="preserve">70 % </w:t>
      </w:r>
      <w:r w:rsidR="009969EA" w:rsidRPr="00D5057F">
        <w:rPr>
          <w:szCs w:val="22"/>
        </w:rPr>
        <w:t xml:space="preserve">powierzchni </w:t>
      </w:r>
      <w:r w:rsidR="00492558" w:rsidRPr="00D5057F">
        <w:rPr>
          <w:szCs w:val="22"/>
        </w:rPr>
        <w:t>terenu</w:t>
      </w:r>
      <w:r w:rsidRPr="00D5057F">
        <w:rPr>
          <w:szCs w:val="22"/>
        </w:rPr>
        <w:t>;</w:t>
      </w:r>
    </w:p>
    <w:p w:rsidR="005402A4" w:rsidRPr="00D5057F" w:rsidRDefault="005402A4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w zagospodarowaniu teren</w:t>
      </w:r>
      <w:r w:rsidR="009969EA" w:rsidRPr="00D5057F">
        <w:rPr>
          <w:szCs w:val="22"/>
        </w:rPr>
        <w:t>u</w:t>
      </w:r>
      <w:r w:rsidRPr="00D5057F">
        <w:rPr>
          <w:szCs w:val="22"/>
        </w:rPr>
        <w:t xml:space="preserve"> uwzględnić istniejąc</w:t>
      </w:r>
      <w:r w:rsidR="00492558" w:rsidRPr="00D5057F">
        <w:rPr>
          <w:szCs w:val="22"/>
        </w:rPr>
        <w:t xml:space="preserve">y pomnik </w:t>
      </w:r>
      <w:r w:rsidR="009969EA" w:rsidRPr="00D5057F">
        <w:rPr>
          <w:szCs w:val="22"/>
        </w:rPr>
        <w:t xml:space="preserve">– </w:t>
      </w:r>
      <w:r w:rsidR="00492558" w:rsidRPr="00D5057F">
        <w:rPr>
          <w:szCs w:val="22"/>
        </w:rPr>
        <w:t>samolot</w:t>
      </w:r>
      <w:r w:rsidRPr="00D5057F">
        <w:rPr>
          <w:szCs w:val="22"/>
        </w:rPr>
        <w:t>;</w:t>
      </w:r>
    </w:p>
    <w:p w:rsidR="005402A4" w:rsidRPr="00D5057F" w:rsidRDefault="005402A4" w:rsidP="00C5634A">
      <w:pPr>
        <w:widowControl w:val="0"/>
        <w:numPr>
          <w:ilvl w:val="1"/>
          <w:numId w:val="280"/>
        </w:numPr>
        <w:tabs>
          <w:tab w:val="left" w:pos="357"/>
          <w:tab w:val="left" w:pos="1077"/>
        </w:tabs>
        <w:jc w:val="both"/>
        <w:rPr>
          <w:szCs w:val="22"/>
        </w:rPr>
      </w:pPr>
      <w:r w:rsidRPr="00D5057F">
        <w:rPr>
          <w:szCs w:val="22"/>
        </w:rPr>
        <w:t>zakaz lokalizacji reklam</w:t>
      </w:r>
      <w:r w:rsidR="009969EA" w:rsidRPr="00D5057F">
        <w:rPr>
          <w:szCs w:val="22"/>
        </w:rPr>
        <w:t>;</w:t>
      </w:r>
      <w:r w:rsidR="00492558" w:rsidRPr="00D5057F">
        <w:rPr>
          <w:szCs w:val="22"/>
        </w:rPr>
        <w:t xml:space="preserve"> zakaz grodzenia</w:t>
      </w:r>
      <w:r w:rsidR="009969EA" w:rsidRPr="00D5057F">
        <w:rPr>
          <w:szCs w:val="22"/>
        </w:rPr>
        <w:t>.</w:t>
      </w:r>
    </w:p>
    <w:p w:rsidR="005A5A65" w:rsidRPr="00D5057F" w:rsidRDefault="005A5A65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WARUNKI PODZIAŁU NIERUCHOMOŚCI,</w:t>
      </w:r>
      <w:r w:rsidR="00911449" w:rsidRPr="00D5057F">
        <w:rPr>
          <w:szCs w:val="22"/>
        </w:rPr>
        <w:t xml:space="preserve"> PARAMETRY DZIAŁEK BUDOWLANYCH </w:t>
      </w:r>
      <w:r w:rsidRPr="00D5057F">
        <w:rPr>
          <w:szCs w:val="22"/>
        </w:rPr>
        <w:t xml:space="preserve"> </w:t>
      </w:r>
    </w:p>
    <w:p w:rsidR="00502644" w:rsidRPr="00D5057F" w:rsidRDefault="00502644" w:rsidP="0055643E">
      <w:pPr>
        <w:widowControl w:val="0"/>
        <w:numPr>
          <w:ilvl w:val="1"/>
          <w:numId w:val="31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minimalna powierzchnia nowo wydzielanych działek budowlanych – 0,07 ha;</w:t>
      </w:r>
    </w:p>
    <w:p w:rsidR="00502644" w:rsidRPr="00D5057F" w:rsidRDefault="00502644" w:rsidP="0055643E">
      <w:pPr>
        <w:pStyle w:val="Akapitzlist"/>
        <w:widowControl w:val="0"/>
        <w:numPr>
          <w:ilvl w:val="0"/>
          <w:numId w:val="3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minimalna szerokość frontu nowo wydzielanych działek budowlanych – nie ustala się;</w:t>
      </w:r>
    </w:p>
    <w:p w:rsidR="00502644" w:rsidRPr="00D5057F" w:rsidRDefault="00502644" w:rsidP="0055643E">
      <w:pPr>
        <w:pStyle w:val="Akapitzlist"/>
        <w:widowControl w:val="0"/>
        <w:numPr>
          <w:ilvl w:val="0"/>
          <w:numId w:val="3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D5057F">
        <w:rPr>
          <w:sz w:val="22"/>
          <w:szCs w:val="22"/>
        </w:rPr>
        <w:t>kąt położenia granic działek budowlanych w stosunku do pasa drogowego – nie ustala się.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5402A4" w:rsidRPr="00D5057F" w:rsidRDefault="009969EA" w:rsidP="00C5634A">
      <w:pPr>
        <w:widowControl w:val="0"/>
        <w:numPr>
          <w:ilvl w:val="1"/>
          <w:numId w:val="27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3743F8" w:rsidRPr="00D5057F">
        <w:rPr>
          <w:szCs w:val="22"/>
        </w:rPr>
        <w:t xml:space="preserve"> 050</w:t>
      </w:r>
      <w:r w:rsidR="005402A4" w:rsidRPr="00D5057F">
        <w:rPr>
          <w:szCs w:val="22"/>
        </w:rPr>
        <w:t xml:space="preserve"> ZP</w:t>
      </w:r>
      <w:r w:rsidR="008374EE" w:rsidRPr="00D5057F">
        <w:rPr>
          <w:szCs w:val="22"/>
        </w:rPr>
        <w:t>/U</w:t>
      </w:r>
      <w:r w:rsidR="005402A4" w:rsidRPr="00D5057F">
        <w:rPr>
          <w:szCs w:val="22"/>
        </w:rPr>
        <w:t xml:space="preserve"> </w:t>
      </w:r>
      <w:r w:rsidRPr="00D5057F">
        <w:rPr>
          <w:szCs w:val="22"/>
        </w:rPr>
        <w:t>znajduje</w:t>
      </w:r>
      <w:r w:rsidR="005402A4" w:rsidRPr="00D5057F">
        <w:rPr>
          <w:szCs w:val="22"/>
        </w:rPr>
        <w:t xml:space="preserve"> się w granicach pasa ochronnego brzegu morskiego – obowiązują przepisy określone w § 8 ust.1 pkt 2;</w:t>
      </w:r>
    </w:p>
    <w:p w:rsidR="005402A4" w:rsidRPr="00D5057F" w:rsidRDefault="005402A4" w:rsidP="00C5634A">
      <w:pPr>
        <w:widowControl w:val="0"/>
        <w:numPr>
          <w:ilvl w:val="1"/>
          <w:numId w:val="27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</w:t>
      </w:r>
      <w:r w:rsidR="009969EA" w:rsidRPr="00D5057F">
        <w:rPr>
          <w:szCs w:val="22"/>
        </w:rPr>
        <w:t>u</w:t>
      </w:r>
      <w:r w:rsidR="00427A4A" w:rsidRPr="00D5057F">
        <w:rPr>
          <w:szCs w:val="22"/>
        </w:rPr>
        <w:t xml:space="preserve"> 05</w:t>
      </w:r>
      <w:r w:rsidR="003743F8" w:rsidRPr="00D5057F">
        <w:rPr>
          <w:szCs w:val="22"/>
        </w:rPr>
        <w:t>0</w:t>
      </w:r>
      <w:r w:rsidRPr="00D5057F">
        <w:rPr>
          <w:szCs w:val="22"/>
        </w:rPr>
        <w:t xml:space="preserve"> ZP</w:t>
      </w:r>
      <w:r w:rsidR="008374EE" w:rsidRPr="00D5057F">
        <w:rPr>
          <w:szCs w:val="22"/>
        </w:rPr>
        <w:t>/U</w:t>
      </w:r>
      <w:r w:rsidRPr="00D5057F">
        <w:rPr>
          <w:szCs w:val="22"/>
        </w:rPr>
        <w:t>, oznaczona na rysunku planu, stanowi obszar potencjalnie narażony na osuwanie się mas ziemnych – obowiązują zasady określone w § 8 ust.1 pkt 5;</w:t>
      </w:r>
    </w:p>
    <w:p w:rsidR="005402A4" w:rsidRPr="00D5057F" w:rsidRDefault="005402A4" w:rsidP="00C5634A">
      <w:pPr>
        <w:widowControl w:val="0"/>
        <w:numPr>
          <w:ilvl w:val="1"/>
          <w:numId w:val="27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3743F8" w:rsidRPr="00D5057F">
        <w:rPr>
          <w:szCs w:val="22"/>
        </w:rPr>
        <w:t xml:space="preserve"> 050</w:t>
      </w:r>
      <w:r w:rsidR="009969EA" w:rsidRPr="00D5057F">
        <w:rPr>
          <w:szCs w:val="22"/>
        </w:rPr>
        <w:t xml:space="preserve"> ZP</w:t>
      </w:r>
      <w:r w:rsidR="008374EE" w:rsidRPr="00D5057F">
        <w:rPr>
          <w:szCs w:val="22"/>
        </w:rPr>
        <w:t>/U</w:t>
      </w:r>
      <w:r w:rsidRPr="00D5057F">
        <w:rPr>
          <w:szCs w:val="22"/>
        </w:rPr>
        <w:t xml:space="preserve"> </w:t>
      </w:r>
      <w:r w:rsidR="009969EA" w:rsidRPr="00D5057F">
        <w:rPr>
          <w:szCs w:val="22"/>
        </w:rPr>
        <w:t>znajduje</w:t>
      </w:r>
      <w:r w:rsidRPr="00D5057F">
        <w:rPr>
          <w:szCs w:val="22"/>
        </w:rPr>
        <w:t xml:space="preserve">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5402A4" w:rsidRPr="00D5057F" w:rsidRDefault="005402A4" w:rsidP="00C5634A">
      <w:pPr>
        <w:widowControl w:val="0"/>
        <w:numPr>
          <w:ilvl w:val="1"/>
          <w:numId w:val="27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na teren</w:t>
      </w:r>
      <w:r w:rsidR="006C29DF" w:rsidRPr="00D5057F">
        <w:rPr>
          <w:szCs w:val="22"/>
        </w:rPr>
        <w:t>ie</w:t>
      </w:r>
      <w:r w:rsidR="003743F8" w:rsidRPr="00D5057F">
        <w:rPr>
          <w:szCs w:val="22"/>
        </w:rPr>
        <w:t xml:space="preserve"> 050</w:t>
      </w:r>
      <w:r w:rsidRPr="00D5057F">
        <w:rPr>
          <w:szCs w:val="22"/>
        </w:rPr>
        <w:t xml:space="preserve"> ZP</w:t>
      </w:r>
      <w:r w:rsidR="008374EE" w:rsidRPr="00D5057F">
        <w:rPr>
          <w:szCs w:val="22"/>
        </w:rPr>
        <w:t>/U</w:t>
      </w:r>
      <w:r w:rsidRPr="00D5057F">
        <w:rPr>
          <w:szCs w:val="22"/>
        </w:rPr>
        <w:t xml:space="preserve"> występują ograniczenia zabudowy i zagospodarowania wynikające z przebiegu magistrali cieplnej – obowiązują zasady określone w § 8 ust.</w:t>
      </w:r>
      <w:r w:rsidR="006C29DF" w:rsidRPr="00D5057F">
        <w:rPr>
          <w:szCs w:val="22"/>
        </w:rPr>
        <w:t xml:space="preserve"> 1 pkt 10.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5402A4" w:rsidRPr="00D5057F" w:rsidRDefault="006C29DF" w:rsidP="00C5634A">
      <w:pPr>
        <w:widowControl w:val="0"/>
        <w:numPr>
          <w:ilvl w:val="1"/>
          <w:numId w:val="3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dojazd </w:t>
      </w:r>
      <w:r w:rsidR="005402A4" w:rsidRPr="00D5057F">
        <w:rPr>
          <w:szCs w:val="22"/>
        </w:rPr>
        <w:t>od ulicy</w:t>
      </w:r>
      <w:r w:rsidR="00447DDA" w:rsidRPr="00D5057F">
        <w:rPr>
          <w:szCs w:val="22"/>
        </w:rPr>
        <w:t xml:space="preserve"> </w:t>
      </w:r>
      <w:r w:rsidR="000A196B" w:rsidRPr="00D5057F">
        <w:rPr>
          <w:szCs w:val="22"/>
        </w:rPr>
        <w:t>072</w:t>
      </w:r>
      <w:r w:rsidR="005402A4" w:rsidRPr="00D5057F">
        <w:rPr>
          <w:szCs w:val="22"/>
        </w:rPr>
        <w:t xml:space="preserve"> </w:t>
      </w:r>
      <w:proofErr w:type="spellStart"/>
      <w:r w:rsidR="005402A4" w:rsidRPr="00D5057F">
        <w:rPr>
          <w:szCs w:val="22"/>
        </w:rPr>
        <w:t>KD-D</w:t>
      </w:r>
      <w:proofErr w:type="spellEnd"/>
      <w:r w:rsidR="008374EE" w:rsidRPr="00D5057F">
        <w:rPr>
          <w:szCs w:val="22"/>
        </w:rPr>
        <w:t xml:space="preserve"> i </w:t>
      </w:r>
      <w:r w:rsidR="000A196B" w:rsidRPr="00D5057F">
        <w:rPr>
          <w:szCs w:val="22"/>
        </w:rPr>
        <w:t>074</w:t>
      </w:r>
      <w:r w:rsidR="008374EE" w:rsidRPr="00D5057F">
        <w:rPr>
          <w:szCs w:val="22"/>
        </w:rPr>
        <w:t xml:space="preserve"> </w:t>
      </w:r>
      <w:proofErr w:type="spellStart"/>
      <w:r w:rsidR="008374EE" w:rsidRPr="00D5057F">
        <w:rPr>
          <w:szCs w:val="22"/>
        </w:rPr>
        <w:t>KD-D</w:t>
      </w:r>
      <w:proofErr w:type="spellEnd"/>
      <w:r w:rsidRPr="00D5057F">
        <w:rPr>
          <w:szCs w:val="22"/>
        </w:rPr>
        <w:t>;</w:t>
      </w:r>
    </w:p>
    <w:p w:rsidR="0065769D" w:rsidRPr="00D5057F" w:rsidRDefault="0065769D" w:rsidP="00C5634A">
      <w:pPr>
        <w:widowControl w:val="0"/>
        <w:numPr>
          <w:ilvl w:val="1"/>
          <w:numId w:val="3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realizacja zabudowy wymaga przebudowy</w:t>
      </w:r>
      <w:r w:rsidR="00A56428" w:rsidRPr="00D5057F">
        <w:rPr>
          <w:szCs w:val="22"/>
        </w:rPr>
        <w:t xml:space="preserve"> istniejącej sieci gaz</w:t>
      </w:r>
      <w:r w:rsidRPr="00D5057F">
        <w:rPr>
          <w:szCs w:val="22"/>
        </w:rPr>
        <w:t>owej;</w:t>
      </w:r>
    </w:p>
    <w:p w:rsidR="005402A4" w:rsidRPr="00D5057F" w:rsidRDefault="005402A4" w:rsidP="00C5634A">
      <w:pPr>
        <w:widowControl w:val="0"/>
        <w:numPr>
          <w:ilvl w:val="1"/>
          <w:numId w:val="308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pozostałe zasady obsługi infrastrukturą wg § 10 ust. 2.</w:t>
      </w:r>
    </w:p>
    <w:p w:rsidR="005402A4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STAWKA PROCENTOWA – </w:t>
      </w:r>
      <w:r w:rsidR="00274D16" w:rsidRPr="00D5057F">
        <w:rPr>
          <w:szCs w:val="22"/>
        </w:rPr>
        <w:t>3</w:t>
      </w:r>
      <w:r w:rsidR="006C29DF" w:rsidRPr="00D5057F">
        <w:rPr>
          <w:szCs w:val="22"/>
        </w:rPr>
        <w:t>0</w:t>
      </w:r>
      <w:r w:rsidRPr="00D5057F">
        <w:rPr>
          <w:szCs w:val="22"/>
        </w:rPr>
        <w:t> %</w:t>
      </w:r>
      <w:r w:rsidR="000533D8" w:rsidRPr="00D5057F">
        <w:rPr>
          <w:szCs w:val="22"/>
        </w:rPr>
        <w:t>.</w:t>
      </w:r>
    </w:p>
    <w:p w:rsidR="00EE02E6" w:rsidRPr="00D5057F" w:rsidRDefault="005402A4" w:rsidP="00C5634A">
      <w:pPr>
        <w:widowControl w:val="0"/>
        <w:numPr>
          <w:ilvl w:val="0"/>
          <w:numId w:val="2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</w:t>
      </w:r>
      <w:r w:rsidR="006C29DF" w:rsidRPr="00D5057F">
        <w:rPr>
          <w:szCs w:val="22"/>
        </w:rPr>
        <w:t xml:space="preserve"> – nie ustala się</w:t>
      </w:r>
    </w:p>
    <w:p w:rsidR="001A78D2" w:rsidRPr="00D5057F" w:rsidRDefault="005A1F33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 TERENÓW</w:t>
      </w:r>
      <w:r w:rsidR="001A78D2" w:rsidRPr="00D5057F">
        <w:rPr>
          <w:b/>
          <w:szCs w:val="22"/>
        </w:rPr>
        <w:t xml:space="preserve"> O NUMER</w:t>
      </w:r>
      <w:r w:rsidRPr="00D5057F">
        <w:rPr>
          <w:b/>
          <w:szCs w:val="22"/>
        </w:rPr>
        <w:t>ACH</w:t>
      </w:r>
      <w:r w:rsidR="00427A4A" w:rsidRPr="00D5057F">
        <w:rPr>
          <w:b/>
          <w:szCs w:val="22"/>
        </w:rPr>
        <w:t xml:space="preserve"> 05</w:t>
      </w:r>
      <w:r w:rsidR="003743F8" w:rsidRPr="00D5057F">
        <w:rPr>
          <w:b/>
          <w:szCs w:val="22"/>
        </w:rPr>
        <w:t>1</w:t>
      </w:r>
      <w:r w:rsidR="003B795B" w:rsidRPr="00D5057F">
        <w:rPr>
          <w:b/>
          <w:szCs w:val="22"/>
        </w:rPr>
        <w:t xml:space="preserve"> –</w:t>
      </w:r>
      <w:r w:rsidR="00427A4A" w:rsidRPr="00D5057F">
        <w:rPr>
          <w:b/>
          <w:szCs w:val="22"/>
        </w:rPr>
        <w:t xml:space="preserve"> 05</w:t>
      </w:r>
      <w:r w:rsidR="00F13308" w:rsidRPr="00D5057F">
        <w:rPr>
          <w:b/>
          <w:szCs w:val="22"/>
        </w:rPr>
        <w:t>4</w:t>
      </w:r>
    </w:p>
    <w:p w:rsidR="001A78D2" w:rsidRPr="00D5057F" w:rsidRDefault="001A78D2" w:rsidP="005550EB">
      <w:pPr>
        <w:overflowPunct w:val="0"/>
        <w:autoSpaceDE w:val="0"/>
        <w:autoSpaceDN w:val="0"/>
        <w:ind w:left="357"/>
        <w:rPr>
          <w:b/>
          <w:szCs w:val="22"/>
        </w:rPr>
      </w:pPr>
      <w:r w:rsidRPr="00D5057F">
        <w:rPr>
          <w:b/>
          <w:szCs w:val="22"/>
        </w:rPr>
        <w:t>DO MIEJSCOWEGO PLANU ZAGOSPODAROWANIA PRZESTRZENNEGO NR 0101</w:t>
      </w:r>
    </w:p>
    <w:p w:rsidR="001A78D2" w:rsidRPr="00D5057F" w:rsidRDefault="005550EB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POWIERZCHNIA</w:t>
      </w:r>
      <w:r w:rsidR="004066DD" w:rsidRPr="00D5057F">
        <w:rPr>
          <w:szCs w:val="22"/>
        </w:rPr>
        <w:t xml:space="preserve"> </w:t>
      </w:r>
    </w:p>
    <w:p w:rsidR="005A1F33" w:rsidRPr="00D5057F" w:rsidRDefault="005A1F33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3743F8" w:rsidRPr="00D5057F">
        <w:rPr>
          <w:szCs w:val="22"/>
        </w:rPr>
        <w:t xml:space="preserve"> 051</w:t>
      </w:r>
      <w:r w:rsidRPr="00D5057F">
        <w:rPr>
          <w:szCs w:val="22"/>
        </w:rPr>
        <w:t xml:space="preserve"> – 8,93 ha</w:t>
      </w:r>
    </w:p>
    <w:p w:rsidR="005A1F33" w:rsidRPr="00D5057F" w:rsidRDefault="005A1F33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3743F8" w:rsidRPr="00D5057F">
        <w:rPr>
          <w:szCs w:val="22"/>
        </w:rPr>
        <w:t xml:space="preserve"> 052</w:t>
      </w:r>
      <w:r w:rsidRPr="00D5057F">
        <w:rPr>
          <w:szCs w:val="22"/>
        </w:rPr>
        <w:t xml:space="preserve"> – </w:t>
      </w:r>
      <w:r w:rsidR="007039BE" w:rsidRPr="00D5057F">
        <w:rPr>
          <w:szCs w:val="22"/>
        </w:rPr>
        <w:t>0,10 ha</w:t>
      </w:r>
    </w:p>
    <w:p w:rsidR="005A1F33" w:rsidRPr="00D5057F" w:rsidRDefault="005A1F33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3743F8" w:rsidRPr="00D5057F">
        <w:rPr>
          <w:szCs w:val="22"/>
        </w:rPr>
        <w:t xml:space="preserve"> 053</w:t>
      </w:r>
      <w:r w:rsidRPr="00D5057F">
        <w:rPr>
          <w:szCs w:val="22"/>
        </w:rPr>
        <w:t xml:space="preserve"> – </w:t>
      </w:r>
      <w:r w:rsidR="007039BE" w:rsidRPr="00D5057F">
        <w:rPr>
          <w:szCs w:val="22"/>
        </w:rPr>
        <w:t>0,81 ha</w:t>
      </w:r>
    </w:p>
    <w:p w:rsidR="005A1F33" w:rsidRPr="00D5057F" w:rsidRDefault="005A1F33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 nr</w:t>
      </w:r>
      <w:r w:rsidR="00F13308" w:rsidRPr="00D5057F">
        <w:rPr>
          <w:szCs w:val="22"/>
        </w:rPr>
        <w:t xml:space="preserve"> 054</w:t>
      </w:r>
      <w:r w:rsidRPr="00D5057F">
        <w:rPr>
          <w:szCs w:val="22"/>
        </w:rPr>
        <w:t xml:space="preserve"> – </w:t>
      </w:r>
      <w:r w:rsidR="007039BE" w:rsidRPr="00D5057F">
        <w:rPr>
          <w:szCs w:val="22"/>
        </w:rPr>
        <w:t>0,36 ha</w:t>
      </w:r>
    </w:p>
    <w:p w:rsidR="001A78D2" w:rsidRPr="00D5057F" w:rsidRDefault="001A78D2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PRZEZNACZENIE TERENU</w:t>
      </w:r>
    </w:p>
    <w:p w:rsidR="001A78D2" w:rsidRPr="00D5057F" w:rsidRDefault="001A78D2" w:rsidP="005550EB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D5057F">
        <w:rPr>
          <w:b/>
          <w:szCs w:val="22"/>
        </w:rPr>
        <w:t>ZE – ZIELEŃ EKOLOGICZNO – KRAJOBRAZOWA</w:t>
      </w:r>
    </w:p>
    <w:p w:rsidR="001A78D2" w:rsidRPr="00D5057F" w:rsidRDefault="001A78D2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OCHRONY ŚRODOWISKA, PRZYRODY I KRAJOBRAZU</w:t>
      </w:r>
    </w:p>
    <w:p w:rsidR="00AB5504" w:rsidRPr="00D5057F" w:rsidRDefault="00A613F9" w:rsidP="00C5634A">
      <w:pPr>
        <w:widowControl w:val="0"/>
        <w:numPr>
          <w:ilvl w:val="1"/>
          <w:numId w:val="16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części</w:t>
      </w:r>
      <w:r w:rsidR="00AB5504" w:rsidRPr="00D5057F">
        <w:rPr>
          <w:szCs w:val="22"/>
        </w:rPr>
        <w:t xml:space="preserve"> teren</w:t>
      </w:r>
      <w:r w:rsidRPr="00D5057F">
        <w:rPr>
          <w:szCs w:val="22"/>
        </w:rPr>
        <w:t>ów</w:t>
      </w:r>
      <w:r w:rsidR="00427A4A" w:rsidRPr="00D5057F">
        <w:rPr>
          <w:szCs w:val="22"/>
        </w:rPr>
        <w:t xml:space="preserve"> 05</w:t>
      </w:r>
      <w:r w:rsidR="003743F8" w:rsidRPr="00D5057F">
        <w:rPr>
          <w:szCs w:val="22"/>
        </w:rPr>
        <w:t>1</w:t>
      </w:r>
      <w:r w:rsidR="007039BE" w:rsidRPr="00D5057F">
        <w:rPr>
          <w:szCs w:val="22"/>
        </w:rPr>
        <w:t xml:space="preserve"> ZE</w:t>
      </w:r>
      <w:r w:rsidR="00D571EE" w:rsidRPr="00D5057F">
        <w:rPr>
          <w:szCs w:val="22"/>
        </w:rPr>
        <w:t>,</w:t>
      </w:r>
      <w:r w:rsidR="003743F8" w:rsidRPr="00D5057F">
        <w:rPr>
          <w:szCs w:val="22"/>
        </w:rPr>
        <w:t xml:space="preserve"> 053</w:t>
      </w:r>
      <w:r w:rsidR="00D571EE" w:rsidRPr="00D5057F">
        <w:rPr>
          <w:szCs w:val="22"/>
        </w:rPr>
        <w:t xml:space="preserve"> ZE,</w:t>
      </w:r>
      <w:r w:rsidR="00F13308" w:rsidRPr="00D5057F">
        <w:rPr>
          <w:szCs w:val="22"/>
        </w:rPr>
        <w:t xml:space="preserve"> 054</w:t>
      </w:r>
      <w:r w:rsidR="00D571EE" w:rsidRPr="00D5057F">
        <w:rPr>
          <w:szCs w:val="22"/>
        </w:rPr>
        <w:t xml:space="preserve"> ZE</w:t>
      </w:r>
      <w:r w:rsidR="007039BE" w:rsidRPr="00D5057F">
        <w:rPr>
          <w:szCs w:val="22"/>
        </w:rPr>
        <w:t xml:space="preserve"> </w:t>
      </w:r>
      <w:r w:rsidR="00AB5504" w:rsidRPr="00D5057F">
        <w:rPr>
          <w:szCs w:val="22"/>
        </w:rPr>
        <w:t>znajduj</w:t>
      </w:r>
      <w:r w:rsidRPr="00D5057F">
        <w:rPr>
          <w:szCs w:val="22"/>
        </w:rPr>
        <w:t>ą</w:t>
      </w:r>
      <w:r w:rsidR="00AB5504" w:rsidRPr="00D5057F">
        <w:rPr>
          <w:szCs w:val="22"/>
        </w:rPr>
        <w:t xml:space="preserve"> się w granicach stanowiska dokumentacyjnego przyrody nieożywionej „Klif Oksywski” – obowiązują przepisy określone § 4 ust. 1 pkt </w:t>
      </w:r>
      <w:r w:rsidR="004D5954" w:rsidRPr="00D5057F">
        <w:rPr>
          <w:szCs w:val="22"/>
        </w:rPr>
        <w:t>3</w:t>
      </w:r>
      <w:r w:rsidR="00AB5504" w:rsidRPr="00D5057F">
        <w:rPr>
          <w:szCs w:val="22"/>
        </w:rPr>
        <w:t>;</w:t>
      </w:r>
    </w:p>
    <w:p w:rsidR="001A78D2" w:rsidRPr="00D5057F" w:rsidRDefault="00D571EE" w:rsidP="00C5634A">
      <w:pPr>
        <w:widowControl w:val="0"/>
        <w:numPr>
          <w:ilvl w:val="1"/>
          <w:numId w:val="16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terenach</w:t>
      </w:r>
      <w:r w:rsidR="003743F8" w:rsidRPr="00D5057F">
        <w:rPr>
          <w:szCs w:val="22"/>
        </w:rPr>
        <w:t xml:space="preserve"> 051</w:t>
      </w:r>
      <w:r w:rsidRPr="00D5057F">
        <w:rPr>
          <w:szCs w:val="22"/>
        </w:rPr>
        <w:t xml:space="preserve"> ZE,</w:t>
      </w:r>
      <w:r w:rsidR="00427A4A" w:rsidRPr="00D5057F">
        <w:rPr>
          <w:szCs w:val="22"/>
        </w:rPr>
        <w:t xml:space="preserve"> 05</w:t>
      </w:r>
      <w:r w:rsidR="003743F8" w:rsidRPr="00D5057F">
        <w:rPr>
          <w:szCs w:val="22"/>
        </w:rPr>
        <w:t>3</w:t>
      </w:r>
      <w:r w:rsidRPr="00D5057F">
        <w:rPr>
          <w:szCs w:val="22"/>
        </w:rPr>
        <w:t xml:space="preserve"> ZE i</w:t>
      </w:r>
      <w:r w:rsidR="00F13308" w:rsidRPr="00D5057F">
        <w:rPr>
          <w:szCs w:val="22"/>
        </w:rPr>
        <w:t xml:space="preserve"> 054</w:t>
      </w:r>
      <w:r w:rsidRPr="00D5057F">
        <w:rPr>
          <w:szCs w:val="22"/>
        </w:rPr>
        <w:t xml:space="preserve"> ZE </w:t>
      </w:r>
      <w:r w:rsidR="00A32E77" w:rsidRPr="00D5057F">
        <w:rPr>
          <w:szCs w:val="22"/>
        </w:rPr>
        <w:t xml:space="preserve">obowiązuje </w:t>
      </w:r>
      <w:r w:rsidR="006E566C" w:rsidRPr="00D5057F">
        <w:rPr>
          <w:szCs w:val="22"/>
        </w:rPr>
        <w:t xml:space="preserve">zakaz wycinki drzew </w:t>
      </w:r>
      <w:r w:rsidR="004F67B5" w:rsidRPr="00D5057F">
        <w:rPr>
          <w:szCs w:val="22"/>
        </w:rPr>
        <w:t>z</w:t>
      </w:r>
      <w:r w:rsidR="006E566C" w:rsidRPr="00D5057F">
        <w:rPr>
          <w:szCs w:val="22"/>
        </w:rPr>
        <w:t xml:space="preserve"> wyjątkiem niezbędnych cięć sanitarnych</w:t>
      </w:r>
      <w:r w:rsidR="00DA145B" w:rsidRPr="00D5057F">
        <w:rPr>
          <w:szCs w:val="22"/>
        </w:rPr>
        <w:t>;</w:t>
      </w:r>
    </w:p>
    <w:p w:rsidR="00F16F92" w:rsidRPr="00D5057F" w:rsidRDefault="00F16F92" w:rsidP="00C5634A">
      <w:pPr>
        <w:widowControl w:val="0"/>
        <w:numPr>
          <w:ilvl w:val="1"/>
          <w:numId w:val="165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zagospodarowanie </w:t>
      </w:r>
      <w:r w:rsidR="00A32E77" w:rsidRPr="00D5057F">
        <w:rPr>
          <w:szCs w:val="22"/>
        </w:rPr>
        <w:t xml:space="preserve">terenów </w:t>
      </w:r>
      <w:r w:rsidRPr="00D5057F">
        <w:rPr>
          <w:szCs w:val="22"/>
        </w:rPr>
        <w:t>należy podporządkować zachowaniu bioróżnorodności, ciągłości przestrzennej ekosystemów, ochronie wód, powierzchni ziemi oraz kształ</w:t>
      </w:r>
      <w:r w:rsidR="00CD54A4" w:rsidRPr="00D5057F">
        <w:rPr>
          <w:szCs w:val="22"/>
        </w:rPr>
        <w:t>towaniu harmonijnego krajobrazu</w:t>
      </w:r>
      <w:r w:rsidR="00AB5504" w:rsidRPr="00D5057F">
        <w:rPr>
          <w:szCs w:val="22"/>
        </w:rPr>
        <w:t>.</w:t>
      </w:r>
    </w:p>
    <w:p w:rsidR="001A78D2" w:rsidRPr="00D5057F" w:rsidRDefault="001A78D2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ZASADY OCHRONY DZIEDZICTWA I DÓBR KULTURY </w:t>
      </w:r>
    </w:p>
    <w:p w:rsidR="00AD7B69" w:rsidRPr="00D5057F" w:rsidRDefault="00AD7B69" w:rsidP="00AD7B69">
      <w:pPr>
        <w:widowControl w:val="0"/>
        <w:numPr>
          <w:ilvl w:val="1"/>
          <w:numId w:val="164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D5057F">
        <w:rPr>
          <w:snapToGrid w:val="0"/>
          <w:szCs w:val="22"/>
        </w:rPr>
        <w:t>na terenie 054 ZE znajduje si</w:t>
      </w:r>
      <w:r w:rsidRPr="00D5057F">
        <w:rPr>
          <w:rFonts w:hint="eastAsia"/>
          <w:snapToGrid w:val="0"/>
          <w:szCs w:val="22"/>
        </w:rPr>
        <w:t>ę</w:t>
      </w:r>
      <w:r w:rsidRPr="00D5057F">
        <w:rPr>
          <w:snapToGrid w:val="0"/>
          <w:szCs w:val="22"/>
        </w:rPr>
        <w:t xml:space="preserve"> cz</w:t>
      </w:r>
      <w:r w:rsidRPr="00D5057F">
        <w:rPr>
          <w:rFonts w:hint="eastAsia"/>
          <w:snapToGrid w:val="0"/>
          <w:szCs w:val="22"/>
        </w:rPr>
        <w:t>ęść</w:t>
      </w:r>
      <w:r w:rsidRPr="00D5057F">
        <w:rPr>
          <w:snapToGrid w:val="0"/>
          <w:szCs w:val="22"/>
        </w:rPr>
        <w:t xml:space="preserve"> strefy ochrony archeologicznej, oznaczonej na rysunku planu – obowi</w:t>
      </w:r>
      <w:r w:rsidRPr="00D5057F">
        <w:rPr>
          <w:rFonts w:hint="eastAsia"/>
          <w:snapToGrid w:val="0"/>
          <w:szCs w:val="22"/>
        </w:rPr>
        <w:t>ą</w:t>
      </w:r>
      <w:r w:rsidRPr="00D5057F">
        <w:rPr>
          <w:snapToGrid w:val="0"/>
          <w:szCs w:val="22"/>
        </w:rPr>
        <w:t>zuj</w:t>
      </w:r>
      <w:r w:rsidRPr="00D5057F">
        <w:rPr>
          <w:rFonts w:hint="eastAsia"/>
          <w:snapToGrid w:val="0"/>
          <w:szCs w:val="22"/>
        </w:rPr>
        <w:t>ą</w:t>
      </w:r>
      <w:r w:rsidRPr="00D5057F">
        <w:rPr>
          <w:snapToGrid w:val="0"/>
          <w:szCs w:val="22"/>
        </w:rPr>
        <w:t xml:space="preserve"> zasady okre</w:t>
      </w:r>
      <w:r w:rsidRPr="00D5057F">
        <w:rPr>
          <w:rFonts w:hint="eastAsia"/>
          <w:snapToGrid w:val="0"/>
          <w:szCs w:val="22"/>
        </w:rPr>
        <w:t>ś</w:t>
      </w:r>
      <w:r w:rsidRPr="00D5057F">
        <w:rPr>
          <w:snapToGrid w:val="0"/>
          <w:szCs w:val="22"/>
        </w:rPr>
        <w:t>lone w § 5 ust. 1 pkt 5.</w:t>
      </w:r>
    </w:p>
    <w:p w:rsidR="001A78D2" w:rsidRPr="00D5057F" w:rsidRDefault="001A78D2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KSZTAŁTOWANIA ZABUDOWY I ZAGOSPODAROWANIA TERENU</w:t>
      </w:r>
    </w:p>
    <w:p w:rsidR="006E566C" w:rsidRPr="00D5057F" w:rsidRDefault="000A6CA6" w:rsidP="00C5634A">
      <w:pPr>
        <w:widowControl w:val="0"/>
        <w:numPr>
          <w:ilvl w:val="1"/>
          <w:numId w:val="1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zabudowy</w:t>
      </w:r>
      <w:r w:rsidR="004D5954" w:rsidRPr="00D5057F">
        <w:rPr>
          <w:szCs w:val="22"/>
        </w:rPr>
        <w:t>;</w:t>
      </w:r>
    </w:p>
    <w:p w:rsidR="00405B8D" w:rsidRPr="00D5057F" w:rsidRDefault="00BB6AF1" w:rsidP="00C5634A">
      <w:pPr>
        <w:widowControl w:val="0"/>
        <w:numPr>
          <w:ilvl w:val="1"/>
          <w:numId w:val="1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na terenie</w:t>
      </w:r>
      <w:r w:rsidR="003743F8" w:rsidRPr="00D5057F">
        <w:rPr>
          <w:szCs w:val="22"/>
        </w:rPr>
        <w:t xml:space="preserve"> 051</w:t>
      </w:r>
      <w:r w:rsidRPr="00D5057F">
        <w:rPr>
          <w:szCs w:val="22"/>
        </w:rPr>
        <w:t xml:space="preserve"> ZE </w:t>
      </w:r>
      <w:r w:rsidR="00405B8D" w:rsidRPr="00D5057F">
        <w:rPr>
          <w:szCs w:val="22"/>
        </w:rPr>
        <w:t>ustala się lokalizację ogólnodostępnych ciągów pieszych, zgodnie z przebiegami orientacyjn</w:t>
      </w:r>
      <w:r w:rsidR="009A19B3" w:rsidRPr="00D5057F">
        <w:rPr>
          <w:szCs w:val="22"/>
        </w:rPr>
        <w:t>ie wskazanymi na rysunku planu;</w:t>
      </w:r>
    </w:p>
    <w:p w:rsidR="009F17E8" w:rsidRPr="00D5057F" w:rsidRDefault="009F17E8" w:rsidP="00C5634A">
      <w:pPr>
        <w:widowControl w:val="0"/>
        <w:numPr>
          <w:ilvl w:val="1"/>
          <w:numId w:val="166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zakaz lokalizacji reklam i zakaz grodzenia.</w:t>
      </w:r>
    </w:p>
    <w:p w:rsidR="002C5398" w:rsidRPr="00D5057F" w:rsidRDefault="002C5398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WARUNKI PODZIAŁU NIERUCHOMOŚCI, PARAMETRY DZIAŁEK BUDOWLANYCH – </w:t>
      </w:r>
      <w:r w:rsidR="00A004B7" w:rsidRPr="00D5057F">
        <w:rPr>
          <w:szCs w:val="22"/>
        </w:rPr>
        <w:t xml:space="preserve">nie </w:t>
      </w:r>
      <w:r w:rsidR="004A60E7" w:rsidRPr="00D5057F">
        <w:rPr>
          <w:szCs w:val="22"/>
        </w:rPr>
        <w:t xml:space="preserve">ustala </w:t>
      </w:r>
      <w:r w:rsidR="00A004B7" w:rsidRPr="00D5057F">
        <w:rPr>
          <w:szCs w:val="22"/>
        </w:rPr>
        <w:t>się.</w:t>
      </w:r>
    </w:p>
    <w:p w:rsidR="001A78D2" w:rsidRPr="00D5057F" w:rsidRDefault="001A78D2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SZCZEGÓLNE WARUNKI ZAGOSPODAROWANIA TERENU</w:t>
      </w:r>
    </w:p>
    <w:p w:rsidR="00BA70EA" w:rsidRPr="00D5057F" w:rsidRDefault="00BA70EA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3743F8" w:rsidRPr="00D5057F">
        <w:rPr>
          <w:szCs w:val="22"/>
        </w:rPr>
        <w:t xml:space="preserve"> 053</w:t>
      </w:r>
      <w:r w:rsidRPr="00D5057F">
        <w:rPr>
          <w:szCs w:val="22"/>
        </w:rPr>
        <w:t xml:space="preserve"> ZE znajduje się w granicach morskiej przystani rybackiej „Gdynia – Obłuże” – obowiązują przepisy określone w § 8 ust. 1 pkt 1; </w:t>
      </w:r>
      <w:r w:rsidR="00553852" w:rsidRPr="00D5057F">
        <w:rPr>
          <w:snapToGrid w:val="0"/>
          <w:szCs w:val="22"/>
        </w:rPr>
        <w:t>w przypadku uchylenia zarządzenia w sprawie morskiej przystani rybackiej teren znajdzie się w granicach pasa technicznego brzegu morskiego, gdzie obowiązują przepisy określone w § 8 ust.1 pkt 2;</w:t>
      </w:r>
    </w:p>
    <w:p w:rsidR="00BA70EA" w:rsidRPr="00D5057F" w:rsidRDefault="00711F0F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części</w:t>
      </w:r>
      <w:r w:rsidR="00BA70EA" w:rsidRPr="00D5057F">
        <w:rPr>
          <w:szCs w:val="22"/>
        </w:rPr>
        <w:t xml:space="preserve"> teren</w:t>
      </w:r>
      <w:r w:rsidR="009209EA" w:rsidRPr="00D5057F">
        <w:rPr>
          <w:szCs w:val="22"/>
        </w:rPr>
        <w:t>u</w:t>
      </w:r>
      <w:r w:rsidR="003743F8" w:rsidRPr="00D5057F">
        <w:rPr>
          <w:szCs w:val="22"/>
        </w:rPr>
        <w:t xml:space="preserve"> 051</w:t>
      </w:r>
      <w:r w:rsidR="00BA70EA" w:rsidRPr="00D5057F">
        <w:rPr>
          <w:szCs w:val="22"/>
        </w:rPr>
        <w:t xml:space="preserve"> ZE</w:t>
      </w:r>
      <w:r w:rsidR="009209EA" w:rsidRPr="00D5057F">
        <w:rPr>
          <w:szCs w:val="22"/>
        </w:rPr>
        <w:t xml:space="preserve"> </w:t>
      </w:r>
      <w:r w:rsidR="00BA70EA" w:rsidRPr="00D5057F">
        <w:rPr>
          <w:szCs w:val="22"/>
        </w:rPr>
        <w:t>oraz tereny</w:t>
      </w:r>
      <w:r w:rsidR="003743F8" w:rsidRPr="00D5057F">
        <w:rPr>
          <w:szCs w:val="22"/>
        </w:rPr>
        <w:t xml:space="preserve"> 052</w:t>
      </w:r>
      <w:r w:rsidR="00BA70EA" w:rsidRPr="00D5057F">
        <w:rPr>
          <w:szCs w:val="22"/>
        </w:rPr>
        <w:t xml:space="preserve"> ZE</w:t>
      </w:r>
      <w:r w:rsidR="009209EA" w:rsidRPr="00D5057F">
        <w:rPr>
          <w:szCs w:val="22"/>
        </w:rPr>
        <w:t>,</w:t>
      </w:r>
      <w:r w:rsidR="003743F8" w:rsidRPr="00D5057F">
        <w:rPr>
          <w:szCs w:val="22"/>
        </w:rPr>
        <w:t xml:space="preserve"> 053</w:t>
      </w:r>
      <w:r w:rsidR="009209EA" w:rsidRPr="00D5057F">
        <w:rPr>
          <w:szCs w:val="22"/>
        </w:rPr>
        <w:t xml:space="preserve"> ZE i</w:t>
      </w:r>
      <w:r w:rsidR="00F13308" w:rsidRPr="00D5057F">
        <w:rPr>
          <w:szCs w:val="22"/>
        </w:rPr>
        <w:t xml:space="preserve"> 054</w:t>
      </w:r>
      <w:r w:rsidR="00BA70EA" w:rsidRPr="00D5057F">
        <w:rPr>
          <w:szCs w:val="22"/>
        </w:rPr>
        <w:t xml:space="preserve"> ZE znajdują się w granicach pasa technicznego brzegu morskiego – obowiązują przepisy określone w § 8 ust.1 pkt 2;</w:t>
      </w:r>
    </w:p>
    <w:p w:rsidR="00BA70EA" w:rsidRPr="00D5057F" w:rsidRDefault="007A0F40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3743F8" w:rsidRPr="00D5057F">
        <w:rPr>
          <w:szCs w:val="22"/>
        </w:rPr>
        <w:t xml:space="preserve"> 051</w:t>
      </w:r>
      <w:r w:rsidR="00DA3CC2" w:rsidRPr="00D5057F">
        <w:rPr>
          <w:szCs w:val="22"/>
        </w:rPr>
        <w:t xml:space="preserve"> ZE </w:t>
      </w:r>
      <w:r w:rsidR="00BA70EA" w:rsidRPr="00D5057F">
        <w:rPr>
          <w:szCs w:val="22"/>
        </w:rPr>
        <w:t>znajduje się w granicach pasa ochronnego brzegu morskiego – obowiązują przepisy określone w § 8 ust.1 pkt 2;</w:t>
      </w:r>
    </w:p>
    <w:p w:rsidR="003B795B" w:rsidRPr="00D5057F" w:rsidRDefault="003B795B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outlineLvl w:val="0"/>
        <w:rPr>
          <w:szCs w:val="22"/>
        </w:rPr>
      </w:pPr>
      <w:r w:rsidRPr="00D5057F">
        <w:rPr>
          <w:szCs w:val="22"/>
        </w:rPr>
        <w:t>część terenu</w:t>
      </w:r>
      <w:r w:rsidR="003743F8" w:rsidRPr="00D5057F">
        <w:rPr>
          <w:szCs w:val="22"/>
        </w:rPr>
        <w:t xml:space="preserve"> 051</w:t>
      </w:r>
      <w:r w:rsidRPr="00D5057F">
        <w:rPr>
          <w:szCs w:val="22"/>
        </w:rPr>
        <w:t xml:space="preserve"> ZE oraz tereny</w:t>
      </w:r>
      <w:r w:rsidR="003743F8" w:rsidRPr="00D5057F">
        <w:rPr>
          <w:szCs w:val="22"/>
        </w:rPr>
        <w:t xml:space="preserve"> 052</w:t>
      </w:r>
      <w:r w:rsidRPr="00D5057F">
        <w:rPr>
          <w:szCs w:val="22"/>
        </w:rPr>
        <w:t xml:space="preserve"> ZE,</w:t>
      </w:r>
      <w:r w:rsidR="003743F8" w:rsidRPr="00D5057F">
        <w:rPr>
          <w:szCs w:val="22"/>
        </w:rPr>
        <w:t xml:space="preserve"> 053</w:t>
      </w:r>
      <w:r w:rsidRPr="00D5057F">
        <w:rPr>
          <w:szCs w:val="22"/>
        </w:rPr>
        <w:t xml:space="preserve"> ZE i</w:t>
      </w:r>
      <w:r w:rsidR="00F13308" w:rsidRPr="00D5057F">
        <w:rPr>
          <w:szCs w:val="22"/>
        </w:rPr>
        <w:t xml:space="preserve"> 054</w:t>
      </w:r>
      <w:r w:rsidRPr="00D5057F">
        <w:rPr>
          <w:szCs w:val="22"/>
        </w:rPr>
        <w:t xml:space="preserve"> ZE znajdują się w granicach strefy ochrony klifu – obowiązują zasady określone w § 8 ust. 1 pkt 4;</w:t>
      </w:r>
    </w:p>
    <w:p w:rsidR="00BA70EA" w:rsidRPr="00D5057F" w:rsidRDefault="00BA70EA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część terenu</w:t>
      </w:r>
      <w:r w:rsidR="003743F8" w:rsidRPr="00D5057F">
        <w:rPr>
          <w:szCs w:val="22"/>
        </w:rPr>
        <w:t xml:space="preserve"> 051</w:t>
      </w:r>
      <w:r w:rsidR="003B4917" w:rsidRPr="00D5057F">
        <w:rPr>
          <w:szCs w:val="22"/>
        </w:rPr>
        <w:t xml:space="preserve"> ZE</w:t>
      </w:r>
      <w:r w:rsidR="008D73C5" w:rsidRPr="00D5057F">
        <w:rPr>
          <w:szCs w:val="22"/>
        </w:rPr>
        <w:t>,</w:t>
      </w:r>
      <w:r w:rsidR="003B4917" w:rsidRPr="00D5057F">
        <w:rPr>
          <w:szCs w:val="22"/>
        </w:rPr>
        <w:t xml:space="preserve"> </w:t>
      </w:r>
      <w:r w:rsidR="008D73C5" w:rsidRPr="00D5057F">
        <w:rPr>
          <w:szCs w:val="22"/>
        </w:rPr>
        <w:t xml:space="preserve">oznaczona na rysunku planu, </w:t>
      </w:r>
      <w:r w:rsidR="003B4917" w:rsidRPr="00D5057F">
        <w:rPr>
          <w:szCs w:val="22"/>
        </w:rPr>
        <w:t>oraz tereny</w:t>
      </w:r>
      <w:r w:rsidR="003743F8" w:rsidRPr="00D5057F">
        <w:rPr>
          <w:szCs w:val="22"/>
        </w:rPr>
        <w:t xml:space="preserve"> 052</w:t>
      </w:r>
      <w:r w:rsidR="003B4917" w:rsidRPr="00D5057F">
        <w:rPr>
          <w:szCs w:val="22"/>
        </w:rPr>
        <w:t xml:space="preserve"> ZE –</w:t>
      </w:r>
      <w:r w:rsidR="003743F8" w:rsidRPr="00D5057F">
        <w:rPr>
          <w:szCs w:val="22"/>
        </w:rPr>
        <w:t xml:space="preserve"> 053</w:t>
      </w:r>
      <w:r w:rsidR="003B4917" w:rsidRPr="00D5057F">
        <w:rPr>
          <w:szCs w:val="22"/>
        </w:rPr>
        <w:t xml:space="preserve"> ZE</w:t>
      </w:r>
      <w:r w:rsidRPr="00D5057F">
        <w:rPr>
          <w:szCs w:val="22"/>
        </w:rPr>
        <w:t xml:space="preserve"> stanowi</w:t>
      </w:r>
      <w:r w:rsidR="008D73C5" w:rsidRPr="00D5057F">
        <w:rPr>
          <w:szCs w:val="22"/>
        </w:rPr>
        <w:t>ą</w:t>
      </w:r>
      <w:r w:rsidRPr="00D5057F">
        <w:rPr>
          <w:szCs w:val="22"/>
        </w:rPr>
        <w:t xml:space="preserve"> obszar</w:t>
      </w:r>
      <w:r w:rsidR="009C01B4" w:rsidRPr="00D5057F">
        <w:rPr>
          <w:szCs w:val="22"/>
        </w:rPr>
        <w:t>y potencjalnie narażone</w:t>
      </w:r>
      <w:r w:rsidRPr="00D5057F">
        <w:rPr>
          <w:szCs w:val="22"/>
        </w:rPr>
        <w:t xml:space="preserve"> na osuwanie się mas ziemnych – obowiązują zasady określone w § 8 ust.1 pkt 5;</w:t>
      </w:r>
    </w:p>
    <w:p w:rsidR="00BA70EA" w:rsidRPr="00D5057F" w:rsidRDefault="00BA70EA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657703" w:rsidRPr="00D5057F">
        <w:rPr>
          <w:szCs w:val="22"/>
        </w:rPr>
        <w:t>y</w:t>
      </w:r>
      <w:r w:rsidR="003743F8" w:rsidRPr="00D5057F">
        <w:rPr>
          <w:szCs w:val="22"/>
        </w:rPr>
        <w:t xml:space="preserve"> 051</w:t>
      </w:r>
      <w:r w:rsidR="00657703" w:rsidRPr="00D5057F">
        <w:rPr>
          <w:szCs w:val="22"/>
        </w:rPr>
        <w:t xml:space="preserve"> ZE i</w:t>
      </w:r>
      <w:r w:rsidR="003743F8" w:rsidRPr="00D5057F">
        <w:rPr>
          <w:szCs w:val="22"/>
        </w:rPr>
        <w:t xml:space="preserve"> 052</w:t>
      </w:r>
      <w:r w:rsidR="00657703" w:rsidRPr="00D5057F">
        <w:rPr>
          <w:szCs w:val="22"/>
        </w:rPr>
        <w:t xml:space="preserve"> ZE znajdują</w:t>
      </w:r>
      <w:r w:rsidRPr="00D5057F">
        <w:rPr>
          <w:szCs w:val="22"/>
        </w:rPr>
        <w:t xml:space="preserve">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 xml:space="preserve">, w tym ograniczenia wysokości obiektów budowlanych i naturalnych oraz urządzeń użytych w trakcie ich budowy </w:t>
      </w:r>
      <w:r w:rsidRPr="00D5057F">
        <w:rPr>
          <w:szCs w:val="22"/>
        </w:rPr>
        <w:lastRenderedPageBreak/>
        <w:t>lub eksploatacji;</w:t>
      </w:r>
    </w:p>
    <w:p w:rsidR="00657703" w:rsidRPr="00D5057F" w:rsidRDefault="00657703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teren</w:t>
      </w:r>
      <w:r w:rsidR="003743F8" w:rsidRPr="00D5057F">
        <w:rPr>
          <w:szCs w:val="22"/>
        </w:rPr>
        <w:t xml:space="preserve"> 053</w:t>
      </w:r>
      <w:r w:rsidRPr="00D5057F">
        <w:rPr>
          <w:szCs w:val="22"/>
        </w:rPr>
        <w:t xml:space="preserve"> ZE znajduje się w zasięgu powierzchni ograniczających – przejściowej i poziomej wewnętrznej, wyznaczonych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</w:p>
    <w:p w:rsidR="00BA70EA" w:rsidRPr="00D5057F" w:rsidRDefault="00657703" w:rsidP="00C5634A">
      <w:pPr>
        <w:widowControl w:val="0"/>
        <w:numPr>
          <w:ilvl w:val="1"/>
          <w:numId w:val="164"/>
        </w:numPr>
        <w:adjustRightInd w:val="0"/>
        <w:jc w:val="both"/>
        <w:textAlignment w:val="baseline"/>
        <w:rPr>
          <w:snapToGrid w:val="0"/>
          <w:szCs w:val="22"/>
        </w:rPr>
      </w:pPr>
      <w:r w:rsidRPr="00D5057F">
        <w:rPr>
          <w:szCs w:val="22"/>
        </w:rPr>
        <w:t>teren</w:t>
      </w:r>
      <w:r w:rsidR="00F13308" w:rsidRPr="00D5057F">
        <w:rPr>
          <w:szCs w:val="22"/>
        </w:rPr>
        <w:t xml:space="preserve"> 054</w:t>
      </w:r>
      <w:r w:rsidR="00412379" w:rsidRPr="00D5057F">
        <w:rPr>
          <w:szCs w:val="22"/>
        </w:rPr>
        <w:t xml:space="preserve"> ZE </w:t>
      </w:r>
      <w:r w:rsidRPr="00D5057F">
        <w:rPr>
          <w:szCs w:val="22"/>
        </w:rPr>
        <w:t>znajduje się w zasięgu powierzchni ograniczających – podejścia, przejściowej i</w:t>
      </w:r>
      <w:r w:rsidR="005848A0" w:rsidRPr="00D5057F">
        <w:rPr>
          <w:szCs w:val="22"/>
        </w:rPr>
        <w:t> </w:t>
      </w:r>
      <w:r w:rsidRPr="00D5057F">
        <w:rPr>
          <w:szCs w:val="22"/>
        </w:rPr>
        <w:t xml:space="preserve">poziomej wewnętrznej, wyznaczonych dla otoczenia lotniska wojskowego Oksywie / lotniska cywilnego; obowiązują zasady i przepisy określone w § 8 ust.1 pkt 7 lit. </w:t>
      </w:r>
      <w:proofErr w:type="spellStart"/>
      <w:r w:rsidRPr="00D5057F">
        <w:rPr>
          <w:szCs w:val="22"/>
        </w:rPr>
        <w:t>a,c</w:t>
      </w:r>
      <w:proofErr w:type="spellEnd"/>
      <w:r w:rsidRPr="00D5057F">
        <w:rPr>
          <w:szCs w:val="22"/>
        </w:rPr>
        <w:t>, w tym ograniczenia wysokości obiektów budowlanych i naturalnych oraz urządzeń użytych w trakcie ich budowy lub eksploatacji;</w:t>
      </w:r>
      <w:r w:rsidR="00FA31D6" w:rsidRPr="00D5057F">
        <w:rPr>
          <w:snapToGrid w:val="0"/>
          <w:szCs w:val="22"/>
        </w:rPr>
        <w:t xml:space="preserve"> </w:t>
      </w:r>
    </w:p>
    <w:p w:rsidR="001A78D2" w:rsidRPr="00D5057F" w:rsidRDefault="001A78D2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ZASADY OBSŁUGI INFRASTRUKTURĄ</w:t>
      </w:r>
    </w:p>
    <w:p w:rsidR="00412379" w:rsidRPr="00D5057F" w:rsidRDefault="00412379" w:rsidP="00C5634A">
      <w:pPr>
        <w:widowControl w:val="0"/>
        <w:numPr>
          <w:ilvl w:val="1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dojazd:</w:t>
      </w:r>
    </w:p>
    <w:p w:rsidR="00412379" w:rsidRPr="00D5057F" w:rsidRDefault="00412379" w:rsidP="00C5634A">
      <w:pPr>
        <w:widowControl w:val="0"/>
        <w:numPr>
          <w:ilvl w:val="2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</w:t>
      </w:r>
      <w:r w:rsidR="003743F8" w:rsidRPr="00D5057F">
        <w:rPr>
          <w:szCs w:val="22"/>
        </w:rPr>
        <w:t xml:space="preserve"> 051</w:t>
      </w:r>
      <w:r w:rsidR="00706AF3">
        <w:rPr>
          <w:szCs w:val="22"/>
        </w:rPr>
        <w:t xml:space="preserve"> ZE – od ulicy</w:t>
      </w:r>
      <w:r w:rsidR="00447DDA" w:rsidRPr="00D5057F">
        <w:rPr>
          <w:szCs w:val="22"/>
        </w:rPr>
        <w:t xml:space="preserve"> </w:t>
      </w:r>
      <w:r w:rsidR="00F13308" w:rsidRPr="00D5057F">
        <w:rPr>
          <w:szCs w:val="22"/>
        </w:rPr>
        <w:t>065</w:t>
      </w:r>
      <w:r w:rsidRPr="00D5057F">
        <w:rPr>
          <w:szCs w:val="22"/>
        </w:rPr>
        <w:t xml:space="preserve"> </w:t>
      </w:r>
      <w:proofErr w:type="spellStart"/>
      <w:r w:rsidRPr="00D5057F">
        <w:rPr>
          <w:szCs w:val="22"/>
        </w:rPr>
        <w:t>KD-D</w:t>
      </w:r>
      <w:proofErr w:type="spellEnd"/>
      <w:r w:rsidRPr="00D5057F">
        <w:rPr>
          <w:szCs w:val="22"/>
        </w:rPr>
        <w:t xml:space="preserve"> (ul. Rybaków)</w:t>
      </w:r>
      <w:r w:rsidR="002F7BE5" w:rsidRPr="00D5057F">
        <w:rPr>
          <w:szCs w:val="22"/>
        </w:rPr>
        <w:t>,</w:t>
      </w:r>
    </w:p>
    <w:p w:rsidR="002F7BE5" w:rsidRPr="00D5057F" w:rsidRDefault="002F7BE5" w:rsidP="00C5634A">
      <w:pPr>
        <w:widowControl w:val="0"/>
        <w:numPr>
          <w:ilvl w:val="2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do terenu 052 ZE i 053 ZE – od </w:t>
      </w:r>
      <w:r w:rsidR="00CC040B" w:rsidRPr="00D5057F">
        <w:rPr>
          <w:szCs w:val="22"/>
        </w:rPr>
        <w:t xml:space="preserve">istniejącej </w:t>
      </w:r>
      <w:r w:rsidRPr="00D5057F">
        <w:rPr>
          <w:szCs w:val="22"/>
        </w:rPr>
        <w:t>drogi polnej nr 45/13,</w:t>
      </w:r>
    </w:p>
    <w:p w:rsidR="002F7BE5" w:rsidRPr="00D5057F" w:rsidRDefault="002F7BE5" w:rsidP="00C5634A">
      <w:pPr>
        <w:widowControl w:val="0"/>
        <w:numPr>
          <w:ilvl w:val="2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do terenu 054 ZE – nie ustala się.</w:t>
      </w:r>
    </w:p>
    <w:p w:rsidR="001A78D2" w:rsidRPr="00D5057F" w:rsidRDefault="00A56428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STAWKA PROCENTOWA – 0 %</w:t>
      </w:r>
      <w:r w:rsidR="00D96E7B" w:rsidRPr="00D5057F">
        <w:rPr>
          <w:szCs w:val="22"/>
        </w:rPr>
        <w:t>, nie dotyczy terenu</w:t>
      </w:r>
      <w:r w:rsidRPr="00D5057F">
        <w:rPr>
          <w:szCs w:val="22"/>
        </w:rPr>
        <w:t xml:space="preserve"> własności gminy</w:t>
      </w:r>
      <w:r w:rsidR="000533D8" w:rsidRPr="00D5057F">
        <w:rPr>
          <w:szCs w:val="22"/>
        </w:rPr>
        <w:t>.</w:t>
      </w:r>
    </w:p>
    <w:p w:rsidR="005B1AD8" w:rsidRPr="00D5057F" w:rsidRDefault="005B1AD8" w:rsidP="00C5634A">
      <w:pPr>
        <w:widowControl w:val="0"/>
        <w:numPr>
          <w:ilvl w:val="0"/>
          <w:numId w:val="164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INNE ZAPISY – nie ustala się.</w:t>
      </w:r>
    </w:p>
    <w:p w:rsidR="001A78D2" w:rsidRPr="00D5057F" w:rsidRDefault="00474FEC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D5057F">
        <w:rPr>
          <w:b/>
          <w:szCs w:val="22"/>
        </w:rPr>
        <w:t>KARTY</w:t>
      </w:r>
      <w:r w:rsidR="001A78D2" w:rsidRPr="00D5057F">
        <w:rPr>
          <w:b/>
          <w:szCs w:val="22"/>
        </w:rPr>
        <w:t xml:space="preserve"> TERENÓW O NUMERACH</w:t>
      </w:r>
      <w:r w:rsidR="00F13308" w:rsidRPr="00D5057F">
        <w:rPr>
          <w:b/>
          <w:szCs w:val="22"/>
        </w:rPr>
        <w:t xml:space="preserve"> 055 </w:t>
      </w:r>
      <w:r w:rsidR="008A37F9" w:rsidRPr="00D5057F">
        <w:rPr>
          <w:b/>
          <w:szCs w:val="22"/>
        </w:rPr>
        <w:t>-</w:t>
      </w:r>
      <w:r w:rsidR="00BE48B2" w:rsidRPr="00D5057F">
        <w:rPr>
          <w:b/>
          <w:szCs w:val="22"/>
        </w:rPr>
        <w:t xml:space="preserve"> </w:t>
      </w:r>
      <w:r w:rsidR="00F13308" w:rsidRPr="00D5057F">
        <w:rPr>
          <w:b/>
          <w:szCs w:val="22"/>
        </w:rPr>
        <w:t>057</w:t>
      </w:r>
    </w:p>
    <w:p w:rsidR="001A78D2" w:rsidRPr="003227CF" w:rsidRDefault="001A78D2" w:rsidP="00474FEC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1A78D2" w:rsidRPr="003227CF" w:rsidRDefault="000904B8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1A78D2" w:rsidRPr="003227CF" w:rsidRDefault="001A78D2" w:rsidP="00C5634A">
      <w:pPr>
        <w:widowControl w:val="0"/>
        <w:numPr>
          <w:ilvl w:val="1"/>
          <w:numId w:val="16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F13308" w:rsidRPr="003227CF">
        <w:rPr>
          <w:szCs w:val="22"/>
        </w:rPr>
        <w:t xml:space="preserve"> 055</w:t>
      </w:r>
      <w:r w:rsidR="000904B8" w:rsidRPr="003227CF">
        <w:rPr>
          <w:szCs w:val="22"/>
        </w:rPr>
        <w:t xml:space="preserve"> – 10,</w:t>
      </w:r>
      <w:r w:rsidR="00AC38DD" w:rsidRPr="003227CF">
        <w:rPr>
          <w:szCs w:val="22"/>
        </w:rPr>
        <w:t>71</w:t>
      </w:r>
      <w:r w:rsidRPr="003227CF">
        <w:rPr>
          <w:szCs w:val="22"/>
        </w:rPr>
        <w:t xml:space="preserve"> ha</w:t>
      </w:r>
    </w:p>
    <w:p w:rsidR="001A78D2" w:rsidRPr="003227CF" w:rsidRDefault="001A78D2" w:rsidP="00C5634A">
      <w:pPr>
        <w:widowControl w:val="0"/>
        <w:numPr>
          <w:ilvl w:val="1"/>
          <w:numId w:val="16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056</w:t>
      </w:r>
      <w:r w:rsidR="00DE1ECA" w:rsidRPr="003227CF">
        <w:rPr>
          <w:szCs w:val="22"/>
        </w:rPr>
        <w:t xml:space="preserve"> – </w:t>
      </w:r>
      <w:r w:rsidR="00DE1EF4" w:rsidRPr="003227CF">
        <w:rPr>
          <w:szCs w:val="22"/>
        </w:rPr>
        <w:t>7,</w:t>
      </w:r>
      <w:r w:rsidR="00882AC5" w:rsidRPr="003227CF">
        <w:rPr>
          <w:szCs w:val="22"/>
        </w:rPr>
        <w:t>10</w:t>
      </w:r>
      <w:r w:rsidRPr="003227CF">
        <w:rPr>
          <w:szCs w:val="22"/>
        </w:rPr>
        <w:t xml:space="preserve"> ha</w:t>
      </w:r>
    </w:p>
    <w:p w:rsidR="001A78D2" w:rsidRPr="003227CF" w:rsidRDefault="001A78D2" w:rsidP="00C5634A">
      <w:pPr>
        <w:widowControl w:val="0"/>
        <w:numPr>
          <w:ilvl w:val="1"/>
          <w:numId w:val="16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057</w:t>
      </w:r>
      <w:r w:rsidR="001B25CD" w:rsidRPr="003227CF">
        <w:rPr>
          <w:szCs w:val="22"/>
        </w:rPr>
        <w:t xml:space="preserve"> </w:t>
      </w:r>
      <w:r w:rsidRPr="003227CF">
        <w:rPr>
          <w:szCs w:val="22"/>
        </w:rPr>
        <w:t xml:space="preserve">– </w:t>
      </w:r>
      <w:r w:rsidR="002B652F" w:rsidRPr="003227CF">
        <w:rPr>
          <w:szCs w:val="22"/>
        </w:rPr>
        <w:t>12,2</w:t>
      </w:r>
      <w:r w:rsidR="00722987" w:rsidRPr="003227CF">
        <w:rPr>
          <w:szCs w:val="22"/>
        </w:rPr>
        <w:t>9</w:t>
      </w:r>
      <w:r w:rsidRPr="003227CF">
        <w:rPr>
          <w:szCs w:val="22"/>
        </w:rPr>
        <w:t xml:space="preserve"> ha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1A78D2" w:rsidRPr="003227CF" w:rsidRDefault="001A78D2" w:rsidP="00474FEC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ZD – OGRODY DZIAŁKOWE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</w:t>
      </w:r>
      <w:r w:rsidR="005F508D" w:rsidRPr="003227CF">
        <w:rPr>
          <w:szCs w:val="22"/>
        </w:rPr>
        <w:t>ODOWISKA, PRZYRODY I KRAJOBRAZU</w:t>
      </w:r>
      <w:r w:rsidR="00B64DF2" w:rsidRPr="003227CF">
        <w:rPr>
          <w:szCs w:val="22"/>
        </w:rPr>
        <w:t xml:space="preserve"> </w:t>
      </w:r>
    </w:p>
    <w:p w:rsidR="00245A11" w:rsidRPr="003227CF" w:rsidRDefault="00245A11" w:rsidP="00C5634A">
      <w:pPr>
        <w:widowControl w:val="0"/>
        <w:numPr>
          <w:ilvl w:val="1"/>
          <w:numId w:val="167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części terenów</w:t>
      </w:r>
      <w:r w:rsidR="00F13308" w:rsidRPr="003227CF">
        <w:rPr>
          <w:snapToGrid w:val="0"/>
          <w:szCs w:val="22"/>
        </w:rPr>
        <w:t xml:space="preserve"> 055</w:t>
      </w:r>
      <w:r w:rsidRPr="003227CF">
        <w:rPr>
          <w:snapToGrid w:val="0"/>
          <w:szCs w:val="22"/>
        </w:rPr>
        <w:t xml:space="preserve"> ZD</w:t>
      </w:r>
      <w:r w:rsidR="00DA58B1" w:rsidRPr="003227CF">
        <w:rPr>
          <w:snapToGrid w:val="0"/>
          <w:szCs w:val="22"/>
        </w:rPr>
        <w:t xml:space="preserve"> </w:t>
      </w:r>
      <w:r w:rsidR="008C02C7" w:rsidRPr="003227CF">
        <w:rPr>
          <w:szCs w:val="22"/>
        </w:rPr>
        <w:t>–</w:t>
      </w:r>
      <w:r w:rsidR="00427A4A" w:rsidRPr="003227CF">
        <w:rPr>
          <w:snapToGrid w:val="0"/>
          <w:szCs w:val="22"/>
        </w:rPr>
        <w:t xml:space="preserve"> </w:t>
      </w:r>
      <w:r w:rsidR="00F13308" w:rsidRPr="003227CF">
        <w:rPr>
          <w:snapToGrid w:val="0"/>
          <w:szCs w:val="22"/>
        </w:rPr>
        <w:t>057</w:t>
      </w:r>
      <w:r w:rsidRPr="003227CF">
        <w:rPr>
          <w:snapToGrid w:val="0"/>
          <w:szCs w:val="22"/>
        </w:rPr>
        <w:t xml:space="preserve"> ZD </w:t>
      </w:r>
      <w:r w:rsidRPr="003227CF">
        <w:rPr>
          <w:szCs w:val="22"/>
        </w:rPr>
        <w:t xml:space="preserve">znajdują się w zasięgu potencjalnego oddziaływania hałasu lotniczego – </w:t>
      </w:r>
      <w:r w:rsidRPr="003227CF">
        <w:rPr>
          <w:snapToGrid w:val="0"/>
          <w:szCs w:val="22"/>
        </w:rPr>
        <w:t>obowiązują zasady określone w § 8 ust. 1 pkt 8.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ZASADY OCHRONY DZIEDZICTWA I DÓBR KULTURY – nie </w:t>
      </w:r>
      <w:r w:rsidR="00E81767" w:rsidRPr="003227CF">
        <w:rPr>
          <w:szCs w:val="22"/>
        </w:rPr>
        <w:t>ustala się</w:t>
      </w:r>
      <w:r w:rsidRPr="003227CF">
        <w:rPr>
          <w:szCs w:val="22"/>
        </w:rPr>
        <w:t>.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F90F3F" w:rsidRPr="003227CF" w:rsidRDefault="000257D2" w:rsidP="00C5634A">
      <w:pPr>
        <w:widowControl w:val="0"/>
        <w:numPr>
          <w:ilvl w:val="1"/>
          <w:numId w:val="21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zabudowy</w:t>
      </w:r>
      <w:r w:rsidR="00F90F3F" w:rsidRPr="003227CF">
        <w:rPr>
          <w:szCs w:val="22"/>
        </w:rPr>
        <w:t xml:space="preserve"> z wyjątkiem:</w:t>
      </w:r>
    </w:p>
    <w:p w:rsidR="00F90F3F" w:rsidRPr="003227CF" w:rsidRDefault="000257D2" w:rsidP="00C5634A">
      <w:pPr>
        <w:widowControl w:val="0"/>
        <w:numPr>
          <w:ilvl w:val="2"/>
          <w:numId w:val="21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altan </w:t>
      </w:r>
      <w:r w:rsidR="001B25CD" w:rsidRPr="003227CF">
        <w:rPr>
          <w:szCs w:val="22"/>
        </w:rPr>
        <w:t>ogrodowych</w:t>
      </w:r>
      <w:r w:rsidR="00F175A8" w:rsidRPr="003227CF">
        <w:rPr>
          <w:szCs w:val="22"/>
        </w:rPr>
        <w:t>,</w:t>
      </w:r>
    </w:p>
    <w:p w:rsidR="001B25CD" w:rsidRPr="003227CF" w:rsidRDefault="001B25CD" w:rsidP="00C5634A">
      <w:pPr>
        <w:widowControl w:val="0"/>
        <w:numPr>
          <w:ilvl w:val="2"/>
          <w:numId w:val="21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budynków </w:t>
      </w:r>
      <w:r w:rsidR="00BE48B2" w:rsidRPr="003227CF">
        <w:rPr>
          <w:szCs w:val="22"/>
        </w:rPr>
        <w:t>zaplecza administracyjnego</w:t>
      </w:r>
      <w:r w:rsidRPr="003227CF">
        <w:rPr>
          <w:szCs w:val="22"/>
        </w:rPr>
        <w:t>, których lokalizację dopuszcza się na terenach</w:t>
      </w:r>
      <w:r w:rsidR="00F13308" w:rsidRPr="003227CF">
        <w:rPr>
          <w:szCs w:val="22"/>
        </w:rPr>
        <w:t xml:space="preserve"> 055</w:t>
      </w:r>
      <w:r w:rsidR="00BE48B2" w:rsidRPr="003227CF">
        <w:rPr>
          <w:szCs w:val="22"/>
        </w:rPr>
        <w:t> </w:t>
      </w:r>
      <w:r w:rsidRPr="003227CF">
        <w:rPr>
          <w:szCs w:val="22"/>
        </w:rPr>
        <w:t>ZD 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057</w:t>
      </w:r>
      <w:r w:rsidR="006B11B9" w:rsidRPr="003227CF">
        <w:rPr>
          <w:szCs w:val="22"/>
        </w:rPr>
        <w:t> </w:t>
      </w:r>
      <w:r w:rsidRPr="003227CF">
        <w:rPr>
          <w:szCs w:val="22"/>
        </w:rPr>
        <w:t>ZD</w:t>
      </w:r>
      <w:r w:rsidR="00911449" w:rsidRPr="003227CF">
        <w:rPr>
          <w:szCs w:val="22"/>
        </w:rPr>
        <w:t>,</w:t>
      </w:r>
    </w:p>
    <w:p w:rsidR="00F175A8" w:rsidRPr="003227CF" w:rsidRDefault="00F175A8" w:rsidP="00C5634A">
      <w:pPr>
        <w:widowControl w:val="0"/>
        <w:numPr>
          <w:ilvl w:val="2"/>
          <w:numId w:val="21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niezbędnych obie</w:t>
      </w:r>
      <w:r w:rsidR="001B25CD" w:rsidRPr="003227CF">
        <w:rPr>
          <w:szCs w:val="22"/>
        </w:rPr>
        <w:t>któw infrastruktury technicznej;</w:t>
      </w:r>
    </w:p>
    <w:p w:rsidR="001B25CD" w:rsidRPr="003227CF" w:rsidRDefault="001B25CD" w:rsidP="00C5634A">
      <w:pPr>
        <w:widowControl w:val="0"/>
        <w:numPr>
          <w:ilvl w:val="1"/>
          <w:numId w:val="26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dopuszczalna wysokość zabudowy:</w:t>
      </w:r>
    </w:p>
    <w:p w:rsidR="001B25CD" w:rsidRPr="003227CF" w:rsidRDefault="001B25CD" w:rsidP="00C5634A">
      <w:pPr>
        <w:widowControl w:val="0"/>
        <w:numPr>
          <w:ilvl w:val="2"/>
          <w:numId w:val="21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altan – do 5,0 m przy dachach stromych i do 4,0 m przy dachach płaskich,</w:t>
      </w:r>
    </w:p>
    <w:p w:rsidR="001B25CD" w:rsidRPr="003227CF" w:rsidRDefault="001B25CD" w:rsidP="00C5634A">
      <w:pPr>
        <w:widowControl w:val="0"/>
        <w:numPr>
          <w:ilvl w:val="2"/>
          <w:numId w:val="26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budynków administracyjnych – do 5,0 m;</w:t>
      </w:r>
    </w:p>
    <w:p w:rsidR="001B25CD" w:rsidRPr="003227CF" w:rsidRDefault="001B25CD" w:rsidP="00C5634A">
      <w:pPr>
        <w:widowControl w:val="0"/>
        <w:numPr>
          <w:ilvl w:val="1"/>
          <w:numId w:val="2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rodzaj dachu – płaski lub stromy;</w:t>
      </w:r>
    </w:p>
    <w:p w:rsidR="007A7E42" w:rsidRPr="003227CF" w:rsidRDefault="003A3B14" w:rsidP="00C5634A">
      <w:pPr>
        <w:widowControl w:val="0"/>
        <w:numPr>
          <w:ilvl w:val="1"/>
          <w:numId w:val="2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 zabudowy:</w:t>
      </w:r>
    </w:p>
    <w:p w:rsidR="007A7E42" w:rsidRPr="003227CF" w:rsidRDefault="007A7E42" w:rsidP="00C5634A">
      <w:pPr>
        <w:widowControl w:val="0"/>
        <w:numPr>
          <w:ilvl w:val="2"/>
          <w:numId w:val="2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altan – do 25 m</w:t>
      </w:r>
      <w:r w:rsidRPr="003227CF">
        <w:rPr>
          <w:szCs w:val="22"/>
          <w:vertAlign w:val="superscript"/>
        </w:rPr>
        <w:t>2</w:t>
      </w:r>
      <w:r w:rsidR="00C70FFD" w:rsidRPr="003227CF">
        <w:rPr>
          <w:szCs w:val="22"/>
        </w:rPr>
        <w:t>,</w:t>
      </w:r>
    </w:p>
    <w:p w:rsidR="007A7E42" w:rsidRPr="003227CF" w:rsidRDefault="007A7E42" w:rsidP="00C5634A">
      <w:pPr>
        <w:widowControl w:val="0"/>
        <w:numPr>
          <w:ilvl w:val="2"/>
          <w:numId w:val="2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budynków administracyjnych – do 150 m</w:t>
      </w:r>
      <w:r w:rsidRPr="003227CF">
        <w:rPr>
          <w:szCs w:val="22"/>
          <w:vertAlign w:val="superscript"/>
        </w:rPr>
        <w:t>2</w:t>
      </w:r>
      <w:r w:rsidR="00A86081" w:rsidRPr="003227CF">
        <w:rPr>
          <w:szCs w:val="22"/>
        </w:rPr>
        <w:t xml:space="preserve"> na terenie jednego ogrodu działkowego</w:t>
      </w:r>
      <w:r w:rsidRPr="003227CF">
        <w:rPr>
          <w:szCs w:val="22"/>
        </w:rPr>
        <w:t>;</w:t>
      </w:r>
    </w:p>
    <w:p w:rsidR="00B34EFA" w:rsidRPr="003227CF" w:rsidRDefault="00B34EFA" w:rsidP="00C5634A">
      <w:pPr>
        <w:widowControl w:val="0"/>
        <w:numPr>
          <w:ilvl w:val="1"/>
          <w:numId w:val="1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 biologicznie czynna</w:t>
      </w:r>
      <w:r w:rsidR="00F07B3F" w:rsidRPr="003227CF">
        <w:rPr>
          <w:szCs w:val="22"/>
        </w:rPr>
        <w:t xml:space="preserve"> </w:t>
      </w:r>
      <w:r w:rsidRPr="003227CF">
        <w:rPr>
          <w:szCs w:val="22"/>
        </w:rPr>
        <w:t xml:space="preserve">– </w:t>
      </w:r>
      <w:r w:rsidR="00A22B52" w:rsidRPr="003227CF">
        <w:rPr>
          <w:szCs w:val="22"/>
        </w:rPr>
        <w:t xml:space="preserve">min. </w:t>
      </w:r>
      <w:r w:rsidR="00BE3F40" w:rsidRPr="003227CF">
        <w:rPr>
          <w:szCs w:val="22"/>
        </w:rPr>
        <w:t>8</w:t>
      </w:r>
      <w:r w:rsidR="00A22B52" w:rsidRPr="003227CF">
        <w:rPr>
          <w:szCs w:val="22"/>
        </w:rPr>
        <w:t>0 % powierzchni terenu</w:t>
      </w:r>
      <w:r w:rsidRPr="003227CF">
        <w:rPr>
          <w:szCs w:val="22"/>
        </w:rPr>
        <w:t>;</w:t>
      </w:r>
    </w:p>
    <w:p w:rsidR="001A78D2" w:rsidRPr="003227CF" w:rsidRDefault="00F222C7" w:rsidP="00C5634A">
      <w:pPr>
        <w:widowControl w:val="0"/>
        <w:numPr>
          <w:ilvl w:val="1"/>
          <w:numId w:val="1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 zagospodarowaniu terenów uwzględnić</w:t>
      </w:r>
      <w:r w:rsidR="001A78D2" w:rsidRPr="003227CF">
        <w:rPr>
          <w:szCs w:val="22"/>
        </w:rPr>
        <w:t xml:space="preserve"> obiekty małej </w:t>
      </w:r>
      <w:r w:rsidRPr="003227CF">
        <w:rPr>
          <w:szCs w:val="22"/>
        </w:rPr>
        <w:t xml:space="preserve">architektury </w:t>
      </w:r>
      <w:r w:rsidR="00767176" w:rsidRPr="003227CF">
        <w:rPr>
          <w:szCs w:val="22"/>
        </w:rPr>
        <w:t xml:space="preserve">i </w:t>
      </w:r>
      <w:r w:rsidRPr="003227CF">
        <w:rPr>
          <w:szCs w:val="22"/>
        </w:rPr>
        <w:t>parkingi</w:t>
      </w:r>
      <w:r w:rsidR="00474FEC" w:rsidRPr="003227CF">
        <w:rPr>
          <w:szCs w:val="22"/>
        </w:rPr>
        <w:t>;</w:t>
      </w:r>
    </w:p>
    <w:p w:rsidR="00E42BB4" w:rsidRPr="003227CF" w:rsidRDefault="00E42BB4" w:rsidP="00C5634A">
      <w:pPr>
        <w:widowControl w:val="0"/>
        <w:numPr>
          <w:ilvl w:val="1"/>
          <w:numId w:val="1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lokalizacji reklam;</w:t>
      </w:r>
    </w:p>
    <w:p w:rsidR="001A78D2" w:rsidRPr="003227CF" w:rsidRDefault="00977AD3" w:rsidP="00C5634A">
      <w:pPr>
        <w:widowControl w:val="0"/>
        <w:numPr>
          <w:ilvl w:val="1"/>
          <w:numId w:val="16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ogrodzenia</w:t>
      </w:r>
      <w:r w:rsidR="001A78D2" w:rsidRPr="003227CF">
        <w:rPr>
          <w:szCs w:val="22"/>
        </w:rPr>
        <w:t xml:space="preserve"> powinny spełniać wymagania określone w § 6 ust. 3.</w:t>
      </w:r>
    </w:p>
    <w:p w:rsidR="002C5398" w:rsidRPr="003227CF" w:rsidRDefault="002C5398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WARUNKI PODZIAŁU NIERUCHOMOŚCI, PARAMETRY DZIAŁEK BUDOWLANYCH – nie ustala się.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842973" w:rsidRPr="003227CF" w:rsidRDefault="00842973" w:rsidP="00C5634A">
      <w:pPr>
        <w:widowControl w:val="0"/>
        <w:numPr>
          <w:ilvl w:val="1"/>
          <w:numId w:val="16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</w:t>
      </w:r>
      <w:r w:rsidR="00F13308" w:rsidRPr="003227CF">
        <w:rPr>
          <w:szCs w:val="22"/>
        </w:rPr>
        <w:t xml:space="preserve"> 055</w:t>
      </w:r>
      <w:r w:rsidRPr="003227CF">
        <w:rPr>
          <w:szCs w:val="22"/>
        </w:rPr>
        <w:t xml:space="preserve"> ZD, oznaczona na rysunku planu, stanowi obszar potencjalnie narażony na osuwanie się mas ziemnych – obowiązują zasady określone w § 8 ust.1 pkt 5;</w:t>
      </w:r>
    </w:p>
    <w:p w:rsidR="002345F1" w:rsidRPr="003227CF" w:rsidRDefault="002345F1" w:rsidP="00C5634A">
      <w:pPr>
        <w:widowControl w:val="0"/>
        <w:numPr>
          <w:ilvl w:val="1"/>
          <w:numId w:val="16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F13308" w:rsidRPr="003227CF">
        <w:rPr>
          <w:szCs w:val="22"/>
        </w:rPr>
        <w:t xml:space="preserve"> 055</w:t>
      </w:r>
      <w:r w:rsidRPr="003227CF">
        <w:rPr>
          <w:szCs w:val="22"/>
        </w:rPr>
        <w:t xml:space="preserve"> ZD znajduje się w zasięgu powierzchni ograniczających – podejścia i przejściowej, </w:t>
      </w:r>
      <w:r w:rsidRPr="003227CF">
        <w:rPr>
          <w:szCs w:val="22"/>
        </w:rPr>
        <w:lastRenderedPageBreak/>
        <w:t xml:space="preserve">wyznaczonych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2345F1" w:rsidRPr="003227CF" w:rsidRDefault="002345F1" w:rsidP="00C5634A">
      <w:pPr>
        <w:widowControl w:val="0"/>
        <w:numPr>
          <w:ilvl w:val="1"/>
          <w:numId w:val="16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056</w:t>
      </w:r>
      <w:r w:rsidR="009117E2" w:rsidRPr="003227CF">
        <w:rPr>
          <w:szCs w:val="22"/>
        </w:rPr>
        <w:t xml:space="preserve"> ZD 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057</w:t>
      </w:r>
      <w:r w:rsidRPr="003227CF">
        <w:rPr>
          <w:szCs w:val="22"/>
        </w:rPr>
        <w:t xml:space="preserve"> ZD znajdują się w zasięgu powierzchni ograniczających – przejściowej i poziomej wewnętrznej, wyznaczonych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2345F1" w:rsidRPr="003227CF" w:rsidRDefault="002345F1" w:rsidP="00C5634A">
      <w:pPr>
        <w:widowControl w:val="0"/>
        <w:numPr>
          <w:ilvl w:val="1"/>
          <w:numId w:val="167"/>
        </w:numPr>
        <w:adjustRightInd w:val="0"/>
        <w:jc w:val="both"/>
        <w:textAlignment w:val="baseline"/>
        <w:rPr>
          <w:snapToGrid w:val="0"/>
          <w:szCs w:val="22"/>
        </w:rPr>
      </w:pPr>
      <w:r w:rsidRPr="003227CF">
        <w:rPr>
          <w:snapToGrid w:val="0"/>
          <w:szCs w:val="22"/>
        </w:rPr>
        <w:t>część terenu</w:t>
      </w:r>
      <w:r w:rsidR="00F13308" w:rsidRPr="003227CF">
        <w:rPr>
          <w:snapToGrid w:val="0"/>
          <w:szCs w:val="22"/>
        </w:rPr>
        <w:t xml:space="preserve"> 055</w:t>
      </w:r>
      <w:r w:rsidRPr="003227CF">
        <w:rPr>
          <w:snapToGrid w:val="0"/>
          <w:szCs w:val="22"/>
        </w:rPr>
        <w:t xml:space="preserve"> ZD znajduje się w zasięgu płaszczyzny świateł, wskazanej na rysunku planu – obowiązują zasady określone w § 8 ust. 1 pkt 7 b;</w:t>
      </w:r>
    </w:p>
    <w:p w:rsidR="00842973" w:rsidRPr="003227CF" w:rsidRDefault="00842973" w:rsidP="00C5634A">
      <w:pPr>
        <w:widowControl w:val="0"/>
        <w:numPr>
          <w:ilvl w:val="1"/>
          <w:numId w:val="16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</w:t>
      </w:r>
      <w:r w:rsidR="00026317" w:rsidRPr="003227CF">
        <w:rPr>
          <w:szCs w:val="22"/>
        </w:rPr>
        <w:t>terenie</w:t>
      </w:r>
      <w:r w:rsidR="00F13308" w:rsidRPr="003227CF">
        <w:rPr>
          <w:szCs w:val="22"/>
        </w:rPr>
        <w:t xml:space="preserve"> 055</w:t>
      </w:r>
      <w:r w:rsidRPr="003227CF">
        <w:rPr>
          <w:szCs w:val="22"/>
        </w:rPr>
        <w:t xml:space="preserve"> ZD </w:t>
      </w:r>
      <w:r w:rsidR="00F84F02" w:rsidRPr="003227CF">
        <w:rPr>
          <w:szCs w:val="22"/>
        </w:rPr>
        <w:t>(</w:t>
      </w:r>
      <w:r w:rsidR="007C76C4" w:rsidRPr="003227CF">
        <w:rPr>
          <w:szCs w:val="22"/>
        </w:rPr>
        <w:t xml:space="preserve">w granicach </w:t>
      </w:r>
      <w:r w:rsidR="00F84F02" w:rsidRPr="003227CF">
        <w:rPr>
          <w:szCs w:val="22"/>
        </w:rPr>
        <w:t xml:space="preserve">dz. nr </w:t>
      </w:r>
      <w:r w:rsidR="007C76C4" w:rsidRPr="003227CF">
        <w:rPr>
          <w:szCs w:val="22"/>
        </w:rPr>
        <w:t>19/10 i 20/8</w:t>
      </w:r>
      <w:r w:rsidR="00F84F02" w:rsidRPr="003227CF">
        <w:rPr>
          <w:szCs w:val="22"/>
        </w:rPr>
        <w:t xml:space="preserve">) </w:t>
      </w:r>
      <w:r w:rsidR="00A75619" w:rsidRPr="003227CF">
        <w:rPr>
          <w:szCs w:val="22"/>
        </w:rPr>
        <w:t xml:space="preserve">występują ograniczenia </w:t>
      </w:r>
      <w:r w:rsidR="00D07C4F" w:rsidRPr="003227CF">
        <w:rPr>
          <w:szCs w:val="22"/>
        </w:rPr>
        <w:t xml:space="preserve">zabudowy i </w:t>
      </w:r>
      <w:r w:rsidR="00A75619" w:rsidRPr="003227CF">
        <w:rPr>
          <w:szCs w:val="22"/>
        </w:rPr>
        <w:t xml:space="preserve">zagospodarowania </w:t>
      </w:r>
      <w:r w:rsidR="001B2765" w:rsidRPr="003227CF">
        <w:rPr>
          <w:szCs w:val="22"/>
        </w:rPr>
        <w:t xml:space="preserve">wynikające z planowanego przebiegu </w:t>
      </w:r>
      <w:r w:rsidR="00A75619" w:rsidRPr="003227CF">
        <w:rPr>
          <w:szCs w:val="22"/>
        </w:rPr>
        <w:t>rurociąg</w:t>
      </w:r>
      <w:r w:rsidR="006214AF" w:rsidRPr="003227CF">
        <w:rPr>
          <w:szCs w:val="22"/>
        </w:rPr>
        <w:t>u</w:t>
      </w:r>
      <w:r w:rsidR="00A75619" w:rsidRPr="003227CF">
        <w:rPr>
          <w:szCs w:val="22"/>
        </w:rPr>
        <w:t xml:space="preserve"> </w:t>
      </w:r>
      <w:r w:rsidR="000D53B7" w:rsidRPr="003227CF">
        <w:rPr>
          <w:szCs w:val="22"/>
        </w:rPr>
        <w:t xml:space="preserve">przesyłowego ze strefą bezpieczeństwa </w:t>
      </w:r>
      <w:r w:rsidR="009B6693" w:rsidRPr="003227CF">
        <w:rPr>
          <w:szCs w:val="22"/>
        </w:rPr>
        <w:t>– obowiązują zasady określone w § 8 ust. 1 pkt 9</w:t>
      </w:r>
      <w:r w:rsidRPr="003227CF">
        <w:rPr>
          <w:szCs w:val="22"/>
        </w:rPr>
        <w:t>;</w:t>
      </w:r>
    </w:p>
    <w:p w:rsidR="00842973" w:rsidRPr="003227CF" w:rsidRDefault="00842973" w:rsidP="00C5634A">
      <w:pPr>
        <w:widowControl w:val="0"/>
        <w:numPr>
          <w:ilvl w:val="1"/>
          <w:numId w:val="16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056</w:t>
      </w:r>
      <w:r w:rsidRPr="003227CF">
        <w:rPr>
          <w:szCs w:val="22"/>
        </w:rPr>
        <w:t xml:space="preserve"> ZD występują ograniczenia zabudowy i zagospodarowania wynikające z przebiegu magistrali cieplnej – obowiązują zasady określone w § 8 ust. 1 pkt 10;</w:t>
      </w:r>
    </w:p>
    <w:p w:rsidR="002F1007" w:rsidRPr="003227CF" w:rsidRDefault="00E57802" w:rsidP="00C5634A">
      <w:pPr>
        <w:widowControl w:val="0"/>
        <w:numPr>
          <w:ilvl w:val="1"/>
          <w:numId w:val="170"/>
        </w:numPr>
        <w:adjustRightInd w:val="0"/>
        <w:jc w:val="both"/>
        <w:textAlignment w:val="baseline"/>
        <w:rPr>
          <w:snapToGrid w:val="0"/>
          <w:szCs w:val="22"/>
        </w:rPr>
      </w:pPr>
      <w:r w:rsidRPr="003227CF">
        <w:rPr>
          <w:szCs w:val="22"/>
        </w:rPr>
        <w:t xml:space="preserve">projekt zagospodarowania </w:t>
      </w:r>
      <w:r w:rsidR="002F6BB7" w:rsidRPr="003227CF">
        <w:rPr>
          <w:szCs w:val="22"/>
        </w:rPr>
        <w:t xml:space="preserve">ogrodów działkowych </w:t>
      </w:r>
      <w:r w:rsidRPr="003227CF">
        <w:rPr>
          <w:szCs w:val="22"/>
        </w:rPr>
        <w:t>na terenie</w:t>
      </w:r>
      <w:r w:rsidR="00F13308" w:rsidRPr="003227CF">
        <w:rPr>
          <w:szCs w:val="22"/>
        </w:rPr>
        <w:t xml:space="preserve"> 055</w:t>
      </w:r>
      <w:r w:rsidRPr="003227CF">
        <w:rPr>
          <w:szCs w:val="22"/>
        </w:rPr>
        <w:t xml:space="preserve"> ZD </w:t>
      </w:r>
      <w:r w:rsidR="002F6BB7" w:rsidRPr="003227CF">
        <w:rPr>
          <w:szCs w:val="22"/>
        </w:rPr>
        <w:t>należy uzgodnić z Dowództwem Marynarki Wojennej w Gdyni</w:t>
      </w:r>
      <w:r w:rsidR="009169AB" w:rsidRPr="003227CF">
        <w:rPr>
          <w:szCs w:val="22"/>
        </w:rPr>
        <w:t>.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</w:p>
    <w:p w:rsidR="007E3525" w:rsidRPr="003227CF" w:rsidRDefault="007E3525" w:rsidP="00C5634A">
      <w:pPr>
        <w:widowControl w:val="0"/>
        <w:numPr>
          <w:ilvl w:val="1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</w:t>
      </w:r>
      <w:r w:rsidR="001A78D2" w:rsidRPr="003227CF">
        <w:rPr>
          <w:szCs w:val="22"/>
        </w:rPr>
        <w:t>ojazd</w:t>
      </w:r>
      <w:r w:rsidRPr="003227CF">
        <w:rPr>
          <w:szCs w:val="22"/>
        </w:rPr>
        <w:t>:</w:t>
      </w:r>
    </w:p>
    <w:p w:rsidR="007E3525" w:rsidRPr="003227CF" w:rsidRDefault="007E3525" w:rsidP="00C5634A">
      <w:pPr>
        <w:widowControl w:val="0"/>
        <w:numPr>
          <w:ilvl w:val="2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do terenu</w:t>
      </w:r>
      <w:r w:rsidR="00F13308" w:rsidRPr="003227CF">
        <w:rPr>
          <w:szCs w:val="22"/>
        </w:rPr>
        <w:t xml:space="preserve"> 055</w:t>
      </w:r>
      <w:r w:rsidRPr="003227CF">
        <w:rPr>
          <w:szCs w:val="22"/>
        </w:rPr>
        <w:t xml:space="preserve"> ZD</w:t>
      </w:r>
      <w:r w:rsidR="001A78D2" w:rsidRPr="003227CF">
        <w:rPr>
          <w:szCs w:val="22"/>
        </w:rPr>
        <w:t xml:space="preserve"> </w:t>
      </w:r>
      <w:r w:rsidR="00412379" w:rsidRPr="003227CF">
        <w:rPr>
          <w:szCs w:val="22"/>
        </w:rPr>
        <w:t>–</w:t>
      </w:r>
      <w:r w:rsidR="00950AF6" w:rsidRPr="003227CF">
        <w:rPr>
          <w:szCs w:val="22"/>
        </w:rPr>
        <w:t xml:space="preserve"> </w:t>
      </w:r>
      <w:r w:rsidR="001A78D2" w:rsidRPr="003227CF">
        <w:rPr>
          <w:szCs w:val="22"/>
        </w:rPr>
        <w:t xml:space="preserve">od </w:t>
      </w:r>
      <w:r w:rsidR="00351B76" w:rsidRPr="003227CF">
        <w:rPr>
          <w:szCs w:val="22"/>
        </w:rPr>
        <w:t xml:space="preserve">ciągu </w:t>
      </w:r>
      <w:r w:rsidR="00084C83" w:rsidRPr="003227CF">
        <w:rPr>
          <w:szCs w:val="22"/>
        </w:rPr>
        <w:t>pieszo-jezdnego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079</w:t>
      </w:r>
      <w:r w:rsidR="00EC204D" w:rsidRPr="003227CF">
        <w:rPr>
          <w:szCs w:val="22"/>
        </w:rPr>
        <w:t xml:space="preserve"> </w:t>
      </w:r>
      <w:r w:rsidR="00DA4DF5" w:rsidRPr="003227CF">
        <w:rPr>
          <w:szCs w:val="22"/>
        </w:rPr>
        <w:t>KD-</w:t>
      </w:r>
      <w:r w:rsidR="00950AF6" w:rsidRPr="003227CF">
        <w:rPr>
          <w:szCs w:val="22"/>
        </w:rPr>
        <w:t>X</w:t>
      </w:r>
      <w:r w:rsidRPr="003227CF">
        <w:rPr>
          <w:szCs w:val="22"/>
        </w:rPr>
        <w:t>,</w:t>
      </w:r>
    </w:p>
    <w:p w:rsidR="007E3525" w:rsidRPr="003227CF" w:rsidRDefault="00FA42D8" w:rsidP="00C5634A">
      <w:pPr>
        <w:widowControl w:val="0"/>
        <w:numPr>
          <w:ilvl w:val="2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do terenów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056</w:t>
      </w:r>
      <w:r w:rsidR="007E3525" w:rsidRPr="003227CF">
        <w:rPr>
          <w:szCs w:val="22"/>
        </w:rPr>
        <w:t xml:space="preserve"> ZD </w:t>
      </w:r>
      <w:r w:rsidRPr="003227CF">
        <w:rPr>
          <w:szCs w:val="22"/>
        </w:rPr>
        <w:t>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057</w:t>
      </w:r>
      <w:r w:rsidRPr="003227CF">
        <w:rPr>
          <w:szCs w:val="22"/>
        </w:rPr>
        <w:t xml:space="preserve"> ZD </w:t>
      </w:r>
      <w:r w:rsidR="00412379" w:rsidRPr="003227CF">
        <w:rPr>
          <w:szCs w:val="22"/>
        </w:rPr>
        <w:t xml:space="preserve">– </w:t>
      </w:r>
      <w:r w:rsidR="007E3525" w:rsidRPr="003227CF">
        <w:rPr>
          <w:szCs w:val="22"/>
        </w:rPr>
        <w:t>od ulic</w:t>
      </w:r>
      <w:r w:rsidR="00DA5FB1" w:rsidRPr="003227CF">
        <w:rPr>
          <w:szCs w:val="22"/>
        </w:rPr>
        <w:t>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063</w:t>
      </w:r>
      <w:r w:rsidR="00B34EFA" w:rsidRPr="003227CF">
        <w:rPr>
          <w:szCs w:val="22"/>
        </w:rPr>
        <w:t xml:space="preserve"> </w:t>
      </w:r>
      <w:proofErr w:type="spellStart"/>
      <w:r w:rsidR="00B34EFA" w:rsidRPr="003227CF">
        <w:rPr>
          <w:szCs w:val="22"/>
        </w:rPr>
        <w:t>KD-D</w:t>
      </w:r>
      <w:proofErr w:type="spellEnd"/>
      <w:r w:rsidRPr="003227CF">
        <w:rPr>
          <w:szCs w:val="22"/>
        </w:rPr>
        <w:t>;</w:t>
      </w:r>
    </w:p>
    <w:p w:rsidR="001A78D2" w:rsidRPr="003227CF" w:rsidRDefault="001A78D2" w:rsidP="00C5634A">
      <w:pPr>
        <w:widowControl w:val="0"/>
        <w:numPr>
          <w:ilvl w:val="1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wymagania parkingowe wg § 10 ust. 1 pkt 4;</w:t>
      </w:r>
    </w:p>
    <w:p w:rsidR="00931D45" w:rsidRPr="003227CF" w:rsidRDefault="00931D45" w:rsidP="00C5634A">
      <w:pPr>
        <w:widowControl w:val="0"/>
        <w:numPr>
          <w:ilvl w:val="1"/>
          <w:numId w:val="1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terenie 055 ZD, ustala się lokalizację zbiornika retencyjnego w rejonie orientacyjnie wskazanym na rysunku planu, szczegółowa lokalizacja może być zmieniona stosownie do potrzeb w uzgodnieniu z instytucją eksploatującą urządzenia; zapewnić </w:t>
      </w:r>
      <w:r w:rsidR="009705B2" w:rsidRPr="003227CF">
        <w:rPr>
          <w:szCs w:val="22"/>
        </w:rPr>
        <w:t xml:space="preserve">dojazd </w:t>
      </w:r>
      <w:r w:rsidRPr="003227CF">
        <w:rPr>
          <w:szCs w:val="22"/>
        </w:rPr>
        <w:t>do zbiornika</w:t>
      </w:r>
      <w:r w:rsidR="009705B2" w:rsidRPr="003227CF">
        <w:rPr>
          <w:szCs w:val="22"/>
        </w:rPr>
        <w:t xml:space="preserve"> oraz plac manewrowy</w:t>
      </w:r>
      <w:r w:rsidRPr="003227CF">
        <w:rPr>
          <w:szCs w:val="22"/>
        </w:rPr>
        <w:t>; zbiornik retencyjny wykonać w taki sposób, aby nie stanowił źródła żerowania ptaków;</w:t>
      </w:r>
    </w:p>
    <w:p w:rsidR="00AF1866" w:rsidRPr="003227CF" w:rsidRDefault="00F13308" w:rsidP="00C5634A">
      <w:pPr>
        <w:widowControl w:val="0"/>
        <w:numPr>
          <w:ilvl w:val="1"/>
          <w:numId w:val="1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 055</w:t>
      </w:r>
      <w:r w:rsidR="00341152" w:rsidRPr="003227CF">
        <w:rPr>
          <w:szCs w:val="22"/>
        </w:rPr>
        <w:t xml:space="preserve"> ZD </w:t>
      </w:r>
      <w:r w:rsidR="00AF1866" w:rsidRPr="003227CF">
        <w:rPr>
          <w:szCs w:val="22"/>
        </w:rPr>
        <w:t>ustala się lokalizację stacji transformatorowej, oznaczon</w:t>
      </w:r>
      <w:r w:rsidR="002F7BE5" w:rsidRPr="003227CF">
        <w:rPr>
          <w:szCs w:val="22"/>
        </w:rPr>
        <w:t>ej</w:t>
      </w:r>
      <w:r w:rsidR="00AF1866" w:rsidRPr="003227CF">
        <w:rPr>
          <w:szCs w:val="22"/>
        </w:rPr>
        <w:t xml:space="preserve"> symbolem E na rysunku planu – szczegółowa lokalizacja, wielkość działki oraz typ stacji transformatorowej mogą być zmienione stosownie do potrzeb, w uzgodnieniu z gestorem sieci elektroenergetycznej;</w:t>
      </w:r>
    </w:p>
    <w:p w:rsidR="001A78D2" w:rsidRPr="003227CF" w:rsidRDefault="001A78D2" w:rsidP="00C5634A">
      <w:pPr>
        <w:widowControl w:val="0"/>
        <w:numPr>
          <w:ilvl w:val="1"/>
          <w:numId w:val="1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pozostałe zasady obsługi infrastrukturą wg § 10 ust. 2.</w:t>
      </w:r>
    </w:p>
    <w:p w:rsidR="001A78D2" w:rsidRPr="003227CF" w:rsidRDefault="001A78D2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5A4610" w:rsidRPr="003227CF">
        <w:rPr>
          <w:szCs w:val="22"/>
        </w:rPr>
        <w:t>0 %</w:t>
      </w:r>
      <w:r w:rsidR="001E5121" w:rsidRPr="003227CF">
        <w:rPr>
          <w:szCs w:val="22"/>
        </w:rPr>
        <w:t xml:space="preserve">, nie dotyczy </w:t>
      </w:r>
      <w:r w:rsidR="00D96E7B" w:rsidRPr="003227CF">
        <w:rPr>
          <w:szCs w:val="22"/>
        </w:rPr>
        <w:t>terenu</w:t>
      </w:r>
      <w:r w:rsidR="002C2A4D" w:rsidRPr="003227CF">
        <w:rPr>
          <w:szCs w:val="22"/>
        </w:rPr>
        <w:t xml:space="preserve"> własności gminy</w:t>
      </w:r>
      <w:r w:rsidR="000533D8" w:rsidRPr="003227CF">
        <w:rPr>
          <w:szCs w:val="22"/>
        </w:rPr>
        <w:t>.</w:t>
      </w:r>
    </w:p>
    <w:p w:rsidR="005B1AD8" w:rsidRPr="003227CF" w:rsidRDefault="005B1AD8" w:rsidP="00C5634A">
      <w:pPr>
        <w:widowControl w:val="0"/>
        <w:numPr>
          <w:ilvl w:val="0"/>
          <w:numId w:val="16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F311D4" w:rsidRPr="003227CF" w:rsidRDefault="00F311D4" w:rsidP="00F311D4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KARTA TERENU O NUMERZE</w:t>
      </w:r>
      <w:r w:rsidR="00427A4A" w:rsidRPr="003227CF">
        <w:rPr>
          <w:b/>
          <w:szCs w:val="22"/>
        </w:rPr>
        <w:t xml:space="preserve"> </w:t>
      </w:r>
      <w:r w:rsidR="00F13308" w:rsidRPr="003227CF">
        <w:rPr>
          <w:b/>
          <w:szCs w:val="22"/>
        </w:rPr>
        <w:t>058</w:t>
      </w:r>
    </w:p>
    <w:p w:rsidR="00F311D4" w:rsidRPr="003227CF" w:rsidRDefault="00F311D4" w:rsidP="00F311D4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 – 1,</w:t>
      </w:r>
      <w:r w:rsidR="00220489" w:rsidRPr="003227CF">
        <w:rPr>
          <w:szCs w:val="22"/>
        </w:rPr>
        <w:t>32</w:t>
      </w:r>
      <w:r w:rsidRPr="003227CF">
        <w:rPr>
          <w:szCs w:val="22"/>
        </w:rPr>
        <w:t xml:space="preserve"> ha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F311D4" w:rsidRPr="003227CF" w:rsidRDefault="00F311D4" w:rsidP="00F311D4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ZPL – BRZEG MORSKI - PLAŻA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</w:t>
      </w:r>
    </w:p>
    <w:p w:rsidR="00F311D4" w:rsidRPr="003227CF" w:rsidRDefault="00F311D4" w:rsidP="00C5634A">
      <w:pPr>
        <w:widowControl w:val="0"/>
        <w:numPr>
          <w:ilvl w:val="1"/>
          <w:numId w:val="234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graniczy z obszarem specjalnej ochrony ptaków Zatoka Pucka PLB 220005, należącym do systemu Natura 2000 – obowiązują przepisy określone w § 4 ust.1 pkt 1;</w:t>
      </w:r>
    </w:p>
    <w:p w:rsidR="00F311D4" w:rsidRPr="003227CF" w:rsidRDefault="00F311D4" w:rsidP="00C5634A">
      <w:pPr>
        <w:widowControl w:val="0"/>
        <w:numPr>
          <w:ilvl w:val="1"/>
          <w:numId w:val="234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 graniczy z obszarem ochrony siedlisk Zatoka Pucka i Półwysep Helski PLH 220032, należącym do systemu Natura 2000 – obowiązują przepisy określone w § 4 ust.1 pkt</w:t>
      </w:r>
      <w:r w:rsidR="00AD7B69" w:rsidRPr="003227CF">
        <w:rPr>
          <w:szCs w:val="22"/>
        </w:rPr>
        <w:t> </w:t>
      </w:r>
      <w:r w:rsidRPr="003227CF">
        <w:rPr>
          <w:szCs w:val="22"/>
        </w:rPr>
        <w:t>2;</w:t>
      </w:r>
    </w:p>
    <w:p w:rsidR="00F311D4" w:rsidRPr="003227CF" w:rsidRDefault="00F311D4" w:rsidP="00C5634A">
      <w:pPr>
        <w:widowControl w:val="0"/>
        <w:numPr>
          <w:ilvl w:val="1"/>
          <w:numId w:val="234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 znajduje się w granicach stanowiska dokumentacyjnego przyrody nieożywionej „Klif Oksywski” – obowiązują przepisy określone § 4 ust. 1 pkt 3.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 – nie ustala się.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F311D4" w:rsidRPr="003227CF" w:rsidRDefault="00F311D4" w:rsidP="00C5634A">
      <w:pPr>
        <w:widowControl w:val="0"/>
        <w:numPr>
          <w:ilvl w:val="1"/>
          <w:numId w:val="23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zabudowy;</w:t>
      </w:r>
    </w:p>
    <w:p w:rsidR="00F311D4" w:rsidRPr="003227CF" w:rsidRDefault="00F311D4" w:rsidP="00C5634A">
      <w:pPr>
        <w:widowControl w:val="0"/>
        <w:numPr>
          <w:ilvl w:val="1"/>
          <w:numId w:val="23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uwzględnić niezbędne urządzenia ochrony brzegu morskiego;</w:t>
      </w:r>
    </w:p>
    <w:p w:rsidR="00F311D4" w:rsidRPr="003227CF" w:rsidRDefault="00F311D4" w:rsidP="00C5634A">
      <w:pPr>
        <w:widowControl w:val="0"/>
        <w:numPr>
          <w:ilvl w:val="1"/>
          <w:numId w:val="23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lokalizacji reklam i zakaz grodzenia.</w:t>
      </w:r>
    </w:p>
    <w:p w:rsidR="002C5398" w:rsidRPr="003227CF" w:rsidRDefault="002C5398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WARUNKI PODZIAŁU NIERUCHOMOŚCI, PARAMETRY DZIAŁEK BUDOWLANYCH – nie ustala się.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lastRenderedPageBreak/>
        <w:t>SZCZEGÓLNE WARUNKI ZAGOSPODAROWANIA TERENU</w:t>
      </w:r>
    </w:p>
    <w:p w:rsidR="00F311D4" w:rsidRPr="003227CF" w:rsidRDefault="00F311D4" w:rsidP="00C5634A">
      <w:pPr>
        <w:widowControl w:val="0"/>
        <w:numPr>
          <w:ilvl w:val="1"/>
          <w:numId w:val="22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znajduje się w granicach pasa technicznego brzegu morskiego – obowiązują przepisy określone w § 8 ust.1 pkt 2;</w:t>
      </w:r>
    </w:p>
    <w:p w:rsidR="00F311D4" w:rsidRPr="003227CF" w:rsidRDefault="00F311D4" w:rsidP="00C5634A">
      <w:pPr>
        <w:widowControl w:val="0"/>
        <w:numPr>
          <w:ilvl w:val="1"/>
          <w:numId w:val="229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 xml:space="preserve">część terenu, oznaczona na rysunku planu, stanowi obszar </w:t>
      </w:r>
      <w:r w:rsidRPr="003227CF">
        <w:rPr>
          <w:szCs w:val="22"/>
        </w:rPr>
        <w:t xml:space="preserve">zagrożony zalewaniem wodami morskimi wskutek spiętrzeń sztormowych i oddziaływania fal – obowiązują zasady określone w </w:t>
      </w:r>
      <w:r w:rsidRPr="003227CF">
        <w:rPr>
          <w:snapToGrid w:val="0"/>
          <w:szCs w:val="22"/>
        </w:rPr>
        <w:t>§ 8 ust. 1 pkt 6;</w:t>
      </w:r>
    </w:p>
    <w:p w:rsidR="00F311D4" w:rsidRPr="003227CF" w:rsidRDefault="00F311D4" w:rsidP="00C5634A">
      <w:pPr>
        <w:widowControl w:val="0"/>
        <w:numPr>
          <w:ilvl w:val="1"/>
          <w:numId w:val="22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</w:t>
      </w:r>
      <w:r w:rsidR="00B14876" w:rsidRPr="003227CF">
        <w:rPr>
          <w:szCs w:val="22"/>
        </w:rPr>
        <w:t>.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 – nie ustala się</w:t>
      </w:r>
      <w:r w:rsidR="00911449" w:rsidRPr="003227CF">
        <w:rPr>
          <w:szCs w:val="22"/>
        </w:rPr>
        <w:t>.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STAWKA PROCENTOWA – 0 %, nie dotyczy terenu własności gminy</w:t>
      </w:r>
      <w:r w:rsidR="00C15849" w:rsidRPr="003227CF">
        <w:rPr>
          <w:szCs w:val="22"/>
        </w:rPr>
        <w:t>.</w:t>
      </w:r>
    </w:p>
    <w:p w:rsidR="00F311D4" w:rsidRPr="003227CF" w:rsidRDefault="00F311D4" w:rsidP="00C5634A">
      <w:pPr>
        <w:widowControl w:val="0"/>
        <w:numPr>
          <w:ilvl w:val="0"/>
          <w:numId w:val="2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3A1A84" w:rsidRPr="003227CF" w:rsidRDefault="00196A42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KARTA</w:t>
      </w:r>
      <w:r w:rsidR="003A1A84" w:rsidRPr="003227CF">
        <w:rPr>
          <w:b/>
          <w:szCs w:val="22"/>
        </w:rPr>
        <w:t xml:space="preserve"> TEREN</w:t>
      </w:r>
      <w:r w:rsidRPr="003227CF">
        <w:rPr>
          <w:b/>
          <w:szCs w:val="22"/>
        </w:rPr>
        <w:t>U</w:t>
      </w:r>
      <w:r w:rsidR="003A1A84" w:rsidRPr="003227CF">
        <w:rPr>
          <w:b/>
          <w:szCs w:val="22"/>
        </w:rPr>
        <w:t xml:space="preserve"> O NUMER</w:t>
      </w:r>
      <w:r w:rsidRPr="003227CF">
        <w:rPr>
          <w:b/>
          <w:szCs w:val="22"/>
        </w:rPr>
        <w:t>ZE</w:t>
      </w:r>
      <w:r w:rsidR="00427A4A" w:rsidRPr="003227CF">
        <w:rPr>
          <w:b/>
          <w:szCs w:val="22"/>
        </w:rPr>
        <w:t xml:space="preserve"> </w:t>
      </w:r>
      <w:r w:rsidR="00F13308" w:rsidRPr="003227CF">
        <w:rPr>
          <w:b/>
          <w:szCs w:val="22"/>
        </w:rPr>
        <w:t>059</w:t>
      </w:r>
    </w:p>
    <w:p w:rsidR="003A1A84" w:rsidRPr="003227CF" w:rsidRDefault="003A1A84" w:rsidP="00933162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</w:t>
      </w:r>
      <w:r w:rsidR="003679A2" w:rsidRPr="003227CF">
        <w:rPr>
          <w:b/>
          <w:szCs w:val="22"/>
        </w:rPr>
        <w:t xml:space="preserve"> 0101</w:t>
      </w:r>
    </w:p>
    <w:p w:rsidR="003A1A84" w:rsidRPr="003227CF" w:rsidRDefault="00B27079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  <w:r w:rsidR="00196A42" w:rsidRPr="003227CF">
        <w:rPr>
          <w:szCs w:val="22"/>
        </w:rPr>
        <w:t xml:space="preserve"> </w:t>
      </w:r>
      <w:r w:rsidR="002B652F" w:rsidRPr="003227CF">
        <w:rPr>
          <w:snapToGrid w:val="0"/>
          <w:szCs w:val="22"/>
        </w:rPr>
        <w:t>– 1,</w:t>
      </w:r>
      <w:r w:rsidR="00047D67" w:rsidRPr="003227CF">
        <w:rPr>
          <w:snapToGrid w:val="0"/>
          <w:szCs w:val="22"/>
        </w:rPr>
        <w:t>1</w:t>
      </w:r>
      <w:r w:rsidR="00220489" w:rsidRPr="003227CF">
        <w:rPr>
          <w:snapToGrid w:val="0"/>
          <w:szCs w:val="22"/>
        </w:rPr>
        <w:t>5</w:t>
      </w:r>
      <w:r w:rsidR="003A1A84" w:rsidRPr="003227CF">
        <w:rPr>
          <w:snapToGrid w:val="0"/>
          <w:szCs w:val="22"/>
        </w:rPr>
        <w:t xml:space="preserve"> ha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3A1A84" w:rsidRPr="003227CF" w:rsidRDefault="003A1A84" w:rsidP="00583BA3">
      <w:pPr>
        <w:overflowPunct w:val="0"/>
        <w:autoSpaceDE w:val="0"/>
        <w:autoSpaceDN w:val="0"/>
        <w:adjustRightInd w:val="0"/>
        <w:spacing w:before="60" w:after="60"/>
        <w:ind w:left="340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ZPL – BRZEG MORSKI</w:t>
      </w:r>
      <w:r w:rsidR="00AC28A6" w:rsidRPr="003227CF">
        <w:rPr>
          <w:b/>
          <w:szCs w:val="22"/>
        </w:rPr>
        <w:t xml:space="preserve"> - </w:t>
      </w:r>
      <w:r w:rsidRPr="003227CF">
        <w:rPr>
          <w:b/>
          <w:szCs w:val="22"/>
        </w:rPr>
        <w:t>PLAŻA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</w:t>
      </w:r>
    </w:p>
    <w:p w:rsidR="003A1A84" w:rsidRPr="003227CF" w:rsidRDefault="003A1A84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teren</w:t>
      </w:r>
      <w:r w:rsidR="00722FF5" w:rsidRPr="003227CF">
        <w:rPr>
          <w:snapToGrid w:val="0"/>
          <w:szCs w:val="22"/>
        </w:rPr>
        <w:t xml:space="preserve"> graniczy</w:t>
      </w:r>
      <w:r w:rsidRPr="003227CF">
        <w:rPr>
          <w:snapToGrid w:val="0"/>
          <w:szCs w:val="22"/>
        </w:rPr>
        <w:t xml:space="preserve"> z obszarem specjalnej ochrony ptaków Zatoka Pucka PLB 220005</w:t>
      </w:r>
      <w:r w:rsidR="00B34EFA" w:rsidRPr="003227CF">
        <w:rPr>
          <w:snapToGrid w:val="0"/>
          <w:szCs w:val="22"/>
        </w:rPr>
        <w:t>,</w:t>
      </w:r>
      <w:r w:rsidRPr="003227CF">
        <w:rPr>
          <w:snapToGrid w:val="0"/>
          <w:szCs w:val="22"/>
        </w:rPr>
        <w:t xml:space="preserve"> należącym do systemu Natura 2000 – obowiązują przepisy określone w</w:t>
      </w:r>
      <w:r w:rsidR="007E3525" w:rsidRPr="003227CF">
        <w:rPr>
          <w:snapToGrid w:val="0"/>
          <w:szCs w:val="22"/>
        </w:rPr>
        <w:t xml:space="preserve"> § 4 ust.1 pkt 1;</w:t>
      </w:r>
    </w:p>
    <w:p w:rsidR="003023C8" w:rsidRPr="003227CF" w:rsidRDefault="000D294E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część</w:t>
      </w:r>
      <w:r w:rsidR="003023C8" w:rsidRPr="003227CF">
        <w:rPr>
          <w:snapToGrid w:val="0"/>
          <w:szCs w:val="22"/>
        </w:rPr>
        <w:t xml:space="preserve"> teren</w:t>
      </w:r>
      <w:r w:rsidRPr="003227CF">
        <w:rPr>
          <w:snapToGrid w:val="0"/>
          <w:szCs w:val="22"/>
        </w:rPr>
        <w:t>u</w:t>
      </w:r>
      <w:r w:rsidR="003023C8" w:rsidRPr="003227CF">
        <w:rPr>
          <w:snapToGrid w:val="0"/>
          <w:szCs w:val="22"/>
        </w:rPr>
        <w:t xml:space="preserve"> znajduj</w:t>
      </w:r>
      <w:r w:rsidRPr="003227CF">
        <w:rPr>
          <w:snapToGrid w:val="0"/>
          <w:szCs w:val="22"/>
        </w:rPr>
        <w:t>e</w:t>
      </w:r>
      <w:r w:rsidR="003023C8" w:rsidRPr="003227CF">
        <w:rPr>
          <w:snapToGrid w:val="0"/>
          <w:szCs w:val="22"/>
        </w:rPr>
        <w:t xml:space="preserve"> się w granicach stanowiska dokumentacyjnego przyrody nieożywionej „Klif Oksywski” – obowiązują prze</w:t>
      </w:r>
      <w:r w:rsidR="00D82BA6" w:rsidRPr="003227CF">
        <w:rPr>
          <w:snapToGrid w:val="0"/>
          <w:szCs w:val="22"/>
        </w:rPr>
        <w:t xml:space="preserve">pisy określone § 4 ust. 1 pkt </w:t>
      </w:r>
      <w:r w:rsidR="00084C83" w:rsidRPr="003227CF">
        <w:rPr>
          <w:snapToGrid w:val="0"/>
          <w:szCs w:val="22"/>
        </w:rPr>
        <w:t>3</w:t>
      </w:r>
      <w:r w:rsidR="00D82BA6" w:rsidRPr="003227CF">
        <w:rPr>
          <w:snapToGrid w:val="0"/>
          <w:szCs w:val="22"/>
        </w:rPr>
        <w:t>.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</w:t>
      </w:r>
      <w:r w:rsidR="00162D39" w:rsidRPr="003227CF">
        <w:rPr>
          <w:szCs w:val="22"/>
        </w:rPr>
        <w:t>EDZICTWA I DÓBR KULTURY</w:t>
      </w:r>
    </w:p>
    <w:p w:rsidR="00162D39" w:rsidRPr="003227CF" w:rsidRDefault="00162D39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na terenie znajduje si</w:t>
      </w:r>
      <w:r w:rsidRPr="003227CF">
        <w:rPr>
          <w:rFonts w:hint="eastAsia"/>
          <w:snapToGrid w:val="0"/>
          <w:szCs w:val="22"/>
        </w:rPr>
        <w:t>ę</w:t>
      </w:r>
      <w:r w:rsidRPr="003227CF">
        <w:rPr>
          <w:snapToGrid w:val="0"/>
          <w:szCs w:val="22"/>
        </w:rPr>
        <w:t xml:space="preserve"> cz</w:t>
      </w:r>
      <w:r w:rsidRPr="003227CF">
        <w:rPr>
          <w:rFonts w:hint="eastAsia"/>
          <w:snapToGrid w:val="0"/>
          <w:szCs w:val="22"/>
        </w:rPr>
        <w:t>ęść</w:t>
      </w:r>
      <w:r w:rsidRPr="003227CF">
        <w:rPr>
          <w:snapToGrid w:val="0"/>
          <w:szCs w:val="22"/>
        </w:rPr>
        <w:t xml:space="preserve"> strefy ochrony archeologicznej, oznaczon</w:t>
      </w:r>
      <w:r w:rsidR="00A909D3" w:rsidRPr="003227CF">
        <w:rPr>
          <w:snapToGrid w:val="0"/>
          <w:szCs w:val="22"/>
        </w:rPr>
        <w:t>ej</w:t>
      </w:r>
      <w:r w:rsidRPr="003227CF">
        <w:rPr>
          <w:snapToGrid w:val="0"/>
          <w:szCs w:val="22"/>
        </w:rPr>
        <w:t xml:space="preserve"> na rysunku planu – obowi</w:t>
      </w:r>
      <w:r w:rsidRPr="003227CF">
        <w:rPr>
          <w:rFonts w:hint="eastAsia"/>
          <w:snapToGrid w:val="0"/>
          <w:szCs w:val="22"/>
        </w:rPr>
        <w:t>ą</w:t>
      </w:r>
      <w:r w:rsidRPr="003227CF">
        <w:rPr>
          <w:snapToGrid w:val="0"/>
          <w:szCs w:val="22"/>
        </w:rPr>
        <w:t>zuj</w:t>
      </w:r>
      <w:r w:rsidRPr="003227CF">
        <w:rPr>
          <w:rFonts w:hint="eastAsia"/>
          <w:snapToGrid w:val="0"/>
          <w:szCs w:val="22"/>
        </w:rPr>
        <w:t>ą</w:t>
      </w:r>
      <w:r w:rsidRPr="003227CF">
        <w:rPr>
          <w:snapToGrid w:val="0"/>
          <w:szCs w:val="22"/>
        </w:rPr>
        <w:t xml:space="preserve"> zasady okre</w:t>
      </w:r>
      <w:r w:rsidRPr="003227CF">
        <w:rPr>
          <w:rFonts w:hint="eastAsia"/>
          <w:snapToGrid w:val="0"/>
          <w:szCs w:val="22"/>
        </w:rPr>
        <w:t>ś</w:t>
      </w:r>
      <w:r w:rsidRPr="003227CF">
        <w:rPr>
          <w:snapToGrid w:val="0"/>
          <w:szCs w:val="22"/>
        </w:rPr>
        <w:t xml:space="preserve">lone w § 5 ust. 1 pkt </w:t>
      </w:r>
      <w:r w:rsidR="00043651" w:rsidRPr="003227CF">
        <w:rPr>
          <w:snapToGrid w:val="0"/>
          <w:szCs w:val="22"/>
        </w:rPr>
        <w:t>5</w:t>
      </w:r>
      <w:r w:rsidRPr="003227CF">
        <w:rPr>
          <w:snapToGrid w:val="0"/>
          <w:szCs w:val="22"/>
        </w:rPr>
        <w:t>.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DD4228" w:rsidRPr="003227CF" w:rsidRDefault="003A1A84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zakaz zabudowy</w:t>
      </w:r>
      <w:r w:rsidR="00BA6D62" w:rsidRPr="003227CF">
        <w:rPr>
          <w:snapToGrid w:val="0"/>
          <w:szCs w:val="22"/>
        </w:rPr>
        <w:t>;</w:t>
      </w:r>
    </w:p>
    <w:p w:rsidR="003A1A84" w:rsidRPr="003227CF" w:rsidRDefault="00017AFE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 xml:space="preserve">dopuszcza się </w:t>
      </w:r>
      <w:r w:rsidR="00B34EFA" w:rsidRPr="003227CF">
        <w:rPr>
          <w:snapToGrid w:val="0"/>
          <w:szCs w:val="22"/>
        </w:rPr>
        <w:t xml:space="preserve">obiekty małej architektury i </w:t>
      </w:r>
      <w:r w:rsidR="002A3F96" w:rsidRPr="003227CF">
        <w:rPr>
          <w:snapToGrid w:val="0"/>
          <w:szCs w:val="22"/>
        </w:rPr>
        <w:t>zaplecze sanitarne</w:t>
      </w:r>
      <w:r w:rsidR="00BD6145" w:rsidRPr="003227CF">
        <w:rPr>
          <w:snapToGrid w:val="0"/>
          <w:szCs w:val="22"/>
        </w:rPr>
        <w:t xml:space="preserve"> </w:t>
      </w:r>
      <w:r w:rsidRPr="003227CF">
        <w:rPr>
          <w:snapToGrid w:val="0"/>
          <w:szCs w:val="22"/>
        </w:rPr>
        <w:t>plaży</w:t>
      </w:r>
      <w:r w:rsidR="00DD4228" w:rsidRPr="003227CF">
        <w:rPr>
          <w:snapToGrid w:val="0"/>
          <w:szCs w:val="22"/>
        </w:rPr>
        <w:t>;</w:t>
      </w:r>
    </w:p>
    <w:p w:rsidR="00DD4228" w:rsidRPr="003227CF" w:rsidRDefault="00020565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 xml:space="preserve">dopuszcza się </w:t>
      </w:r>
      <w:r w:rsidR="00DD4228" w:rsidRPr="003227CF">
        <w:rPr>
          <w:snapToGrid w:val="0"/>
          <w:szCs w:val="22"/>
        </w:rPr>
        <w:t>niezbędne urzą</w:t>
      </w:r>
      <w:r w:rsidR="001165DC" w:rsidRPr="003227CF">
        <w:rPr>
          <w:snapToGrid w:val="0"/>
          <w:szCs w:val="22"/>
        </w:rPr>
        <w:t>dzenia ochrony brzegu morskiego;</w:t>
      </w:r>
    </w:p>
    <w:p w:rsidR="001165DC" w:rsidRPr="003227CF" w:rsidRDefault="001165DC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zakaz lokalizacji reklam i zakaz grodzenia.</w:t>
      </w:r>
    </w:p>
    <w:p w:rsidR="002C5398" w:rsidRPr="003227CF" w:rsidRDefault="002C5398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WARUNKI PODZIAŁU NIERUCHOMOŚCI, PARAMETRY DZIAŁEK BUDOWLANYCH – nie ustala się.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7323DD" w:rsidRPr="003227CF" w:rsidRDefault="00084C83" w:rsidP="00C5634A">
      <w:pPr>
        <w:widowControl w:val="0"/>
        <w:numPr>
          <w:ilvl w:val="1"/>
          <w:numId w:val="1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7323DD" w:rsidRPr="003227CF">
        <w:rPr>
          <w:szCs w:val="22"/>
        </w:rPr>
        <w:t xml:space="preserve"> znajduj</w:t>
      </w:r>
      <w:r w:rsidRPr="003227CF">
        <w:rPr>
          <w:szCs w:val="22"/>
        </w:rPr>
        <w:t>e</w:t>
      </w:r>
      <w:r w:rsidR="007323DD" w:rsidRPr="003227CF">
        <w:rPr>
          <w:szCs w:val="22"/>
        </w:rPr>
        <w:t xml:space="preserve"> się w granicach pasa technicznego brzegu morskiego – obowiązują przepisy określone w § 8 ust.1 pkt 2;</w:t>
      </w:r>
    </w:p>
    <w:p w:rsidR="00E02F0D" w:rsidRPr="003227CF" w:rsidRDefault="000D294E" w:rsidP="00C5634A">
      <w:pPr>
        <w:widowControl w:val="0"/>
        <w:numPr>
          <w:ilvl w:val="1"/>
          <w:numId w:val="172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teren</w:t>
      </w:r>
      <w:r w:rsidR="00E02F0D" w:rsidRPr="003227CF">
        <w:rPr>
          <w:snapToGrid w:val="0"/>
          <w:szCs w:val="22"/>
        </w:rPr>
        <w:t xml:space="preserve"> stanowi obszar </w:t>
      </w:r>
      <w:r w:rsidR="00E02F0D" w:rsidRPr="003227CF">
        <w:rPr>
          <w:szCs w:val="22"/>
        </w:rPr>
        <w:t xml:space="preserve">zagrożony zalewaniem wodami morskimi wskutek spiętrzeń sztormowych i oddziaływania fal – obowiązują zasady określone w </w:t>
      </w:r>
      <w:r w:rsidR="00E02F0D" w:rsidRPr="003227CF">
        <w:rPr>
          <w:snapToGrid w:val="0"/>
          <w:szCs w:val="22"/>
        </w:rPr>
        <w:t>§ 8 ust. 1 pkt 6</w:t>
      </w:r>
      <w:r w:rsidR="009540E5" w:rsidRPr="003227CF">
        <w:rPr>
          <w:snapToGrid w:val="0"/>
          <w:szCs w:val="22"/>
        </w:rPr>
        <w:t>;</w:t>
      </w:r>
    </w:p>
    <w:p w:rsidR="006A6B5B" w:rsidRPr="003227CF" w:rsidRDefault="006A6B5B" w:rsidP="00C5634A">
      <w:pPr>
        <w:widowControl w:val="0"/>
        <w:numPr>
          <w:ilvl w:val="1"/>
          <w:numId w:val="1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 znajduje się w zasięgu powierzchni ograniczających – podejścia, przejściowej i poziomej wewnętrznej, wyznaczonych dla otoczenia lotniska </w:t>
      </w:r>
      <w:r w:rsidR="005B1FFB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5B1FFB" w:rsidRPr="003227CF">
        <w:rPr>
          <w:szCs w:val="22"/>
        </w:rPr>
        <w:t>w tym ograniczenia wysokości obiektów budowlanych i naturalnych oraz urządzeń użytych w trakcie ich budowy lub eksploatacji</w:t>
      </w:r>
      <w:r w:rsidR="00B14876" w:rsidRPr="003227CF">
        <w:rPr>
          <w:szCs w:val="22"/>
        </w:rPr>
        <w:t>.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tabs>
          <w:tab w:val="clear" w:pos="360"/>
          <w:tab w:val="left" w:pos="357"/>
          <w:tab w:val="left" w:pos="1077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  <w:r w:rsidR="00A43C04" w:rsidRPr="003227CF">
        <w:rPr>
          <w:szCs w:val="22"/>
        </w:rPr>
        <w:t xml:space="preserve"> – nie ustala się.</w:t>
      </w:r>
    </w:p>
    <w:p w:rsidR="003A1A84" w:rsidRPr="003227CF" w:rsidRDefault="003A1A84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C15849" w:rsidRPr="003227CF">
        <w:rPr>
          <w:szCs w:val="22"/>
        </w:rPr>
        <w:t>0 %, nie dotyczy terenu własności gminy.</w:t>
      </w:r>
    </w:p>
    <w:p w:rsidR="005B1AD8" w:rsidRPr="003227CF" w:rsidRDefault="005B1AD8" w:rsidP="00C5634A">
      <w:pPr>
        <w:widowControl w:val="0"/>
        <w:numPr>
          <w:ilvl w:val="0"/>
          <w:numId w:val="1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F605F4" w:rsidRPr="003227CF" w:rsidRDefault="004A5632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KARTY</w:t>
      </w:r>
      <w:r w:rsidR="009947D2" w:rsidRPr="003227CF">
        <w:rPr>
          <w:b/>
          <w:szCs w:val="22"/>
        </w:rPr>
        <w:t xml:space="preserve"> TERENÓW O NUMERACH</w:t>
      </w:r>
      <w:r w:rsidR="00427A4A" w:rsidRPr="003227CF">
        <w:rPr>
          <w:b/>
          <w:szCs w:val="22"/>
        </w:rPr>
        <w:t xml:space="preserve"> </w:t>
      </w:r>
      <w:r w:rsidR="00F13308" w:rsidRPr="003227CF">
        <w:rPr>
          <w:b/>
          <w:szCs w:val="22"/>
        </w:rPr>
        <w:t>060</w:t>
      </w:r>
      <w:r w:rsidRPr="003227CF">
        <w:rPr>
          <w:b/>
          <w:szCs w:val="22"/>
        </w:rPr>
        <w:t xml:space="preserve"> </w:t>
      </w:r>
      <w:r w:rsidR="00D065EB" w:rsidRPr="003227CF">
        <w:rPr>
          <w:b/>
          <w:szCs w:val="22"/>
        </w:rPr>
        <w:t>–</w:t>
      </w:r>
      <w:r w:rsidR="00427A4A" w:rsidRPr="003227CF">
        <w:rPr>
          <w:b/>
          <w:szCs w:val="22"/>
        </w:rPr>
        <w:t xml:space="preserve"> </w:t>
      </w:r>
      <w:r w:rsidR="00F13308" w:rsidRPr="003227CF">
        <w:rPr>
          <w:b/>
          <w:szCs w:val="22"/>
        </w:rPr>
        <w:t>062</w:t>
      </w:r>
    </w:p>
    <w:p w:rsidR="00F605F4" w:rsidRPr="003227CF" w:rsidRDefault="00F605F4" w:rsidP="004A5632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0101</w:t>
      </w:r>
    </w:p>
    <w:p w:rsidR="00A94A98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F605F4" w:rsidRPr="003227CF" w:rsidRDefault="00A94A98" w:rsidP="00C5634A">
      <w:pPr>
        <w:widowControl w:val="0"/>
        <w:numPr>
          <w:ilvl w:val="1"/>
          <w:numId w:val="17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060</w:t>
      </w:r>
      <w:r w:rsidR="00F605F4" w:rsidRPr="003227CF">
        <w:rPr>
          <w:szCs w:val="22"/>
        </w:rPr>
        <w:t xml:space="preserve"> – </w:t>
      </w:r>
      <w:r w:rsidR="009C3CB8" w:rsidRPr="003227CF">
        <w:rPr>
          <w:szCs w:val="22"/>
        </w:rPr>
        <w:t>2,</w:t>
      </w:r>
      <w:r w:rsidR="00532D6F" w:rsidRPr="003227CF">
        <w:rPr>
          <w:szCs w:val="22"/>
        </w:rPr>
        <w:t>40</w:t>
      </w:r>
      <w:r w:rsidRPr="003227CF">
        <w:rPr>
          <w:szCs w:val="22"/>
        </w:rPr>
        <w:t xml:space="preserve"> </w:t>
      </w:r>
      <w:r w:rsidR="00F605F4" w:rsidRPr="003227CF">
        <w:rPr>
          <w:szCs w:val="22"/>
        </w:rPr>
        <w:t>ha</w:t>
      </w:r>
    </w:p>
    <w:p w:rsidR="00A94A98" w:rsidRPr="003227CF" w:rsidRDefault="00A94A98" w:rsidP="00C5634A">
      <w:pPr>
        <w:widowControl w:val="0"/>
        <w:numPr>
          <w:ilvl w:val="1"/>
          <w:numId w:val="17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="00D30EDD" w:rsidRPr="003227CF">
        <w:rPr>
          <w:szCs w:val="22"/>
        </w:rPr>
        <w:t xml:space="preserve"> – 2,39</w:t>
      </w:r>
      <w:r w:rsidRPr="003227CF">
        <w:rPr>
          <w:szCs w:val="22"/>
        </w:rPr>
        <w:t xml:space="preserve"> ha</w:t>
      </w:r>
    </w:p>
    <w:p w:rsidR="00E83D9C" w:rsidRPr="003227CF" w:rsidRDefault="00E83D9C" w:rsidP="00C5634A">
      <w:pPr>
        <w:widowControl w:val="0"/>
        <w:numPr>
          <w:ilvl w:val="1"/>
          <w:numId w:val="17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Pr="003227CF">
        <w:rPr>
          <w:szCs w:val="22"/>
        </w:rPr>
        <w:t xml:space="preserve"> – </w:t>
      </w:r>
      <w:r w:rsidR="00864D3B" w:rsidRPr="003227CF">
        <w:rPr>
          <w:szCs w:val="22"/>
        </w:rPr>
        <w:t>0,85</w:t>
      </w:r>
      <w:r w:rsidRPr="003227CF">
        <w:rPr>
          <w:szCs w:val="22"/>
        </w:rPr>
        <w:t xml:space="preserve"> ha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F605F4" w:rsidRPr="003227CF" w:rsidRDefault="00F13308" w:rsidP="000456FB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lastRenderedPageBreak/>
        <w:t>060</w:t>
      </w:r>
      <w:r w:rsidR="00961AA8" w:rsidRPr="003227CF">
        <w:rPr>
          <w:b/>
          <w:szCs w:val="22"/>
        </w:rPr>
        <w:t xml:space="preserve"> </w:t>
      </w:r>
      <w:proofErr w:type="spellStart"/>
      <w:r w:rsidR="00F605F4" w:rsidRPr="003227CF">
        <w:rPr>
          <w:b/>
          <w:szCs w:val="22"/>
        </w:rPr>
        <w:t>KD-Z</w:t>
      </w:r>
      <w:proofErr w:type="spellEnd"/>
      <w:r w:rsidR="00F605F4" w:rsidRPr="003227CF">
        <w:rPr>
          <w:b/>
          <w:szCs w:val="22"/>
        </w:rPr>
        <w:t xml:space="preserve"> </w:t>
      </w:r>
      <w:r w:rsidR="00A94A98" w:rsidRPr="003227CF">
        <w:rPr>
          <w:b/>
          <w:szCs w:val="22"/>
        </w:rPr>
        <w:t>1</w:t>
      </w:r>
      <w:r w:rsidR="00F605F4" w:rsidRPr="003227CF">
        <w:rPr>
          <w:b/>
          <w:szCs w:val="22"/>
        </w:rPr>
        <w:t xml:space="preserve">/2 – ULICA ZBIORCZA </w:t>
      </w:r>
      <w:r w:rsidR="009947D2" w:rsidRPr="003227CF">
        <w:rPr>
          <w:b/>
          <w:szCs w:val="22"/>
        </w:rPr>
        <w:t>– ul. Zielona</w:t>
      </w:r>
    </w:p>
    <w:p w:rsidR="00E83D9C" w:rsidRPr="003227CF" w:rsidRDefault="00F13308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061</w:t>
      </w:r>
      <w:r w:rsidR="00961AA8" w:rsidRPr="003227CF">
        <w:rPr>
          <w:b/>
          <w:szCs w:val="22"/>
        </w:rPr>
        <w:t xml:space="preserve"> </w:t>
      </w:r>
      <w:proofErr w:type="spellStart"/>
      <w:r w:rsidR="00E83D9C" w:rsidRPr="003227CF">
        <w:rPr>
          <w:b/>
          <w:szCs w:val="22"/>
        </w:rPr>
        <w:t>KD-Z</w:t>
      </w:r>
      <w:proofErr w:type="spellEnd"/>
      <w:r w:rsidR="00E83D9C" w:rsidRPr="003227CF">
        <w:rPr>
          <w:b/>
          <w:szCs w:val="22"/>
        </w:rPr>
        <w:t xml:space="preserve"> 1/2 – ULICA ZBIORCZA – ul. Zielona</w:t>
      </w:r>
    </w:p>
    <w:p w:rsidR="00E83D9C" w:rsidRPr="003227CF" w:rsidRDefault="00F13308" w:rsidP="000456FB">
      <w:pPr>
        <w:overflowPunct w:val="0"/>
        <w:autoSpaceDE w:val="0"/>
        <w:autoSpaceDN w:val="0"/>
        <w:adjustRightInd w:val="0"/>
        <w:spacing w:after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062</w:t>
      </w:r>
      <w:r w:rsidR="00961AA8" w:rsidRPr="003227CF">
        <w:rPr>
          <w:b/>
          <w:szCs w:val="22"/>
        </w:rPr>
        <w:t xml:space="preserve"> </w:t>
      </w:r>
      <w:proofErr w:type="spellStart"/>
      <w:r w:rsidR="00E83D9C" w:rsidRPr="003227CF">
        <w:rPr>
          <w:b/>
          <w:szCs w:val="22"/>
        </w:rPr>
        <w:t>KD-Z</w:t>
      </w:r>
      <w:proofErr w:type="spellEnd"/>
      <w:r w:rsidR="00E83D9C" w:rsidRPr="003227CF">
        <w:rPr>
          <w:b/>
          <w:szCs w:val="22"/>
        </w:rPr>
        <w:t xml:space="preserve"> 1/2 – ULICA ZBIORCZA – ul. </w:t>
      </w:r>
      <w:r w:rsidR="00C00E27" w:rsidRPr="003227CF">
        <w:rPr>
          <w:b/>
          <w:szCs w:val="22"/>
        </w:rPr>
        <w:t xml:space="preserve">A. </w:t>
      </w:r>
      <w:r w:rsidR="00E83D9C" w:rsidRPr="003227CF">
        <w:rPr>
          <w:b/>
          <w:szCs w:val="22"/>
        </w:rPr>
        <w:t>Dickmana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</w:t>
      </w:r>
    </w:p>
    <w:p w:rsidR="005A3983" w:rsidRPr="003227CF" w:rsidRDefault="00F605F4" w:rsidP="009F2217">
      <w:pPr>
        <w:widowControl w:val="0"/>
        <w:numPr>
          <w:ilvl w:val="2"/>
          <w:numId w:val="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należy utrzymać i uzupełnić istniejące lub wprowadzić n</w:t>
      </w:r>
      <w:r w:rsidR="009F2217" w:rsidRPr="003227CF">
        <w:rPr>
          <w:szCs w:val="22"/>
        </w:rPr>
        <w:t xml:space="preserve">owe zadrzewienia przyuliczne </w:t>
      </w:r>
      <w:r w:rsidR="0050051B" w:rsidRPr="003227CF">
        <w:rPr>
          <w:szCs w:val="22"/>
        </w:rPr>
        <w:t xml:space="preserve">w formie dostosowanej do przekroju ulic, o składzie gatunkowym i z zastosowaniem metod sadzenia zapewniającymi ich długotrwały wzrost w warunkach miejskich; dopuszcza się usunięcie wybranych drzew w związku z koniecznością zachowania bezpieczeństwa ruchu drogowego i lotniczego </w:t>
      </w:r>
      <w:r w:rsidR="001327A3" w:rsidRPr="003227CF">
        <w:rPr>
          <w:szCs w:val="22"/>
        </w:rPr>
        <w:t>lub</w:t>
      </w:r>
      <w:r w:rsidR="0050051B" w:rsidRPr="003227CF">
        <w:rPr>
          <w:szCs w:val="22"/>
        </w:rPr>
        <w:t xml:space="preserve"> w związku z </w:t>
      </w:r>
      <w:r w:rsidR="00CE4F3E" w:rsidRPr="003227CF">
        <w:rPr>
          <w:szCs w:val="22"/>
        </w:rPr>
        <w:t>realizacją</w:t>
      </w:r>
      <w:r w:rsidR="0050051B" w:rsidRPr="003227CF">
        <w:rPr>
          <w:szCs w:val="22"/>
        </w:rPr>
        <w:t xml:space="preserve"> sieci infrastruktury technicznej</w:t>
      </w:r>
      <w:r w:rsidR="009F2217" w:rsidRPr="003227CF">
        <w:rPr>
          <w:szCs w:val="22"/>
        </w:rPr>
        <w:t>.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 – nie ustala się.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SZEROKOŚĆ W LINIACH ROZGRANICZAJĄCYCH</w:t>
      </w:r>
    </w:p>
    <w:p w:rsidR="00F605F4" w:rsidRPr="003227CF" w:rsidRDefault="002738C1" w:rsidP="00C5634A">
      <w:pPr>
        <w:widowControl w:val="0"/>
        <w:numPr>
          <w:ilvl w:val="1"/>
          <w:numId w:val="17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060</w:t>
      </w:r>
      <w:r w:rsidR="00484FCD" w:rsidRPr="003227CF">
        <w:rPr>
          <w:szCs w:val="22"/>
        </w:rPr>
        <w:t xml:space="preserve"> </w:t>
      </w:r>
      <w:proofErr w:type="spellStart"/>
      <w:r w:rsidR="00484FCD" w:rsidRPr="003227CF">
        <w:rPr>
          <w:szCs w:val="22"/>
        </w:rPr>
        <w:t>KD-Z</w:t>
      </w:r>
      <w:proofErr w:type="spellEnd"/>
      <w:r w:rsidR="00FD5567" w:rsidRPr="003227CF">
        <w:rPr>
          <w:szCs w:val="22"/>
        </w:rPr>
        <w:t xml:space="preserve"> –</w:t>
      </w:r>
      <w:r w:rsidR="00126DAB" w:rsidRPr="003227CF">
        <w:rPr>
          <w:szCs w:val="22"/>
        </w:rPr>
        <w:t xml:space="preserve"> </w:t>
      </w:r>
      <w:r w:rsidR="00E83D9C" w:rsidRPr="003227CF">
        <w:rPr>
          <w:szCs w:val="22"/>
        </w:rPr>
        <w:t>zgodnie z rysunkiem planu;</w:t>
      </w:r>
    </w:p>
    <w:p w:rsidR="00FD5567" w:rsidRPr="003227CF" w:rsidRDefault="002738C1" w:rsidP="00C5634A">
      <w:pPr>
        <w:widowControl w:val="0"/>
        <w:numPr>
          <w:ilvl w:val="1"/>
          <w:numId w:val="17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="00FD5567" w:rsidRPr="003227CF">
        <w:rPr>
          <w:szCs w:val="22"/>
        </w:rPr>
        <w:t xml:space="preserve"> </w:t>
      </w:r>
      <w:proofErr w:type="spellStart"/>
      <w:r w:rsidR="00484FCD" w:rsidRPr="003227CF">
        <w:rPr>
          <w:szCs w:val="22"/>
        </w:rPr>
        <w:t>KD-Z</w:t>
      </w:r>
      <w:proofErr w:type="spellEnd"/>
      <w:r w:rsidR="00FD5567" w:rsidRPr="003227CF">
        <w:rPr>
          <w:szCs w:val="22"/>
        </w:rPr>
        <w:t xml:space="preserve"> – </w:t>
      </w:r>
      <w:r w:rsidR="00E83D9C" w:rsidRPr="003227CF">
        <w:rPr>
          <w:szCs w:val="22"/>
        </w:rPr>
        <w:t>zgodnie z rysunkiem planu;</w:t>
      </w:r>
    </w:p>
    <w:p w:rsidR="00E83D9C" w:rsidRPr="003227CF" w:rsidRDefault="00E83D9C" w:rsidP="00C5634A">
      <w:pPr>
        <w:widowControl w:val="0"/>
        <w:numPr>
          <w:ilvl w:val="1"/>
          <w:numId w:val="17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–</w:t>
      </w:r>
      <w:r w:rsidR="00126DAB" w:rsidRPr="003227CF">
        <w:rPr>
          <w:szCs w:val="22"/>
        </w:rPr>
        <w:t xml:space="preserve"> </w:t>
      </w:r>
      <w:r w:rsidRPr="003227CF">
        <w:rPr>
          <w:szCs w:val="22"/>
        </w:rPr>
        <w:t>20,0 m</w:t>
      </w:r>
      <w:r w:rsidR="00126DAB" w:rsidRPr="003227CF">
        <w:rPr>
          <w:szCs w:val="22"/>
        </w:rPr>
        <w:t xml:space="preserve"> i zgodnie z rysunkiem planu</w:t>
      </w:r>
      <w:r w:rsidRPr="003227CF">
        <w:rPr>
          <w:szCs w:val="22"/>
        </w:rPr>
        <w:t>;</w:t>
      </w:r>
    </w:p>
    <w:p w:rsidR="001327A3" w:rsidRPr="003227CF" w:rsidRDefault="001327A3" w:rsidP="00C5634A">
      <w:pPr>
        <w:widowControl w:val="0"/>
        <w:numPr>
          <w:ilvl w:val="1"/>
          <w:numId w:val="17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 przekroju ul</w:t>
      </w:r>
      <w:r w:rsidR="00AE7DB2" w:rsidRPr="003227CF">
        <w:rPr>
          <w:szCs w:val="22"/>
        </w:rPr>
        <w:t>ic</w:t>
      </w:r>
      <w:r w:rsidRPr="003227CF">
        <w:rPr>
          <w:szCs w:val="22"/>
        </w:rPr>
        <w:t xml:space="preserve"> Zielonej</w:t>
      </w:r>
      <w:r w:rsidR="00E83D9C" w:rsidRPr="003227CF">
        <w:rPr>
          <w:szCs w:val="22"/>
        </w:rPr>
        <w:t xml:space="preserve"> i </w:t>
      </w:r>
      <w:r w:rsidR="008C50CB" w:rsidRPr="003227CF">
        <w:rPr>
          <w:szCs w:val="22"/>
        </w:rPr>
        <w:t xml:space="preserve">A. </w:t>
      </w:r>
      <w:r w:rsidR="00E83D9C" w:rsidRPr="003227CF">
        <w:rPr>
          <w:szCs w:val="22"/>
        </w:rPr>
        <w:t>Dickmana</w:t>
      </w:r>
      <w:r w:rsidRPr="003227CF">
        <w:rPr>
          <w:szCs w:val="22"/>
        </w:rPr>
        <w:t xml:space="preserve"> uwzględnić </w:t>
      </w:r>
      <w:r w:rsidR="00885E85" w:rsidRPr="003227CF">
        <w:rPr>
          <w:szCs w:val="22"/>
        </w:rPr>
        <w:t xml:space="preserve">główne trasy </w:t>
      </w:r>
      <w:r w:rsidRPr="003227CF">
        <w:rPr>
          <w:szCs w:val="22"/>
        </w:rPr>
        <w:t>rowerow</w:t>
      </w:r>
      <w:r w:rsidR="00AE7DB2" w:rsidRPr="003227CF">
        <w:rPr>
          <w:szCs w:val="22"/>
        </w:rPr>
        <w:t>e</w:t>
      </w:r>
      <w:r w:rsidRPr="003227CF">
        <w:rPr>
          <w:szCs w:val="22"/>
        </w:rPr>
        <w:t xml:space="preserve"> – orientac</w:t>
      </w:r>
      <w:r w:rsidR="00E83D9C" w:rsidRPr="003227CF">
        <w:rPr>
          <w:szCs w:val="22"/>
        </w:rPr>
        <w:t>yjnie wskazan</w:t>
      </w:r>
      <w:r w:rsidR="00AE7DB2" w:rsidRPr="003227CF">
        <w:rPr>
          <w:szCs w:val="22"/>
        </w:rPr>
        <w:t>e</w:t>
      </w:r>
      <w:r w:rsidR="00E83D9C" w:rsidRPr="003227CF">
        <w:rPr>
          <w:szCs w:val="22"/>
        </w:rPr>
        <w:t xml:space="preserve"> na rysunku planu.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BA4A7D" w:rsidRPr="003227CF" w:rsidRDefault="00726661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części terenów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="00BA4A7D" w:rsidRPr="003227CF">
        <w:rPr>
          <w:szCs w:val="22"/>
        </w:rPr>
        <w:t xml:space="preserve"> </w:t>
      </w:r>
      <w:proofErr w:type="spellStart"/>
      <w:r w:rsidR="00BA4A7D" w:rsidRPr="003227CF">
        <w:rPr>
          <w:szCs w:val="22"/>
        </w:rPr>
        <w:t>KD</w:t>
      </w:r>
      <w:r w:rsidR="00484FCD" w:rsidRPr="003227CF">
        <w:rPr>
          <w:szCs w:val="22"/>
        </w:rPr>
        <w:t>-Z</w:t>
      </w:r>
      <w:proofErr w:type="spellEnd"/>
      <w:r w:rsidR="00BA4A7D" w:rsidRPr="003227CF">
        <w:rPr>
          <w:szCs w:val="22"/>
        </w:rPr>
        <w:t xml:space="preserve"> </w:t>
      </w:r>
      <w:r w:rsidR="00E83D9C" w:rsidRPr="003227CF">
        <w:rPr>
          <w:szCs w:val="22"/>
        </w:rPr>
        <w:t>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="00E83D9C" w:rsidRPr="003227CF">
        <w:rPr>
          <w:szCs w:val="22"/>
        </w:rPr>
        <w:t xml:space="preserve"> </w:t>
      </w:r>
      <w:proofErr w:type="spellStart"/>
      <w:r w:rsidR="00E83D9C" w:rsidRPr="003227CF">
        <w:rPr>
          <w:szCs w:val="22"/>
        </w:rPr>
        <w:t>KD-Z</w:t>
      </w:r>
      <w:proofErr w:type="spellEnd"/>
      <w:r w:rsidR="00E83D9C" w:rsidRPr="003227CF">
        <w:rPr>
          <w:szCs w:val="22"/>
        </w:rPr>
        <w:t xml:space="preserve"> </w:t>
      </w:r>
      <w:r w:rsidR="00BA4A7D" w:rsidRPr="003227CF">
        <w:rPr>
          <w:szCs w:val="22"/>
        </w:rPr>
        <w:t>znajduj</w:t>
      </w:r>
      <w:r w:rsidRPr="003227CF">
        <w:rPr>
          <w:szCs w:val="22"/>
        </w:rPr>
        <w:t>ą</w:t>
      </w:r>
      <w:r w:rsidR="00BA4A7D" w:rsidRPr="003227CF">
        <w:rPr>
          <w:szCs w:val="22"/>
        </w:rPr>
        <w:t xml:space="preserve"> się w granicach pasa ochronnego brzegu morskiego – obowiązują przepisy określone w § 8 ust.1 pkt 2;</w:t>
      </w:r>
    </w:p>
    <w:p w:rsidR="009A10F7" w:rsidRPr="003227CF" w:rsidRDefault="009A10F7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="00484FCD" w:rsidRPr="003227CF">
        <w:rPr>
          <w:szCs w:val="22"/>
        </w:rPr>
        <w:t xml:space="preserve"> </w:t>
      </w:r>
      <w:proofErr w:type="spellStart"/>
      <w:r w:rsidR="00484FCD" w:rsidRPr="003227CF">
        <w:rPr>
          <w:szCs w:val="22"/>
        </w:rPr>
        <w:t>KD-Z</w:t>
      </w:r>
      <w:proofErr w:type="spellEnd"/>
      <w:r w:rsidRPr="003227CF">
        <w:rPr>
          <w:szCs w:val="22"/>
        </w:rPr>
        <w:t>, oznaczona na rysunku planu, stanowi obszar potencjalnie narażony na osuwanie się mas ziemnych – obowiązują zasady określone w § 8 ust.1 pkt 5;</w:t>
      </w:r>
    </w:p>
    <w:p w:rsidR="002E46DE" w:rsidRPr="003227CF" w:rsidRDefault="002E46DE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znajduje się w zasięgu powierzchni ograniczających – podejścia i przejściowej, </w:t>
      </w:r>
      <w:r w:rsidR="00B301C7" w:rsidRPr="003227CF">
        <w:rPr>
          <w:szCs w:val="22"/>
        </w:rPr>
        <w:t xml:space="preserve">wyznaczonych dla otoczenia lotniska 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B301C7" w:rsidRPr="003227CF">
        <w:rPr>
          <w:szCs w:val="22"/>
        </w:rPr>
        <w:t>w tym ograniczenia wysokości obiektów budowlanych i naturalnych oraz urządzeń użytych w trakcie ich budowy lub eksploatacji</w:t>
      </w:r>
      <w:r w:rsidRPr="003227CF">
        <w:rPr>
          <w:szCs w:val="22"/>
        </w:rPr>
        <w:t>;</w:t>
      </w:r>
    </w:p>
    <w:p w:rsidR="00BB094D" w:rsidRPr="003227CF" w:rsidRDefault="00BB094D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znajduje się w zasięgu powierzchni ograniczających – podejścia, przejściowej i poziomej wewnętrznej, wyznaczonych dla otoczenia lotniska </w:t>
      </w:r>
      <w:r w:rsidR="005B1FFB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5B1FFB" w:rsidRPr="003227CF">
        <w:rPr>
          <w:szCs w:val="22"/>
        </w:rPr>
        <w:t>w tym ograniczenia wysokości obiektów budowlanych i naturalnych oraz urządzeń użytych w trakcie ich budowy lub eksploatacji;</w:t>
      </w:r>
    </w:p>
    <w:p w:rsidR="00E83D9C" w:rsidRPr="003227CF" w:rsidRDefault="00E83D9C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znajduje się w zasięgu powierzchni ograniczającej – podejścia,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9169AB" w:rsidRPr="003227CF" w:rsidRDefault="00BA6D62" w:rsidP="00C5634A">
      <w:pPr>
        <w:widowControl w:val="0"/>
        <w:numPr>
          <w:ilvl w:val="1"/>
          <w:numId w:val="176"/>
        </w:numPr>
        <w:tabs>
          <w:tab w:val="left" w:pos="357"/>
          <w:tab w:val="left" w:pos="1077"/>
        </w:tabs>
        <w:jc w:val="both"/>
        <w:rPr>
          <w:snapToGrid w:val="0"/>
          <w:szCs w:val="22"/>
        </w:rPr>
      </w:pPr>
      <w:r w:rsidRPr="003227CF">
        <w:rPr>
          <w:snapToGrid w:val="0"/>
          <w:szCs w:val="22"/>
        </w:rPr>
        <w:t>część</w:t>
      </w:r>
      <w:r w:rsidR="009169AB" w:rsidRPr="003227CF">
        <w:rPr>
          <w:snapToGrid w:val="0"/>
          <w:szCs w:val="22"/>
        </w:rPr>
        <w:t xml:space="preserve"> terenu</w:t>
      </w:r>
      <w:r w:rsidR="00427A4A" w:rsidRPr="003227CF">
        <w:rPr>
          <w:snapToGrid w:val="0"/>
          <w:szCs w:val="22"/>
        </w:rPr>
        <w:t xml:space="preserve"> </w:t>
      </w:r>
      <w:r w:rsidR="00F13308" w:rsidRPr="003227CF">
        <w:rPr>
          <w:snapToGrid w:val="0"/>
          <w:szCs w:val="22"/>
        </w:rPr>
        <w:t>060</w:t>
      </w:r>
      <w:r w:rsidR="009169AB" w:rsidRPr="003227CF">
        <w:rPr>
          <w:snapToGrid w:val="0"/>
          <w:szCs w:val="22"/>
        </w:rPr>
        <w:t xml:space="preserve"> </w:t>
      </w:r>
      <w:proofErr w:type="spellStart"/>
      <w:r w:rsidR="009169AB" w:rsidRPr="003227CF">
        <w:rPr>
          <w:snapToGrid w:val="0"/>
          <w:szCs w:val="22"/>
        </w:rPr>
        <w:t>KD-Z</w:t>
      </w:r>
      <w:proofErr w:type="spellEnd"/>
      <w:r w:rsidR="009169AB" w:rsidRPr="003227CF">
        <w:rPr>
          <w:snapToGrid w:val="0"/>
          <w:szCs w:val="22"/>
        </w:rPr>
        <w:t xml:space="preserve"> </w:t>
      </w:r>
      <w:r w:rsidR="00A329F0" w:rsidRPr="003227CF">
        <w:rPr>
          <w:snapToGrid w:val="0"/>
          <w:szCs w:val="22"/>
        </w:rPr>
        <w:t xml:space="preserve">znajduje się </w:t>
      </w:r>
      <w:r w:rsidR="0028138A" w:rsidRPr="003227CF">
        <w:rPr>
          <w:snapToGrid w:val="0"/>
          <w:szCs w:val="22"/>
        </w:rPr>
        <w:t xml:space="preserve">w zasięgu płaszczyzny świateł, wskazanej na rysunku planu </w:t>
      </w:r>
      <w:r w:rsidR="00A329F0" w:rsidRPr="003227CF">
        <w:rPr>
          <w:snapToGrid w:val="0"/>
          <w:szCs w:val="22"/>
        </w:rPr>
        <w:t>– obowiązują zasady określone w § 8 ust. 1 pkt 7 b</w:t>
      </w:r>
      <w:r w:rsidR="009169AB" w:rsidRPr="003227CF">
        <w:rPr>
          <w:snapToGrid w:val="0"/>
          <w:szCs w:val="22"/>
        </w:rPr>
        <w:t>;</w:t>
      </w:r>
    </w:p>
    <w:p w:rsidR="009A10F7" w:rsidRPr="003227CF" w:rsidRDefault="005B6F02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</w:t>
      </w:r>
      <w:r w:rsidR="00026317" w:rsidRPr="003227CF">
        <w:rPr>
          <w:szCs w:val="22"/>
        </w:rPr>
        <w:t>terenach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060</w:t>
      </w:r>
      <w:r w:rsidR="00484FCD" w:rsidRPr="003227CF">
        <w:rPr>
          <w:szCs w:val="22"/>
        </w:rPr>
        <w:t xml:space="preserve"> </w:t>
      </w:r>
      <w:proofErr w:type="spellStart"/>
      <w:r w:rsidR="00484FCD" w:rsidRPr="003227CF">
        <w:rPr>
          <w:szCs w:val="22"/>
        </w:rPr>
        <w:t>KD-Z</w:t>
      </w:r>
      <w:proofErr w:type="spellEnd"/>
      <w:r w:rsidR="00604534" w:rsidRPr="003227CF">
        <w:rPr>
          <w:szCs w:val="22"/>
        </w:rPr>
        <w:t xml:space="preserve"> (</w:t>
      </w:r>
      <w:r w:rsidR="007C76C4" w:rsidRPr="003227CF">
        <w:rPr>
          <w:szCs w:val="22"/>
        </w:rPr>
        <w:t xml:space="preserve">w granicach </w:t>
      </w:r>
      <w:r w:rsidR="00604534" w:rsidRPr="003227CF">
        <w:rPr>
          <w:szCs w:val="22"/>
        </w:rPr>
        <w:t>dz. nr 1</w:t>
      </w:r>
      <w:r w:rsidR="007C76C4" w:rsidRPr="003227CF">
        <w:rPr>
          <w:szCs w:val="22"/>
        </w:rPr>
        <w:t>2</w:t>
      </w:r>
      <w:r w:rsidR="00604534" w:rsidRPr="003227CF">
        <w:rPr>
          <w:szCs w:val="22"/>
        </w:rPr>
        <w:t>/6</w:t>
      </w:r>
      <w:r w:rsidR="007C76C4" w:rsidRPr="003227CF">
        <w:rPr>
          <w:szCs w:val="22"/>
        </w:rPr>
        <w:t>,</w:t>
      </w:r>
      <w:r w:rsidR="00604534" w:rsidRPr="003227CF">
        <w:rPr>
          <w:szCs w:val="22"/>
        </w:rPr>
        <w:t xml:space="preserve"> 27/9</w:t>
      </w:r>
      <w:r w:rsidR="004A6080" w:rsidRPr="003227CF">
        <w:rPr>
          <w:szCs w:val="22"/>
        </w:rPr>
        <w:t>,</w:t>
      </w:r>
      <w:r w:rsidR="007C76C4" w:rsidRPr="003227CF">
        <w:rPr>
          <w:szCs w:val="22"/>
        </w:rPr>
        <w:t xml:space="preserve"> </w:t>
      </w:r>
      <w:r w:rsidR="009D029A" w:rsidRPr="003227CF">
        <w:rPr>
          <w:szCs w:val="22"/>
        </w:rPr>
        <w:t>32/6</w:t>
      </w:r>
      <w:r w:rsidR="004A6080" w:rsidRPr="003227CF">
        <w:rPr>
          <w:szCs w:val="22"/>
        </w:rPr>
        <w:t xml:space="preserve"> i 41/6</w:t>
      </w:r>
      <w:r w:rsidR="00604534" w:rsidRPr="003227CF">
        <w:rPr>
          <w:szCs w:val="22"/>
        </w:rPr>
        <w:t>)</w:t>
      </w:r>
      <w:r w:rsidR="00E83D9C" w:rsidRPr="003227CF">
        <w:rPr>
          <w:szCs w:val="22"/>
        </w:rPr>
        <w:t xml:space="preserve"> 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="00E83D9C" w:rsidRPr="003227CF">
        <w:rPr>
          <w:szCs w:val="22"/>
        </w:rPr>
        <w:t xml:space="preserve"> </w:t>
      </w:r>
      <w:proofErr w:type="spellStart"/>
      <w:r w:rsidR="00E83D9C" w:rsidRPr="003227CF">
        <w:rPr>
          <w:szCs w:val="22"/>
        </w:rPr>
        <w:t>KD-Z</w:t>
      </w:r>
      <w:proofErr w:type="spellEnd"/>
      <w:r w:rsidR="00E83D9C" w:rsidRPr="003227CF">
        <w:rPr>
          <w:szCs w:val="22"/>
        </w:rPr>
        <w:t xml:space="preserve"> </w:t>
      </w:r>
      <w:r w:rsidR="004B0CE6" w:rsidRPr="003227CF">
        <w:rPr>
          <w:szCs w:val="22"/>
        </w:rPr>
        <w:t>(w granicach dz. nr 2, 15, 17/1, 17/2, 19/10</w:t>
      </w:r>
      <w:r w:rsidR="00E83D9C" w:rsidRPr="003227CF">
        <w:rPr>
          <w:szCs w:val="22"/>
        </w:rPr>
        <w:t xml:space="preserve">, 31/3, </w:t>
      </w:r>
      <w:r w:rsidR="004B0CE6" w:rsidRPr="003227CF">
        <w:rPr>
          <w:szCs w:val="22"/>
        </w:rPr>
        <w:t>41/20</w:t>
      </w:r>
      <w:r w:rsidR="004A2C2F" w:rsidRPr="003227CF">
        <w:rPr>
          <w:szCs w:val="22"/>
        </w:rPr>
        <w:t xml:space="preserve">, </w:t>
      </w:r>
      <w:r w:rsidR="004B0CE6" w:rsidRPr="003227CF">
        <w:rPr>
          <w:szCs w:val="22"/>
        </w:rPr>
        <w:t>53/21</w:t>
      </w:r>
      <w:r w:rsidR="00E83D9C" w:rsidRPr="003227CF">
        <w:rPr>
          <w:szCs w:val="22"/>
        </w:rPr>
        <w:t>)</w:t>
      </w:r>
      <w:r w:rsidR="00604534" w:rsidRPr="003227CF">
        <w:rPr>
          <w:szCs w:val="22"/>
        </w:rPr>
        <w:t>,</w:t>
      </w:r>
      <w:r w:rsidR="009A10F7" w:rsidRPr="003227CF">
        <w:rPr>
          <w:szCs w:val="22"/>
        </w:rPr>
        <w:t xml:space="preserve"> występują ograniczenia zagospodarowania </w:t>
      </w:r>
      <w:r w:rsidR="001B2765" w:rsidRPr="003227CF">
        <w:rPr>
          <w:szCs w:val="22"/>
        </w:rPr>
        <w:t xml:space="preserve">wynikające z planowanego przebiegu </w:t>
      </w:r>
      <w:r w:rsidR="00A27522" w:rsidRPr="003227CF">
        <w:rPr>
          <w:szCs w:val="22"/>
        </w:rPr>
        <w:t>rurociągu przesyłowego ze strefą bezpieczeństwa</w:t>
      </w:r>
      <w:r w:rsidR="009A10F7" w:rsidRPr="003227CF">
        <w:rPr>
          <w:szCs w:val="22"/>
        </w:rPr>
        <w:t xml:space="preserve"> </w:t>
      </w:r>
      <w:r w:rsidR="009B6693" w:rsidRPr="003227CF">
        <w:rPr>
          <w:szCs w:val="22"/>
        </w:rPr>
        <w:t>– obowiązują zasady określone w § 8 ust. 1 pkt 9</w:t>
      </w:r>
      <w:r w:rsidR="009A10F7" w:rsidRPr="003227CF">
        <w:rPr>
          <w:szCs w:val="22"/>
        </w:rPr>
        <w:t>;</w:t>
      </w:r>
    </w:p>
    <w:p w:rsidR="009A10F7" w:rsidRPr="003227CF" w:rsidRDefault="009A10F7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terenach</w:t>
      </w:r>
      <w:r w:rsidR="00D11FF5" w:rsidRPr="003227CF">
        <w:rPr>
          <w:szCs w:val="22"/>
        </w:rPr>
        <w:t xml:space="preserve"> </w:t>
      </w:r>
      <w:r w:rsidR="00F13308" w:rsidRPr="003227CF">
        <w:rPr>
          <w:szCs w:val="22"/>
        </w:rPr>
        <w:t>060</w:t>
      </w:r>
      <w:r w:rsidR="00D11FF5" w:rsidRPr="003227CF">
        <w:rPr>
          <w:szCs w:val="22"/>
        </w:rPr>
        <w:t xml:space="preserve"> </w:t>
      </w:r>
      <w:proofErr w:type="spellStart"/>
      <w:r w:rsidR="00D11FF5" w:rsidRPr="003227CF">
        <w:rPr>
          <w:szCs w:val="22"/>
        </w:rPr>
        <w:t>KD-Z</w:t>
      </w:r>
      <w:proofErr w:type="spellEnd"/>
      <w:r w:rsidR="00D11FF5" w:rsidRPr="003227CF">
        <w:rPr>
          <w:szCs w:val="22"/>
        </w:rPr>
        <w:t xml:space="preserve"> 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="00D11FF5" w:rsidRPr="003227CF">
        <w:rPr>
          <w:szCs w:val="22"/>
        </w:rPr>
        <w:t xml:space="preserve"> </w:t>
      </w:r>
      <w:proofErr w:type="spellStart"/>
      <w:r w:rsidR="00D11FF5"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występują ograniczenia zagospodarowania wynikające z przebiegu magistrali cieplnej – obowiązują zasady określone w § 8 ust. 1 pkt 10;</w:t>
      </w:r>
    </w:p>
    <w:p w:rsidR="009A10F7" w:rsidRPr="003227CF" w:rsidRDefault="00484FCD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="009A10F7" w:rsidRPr="003227CF">
        <w:rPr>
          <w:szCs w:val="22"/>
        </w:rPr>
        <w:t xml:space="preserve"> występują ograniczenia zagospodarowania wynikające z przebiegu gazociągu średniego ciśnienia – obowiązują zasad</w:t>
      </w:r>
      <w:r w:rsidR="004659A5" w:rsidRPr="003227CF">
        <w:rPr>
          <w:szCs w:val="22"/>
        </w:rPr>
        <w:t>y określone w § 8 ust. 1 pkt 11;</w:t>
      </w:r>
    </w:p>
    <w:p w:rsidR="009A10F7" w:rsidRPr="003227CF" w:rsidRDefault="009A10F7" w:rsidP="00C5634A">
      <w:pPr>
        <w:widowControl w:val="0"/>
        <w:numPr>
          <w:ilvl w:val="1"/>
          <w:numId w:val="176"/>
        </w:numPr>
        <w:tabs>
          <w:tab w:val="left" w:pos="357"/>
          <w:tab w:val="left" w:pos="1077"/>
        </w:tabs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</w:t>
      </w:r>
      <w:r w:rsidR="004659A5" w:rsidRPr="003227CF">
        <w:rPr>
          <w:szCs w:val="22"/>
        </w:rPr>
        <w:t>ach</w:t>
      </w:r>
      <w:r w:rsidRPr="003227CF">
        <w:rPr>
          <w:szCs w:val="22"/>
        </w:rPr>
        <w:t xml:space="preserve"> występują ograniczenia zagospodarowania wynikające z przebiegu przewodów tłocznych sieci kanalizacji sanitarnej – obowiązują zasady określone w § 8 ust. 1 pkt 12;</w:t>
      </w:r>
    </w:p>
    <w:p w:rsidR="002B10B9" w:rsidRPr="003227CF" w:rsidRDefault="002B10B9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napToGrid w:val="0"/>
          <w:szCs w:val="22"/>
        </w:rPr>
      </w:pPr>
      <w:r w:rsidRPr="003227CF">
        <w:rPr>
          <w:szCs w:val="22"/>
        </w:rPr>
        <w:t xml:space="preserve">na terenach </w:t>
      </w:r>
      <w:r w:rsidR="00F13308" w:rsidRPr="003227CF">
        <w:rPr>
          <w:szCs w:val="22"/>
        </w:rPr>
        <w:t>060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>,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występuje infrastruktura telekomunikacyjna Marynarki Wojennej – obowiązują zasady określone w § 8 ust. 1 pkt 13;</w:t>
      </w:r>
    </w:p>
    <w:p w:rsidR="0022017B" w:rsidRPr="003227CF" w:rsidRDefault="00C54E82" w:rsidP="00C5634A">
      <w:pPr>
        <w:widowControl w:val="0"/>
        <w:numPr>
          <w:ilvl w:val="1"/>
          <w:numId w:val="176"/>
        </w:numPr>
        <w:adjustRightInd w:val="0"/>
        <w:jc w:val="both"/>
        <w:textAlignment w:val="baseline"/>
        <w:rPr>
          <w:snapToGrid w:val="0"/>
          <w:szCs w:val="22"/>
        </w:rPr>
      </w:pPr>
      <w:r w:rsidRPr="003227CF">
        <w:rPr>
          <w:szCs w:val="22"/>
        </w:rPr>
        <w:t xml:space="preserve">na terenach </w:t>
      </w:r>
      <w:r w:rsidR="00F13308" w:rsidRPr="003227CF">
        <w:rPr>
          <w:szCs w:val="22"/>
        </w:rPr>
        <w:t>060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>,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061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i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062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KD-Z</w:t>
      </w:r>
      <w:proofErr w:type="spellEnd"/>
      <w:r w:rsidRPr="003227CF">
        <w:rPr>
          <w:szCs w:val="22"/>
        </w:rPr>
        <w:t xml:space="preserve"> obowiązuje </w:t>
      </w:r>
      <w:r w:rsidR="0022017B" w:rsidRPr="003227CF">
        <w:rPr>
          <w:szCs w:val="22"/>
        </w:rPr>
        <w:t>zakaz stosowania oświetlenia umożliwiającego widzialność źródeł światła z powietrza lub oświetlenia, które poprzez swoją konfigurację, intensywność i kolor mogłoby wprowadzać w błąd lub stanowić zagrożenie dla załóg statków powietrznych.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</w:p>
    <w:p w:rsidR="00F605F4" w:rsidRPr="003227CF" w:rsidRDefault="00F605F4" w:rsidP="00C5634A">
      <w:pPr>
        <w:widowControl w:val="0"/>
        <w:numPr>
          <w:ilvl w:val="1"/>
          <w:numId w:val="17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lastRenderedPageBreak/>
        <w:t>obsługa infrastrukturą wg § 10 ust. 2.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1E5121" w:rsidRPr="003227CF">
        <w:rPr>
          <w:szCs w:val="22"/>
        </w:rPr>
        <w:t xml:space="preserve">0 %, nie dotyczy </w:t>
      </w:r>
      <w:r w:rsidR="00D96E7B" w:rsidRPr="003227CF">
        <w:rPr>
          <w:szCs w:val="22"/>
        </w:rPr>
        <w:t>terenu</w:t>
      </w:r>
      <w:r w:rsidR="001E5121" w:rsidRPr="003227CF">
        <w:rPr>
          <w:szCs w:val="22"/>
        </w:rPr>
        <w:t xml:space="preserve"> własności gminy</w:t>
      </w:r>
      <w:r w:rsidRPr="003227CF">
        <w:rPr>
          <w:szCs w:val="22"/>
        </w:rPr>
        <w:t>.</w:t>
      </w:r>
    </w:p>
    <w:p w:rsidR="00F605F4" w:rsidRPr="003227CF" w:rsidRDefault="00F605F4" w:rsidP="00C5634A">
      <w:pPr>
        <w:widowControl w:val="0"/>
        <w:numPr>
          <w:ilvl w:val="0"/>
          <w:numId w:val="17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</w:t>
      </w:r>
      <w:r w:rsidR="00F36B23" w:rsidRPr="003227CF">
        <w:rPr>
          <w:szCs w:val="22"/>
        </w:rPr>
        <w:t xml:space="preserve"> – nie ustala się.</w:t>
      </w:r>
    </w:p>
    <w:p w:rsidR="00EB2801" w:rsidRPr="003227CF" w:rsidRDefault="00EB2801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</w:t>
      </w:r>
      <w:r w:rsidR="00A974DD" w:rsidRPr="003227CF">
        <w:rPr>
          <w:b/>
          <w:szCs w:val="22"/>
        </w:rPr>
        <w:t>Y TERENÓW</w:t>
      </w:r>
      <w:r w:rsidR="00851FB7" w:rsidRPr="003227CF">
        <w:rPr>
          <w:b/>
          <w:szCs w:val="22"/>
        </w:rPr>
        <w:t xml:space="preserve"> O NUMERACH</w:t>
      </w:r>
      <w:r w:rsidR="00427A4A" w:rsidRPr="003227CF">
        <w:rPr>
          <w:b/>
          <w:szCs w:val="22"/>
        </w:rPr>
        <w:t xml:space="preserve"> </w:t>
      </w:r>
      <w:r w:rsidR="00F13308" w:rsidRPr="003227CF">
        <w:rPr>
          <w:b/>
          <w:szCs w:val="22"/>
        </w:rPr>
        <w:t>063</w:t>
      </w:r>
      <w:r w:rsidR="00FE6C10" w:rsidRPr="003227CF">
        <w:rPr>
          <w:b/>
          <w:szCs w:val="22"/>
        </w:rPr>
        <w:t xml:space="preserve"> </w:t>
      </w:r>
      <w:r w:rsidR="00DD32DA" w:rsidRPr="003227CF">
        <w:rPr>
          <w:b/>
          <w:szCs w:val="22"/>
        </w:rPr>
        <w:t>–</w:t>
      </w:r>
      <w:r w:rsidR="00447DDA" w:rsidRPr="003227CF">
        <w:rPr>
          <w:b/>
          <w:szCs w:val="22"/>
        </w:rPr>
        <w:t xml:space="preserve"> </w:t>
      </w:r>
      <w:r w:rsidR="000A196B" w:rsidRPr="003227CF">
        <w:rPr>
          <w:b/>
          <w:szCs w:val="22"/>
        </w:rPr>
        <w:t>074</w:t>
      </w:r>
    </w:p>
    <w:p w:rsidR="00EB2801" w:rsidRPr="003227CF" w:rsidRDefault="00EB2801" w:rsidP="00851FB7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EB2801" w:rsidRPr="003227CF" w:rsidRDefault="00B27079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EB2801" w:rsidRPr="003227CF" w:rsidRDefault="00EB2801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063</w:t>
      </w:r>
      <w:r w:rsidR="00121DB8" w:rsidRPr="003227CF">
        <w:rPr>
          <w:szCs w:val="22"/>
        </w:rPr>
        <w:t xml:space="preserve"> – 0,</w:t>
      </w:r>
      <w:r w:rsidR="00532D6F" w:rsidRPr="003227CF">
        <w:rPr>
          <w:szCs w:val="22"/>
        </w:rPr>
        <w:t>59</w:t>
      </w:r>
      <w:r w:rsidRPr="003227CF">
        <w:rPr>
          <w:szCs w:val="22"/>
        </w:rPr>
        <w:t xml:space="preserve"> ha</w:t>
      </w:r>
    </w:p>
    <w:p w:rsidR="00EB2801" w:rsidRPr="003227CF" w:rsidRDefault="00EB2801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064</w:t>
      </w:r>
      <w:r w:rsidRPr="003227CF">
        <w:rPr>
          <w:szCs w:val="22"/>
        </w:rPr>
        <w:t xml:space="preserve"> – 0,</w:t>
      </w:r>
      <w:r w:rsidR="000A3597" w:rsidRPr="003227CF">
        <w:rPr>
          <w:szCs w:val="22"/>
        </w:rPr>
        <w:t>1</w:t>
      </w:r>
      <w:r w:rsidR="00DE1EF4" w:rsidRPr="003227CF">
        <w:rPr>
          <w:szCs w:val="22"/>
        </w:rPr>
        <w:t>0</w:t>
      </w:r>
      <w:r w:rsidRPr="003227CF">
        <w:rPr>
          <w:szCs w:val="22"/>
        </w:rPr>
        <w:t xml:space="preserve">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Pr="003227CF">
        <w:rPr>
          <w:szCs w:val="22"/>
        </w:rPr>
        <w:t xml:space="preserve"> – 1,</w:t>
      </w:r>
      <w:r w:rsidR="006B2CD5" w:rsidRPr="003227CF">
        <w:rPr>
          <w:szCs w:val="22"/>
        </w:rPr>
        <w:t>26</w:t>
      </w:r>
      <w:r w:rsidRPr="003227CF">
        <w:rPr>
          <w:szCs w:val="22"/>
        </w:rPr>
        <w:t xml:space="preserve">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066</w:t>
      </w:r>
      <w:r w:rsidRPr="003227CF">
        <w:rPr>
          <w:szCs w:val="22"/>
        </w:rPr>
        <w:t xml:space="preserve"> – 0,7</w:t>
      </w:r>
      <w:r w:rsidR="009D668C" w:rsidRPr="003227CF">
        <w:rPr>
          <w:szCs w:val="22"/>
        </w:rPr>
        <w:t>7</w:t>
      </w:r>
      <w:r w:rsidRPr="003227CF">
        <w:rPr>
          <w:szCs w:val="22"/>
        </w:rPr>
        <w:t xml:space="preserve">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– 0,</w:t>
      </w:r>
      <w:r w:rsidR="00C35B09" w:rsidRPr="003227CF">
        <w:rPr>
          <w:szCs w:val="22"/>
        </w:rPr>
        <w:t>63</w:t>
      </w:r>
      <w:r w:rsidRPr="003227CF">
        <w:rPr>
          <w:szCs w:val="22"/>
        </w:rPr>
        <w:t xml:space="preserve"> ha</w:t>
      </w:r>
    </w:p>
    <w:p w:rsidR="00C35B09" w:rsidRPr="003227CF" w:rsidRDefault="00C35B09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 nr </w:t>
      </w:r>
      <w:r w:rsidR="000A196B" w:rsidRPr="003227CF">
        <w:rPr>
          <w:szCs w:val="22"/>
        </w:rPr>
        <w:t>068</w:t>
      </w:r>
      <w:r w:rsidRPr="003227CF">
        <w:rPr>
          <w:szCs w:val="22"/>
        </w:rPr>
        <w:t xml:space="preserve"> – 0,24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069</w:t>
      </w:r>
      <w:r w:rsidRPr="003227CF">
        <w:rPr>
          <w:szCs w:val="22"/>
        </w:rPr>
        <w:t xml:space="preserve"> – 0,</w:t>
      </w:r>
      <w:r w:rsidR="005B151D" w:rsidRPr="003227CF">
        <w:rPr>
          <w:szCs w:val="22"/>
        </w:rPr>
        <w:t>36</w:t>
      </w:r>
      <w:r w:rsidRPr="003227CF">
        <w:rPr>
          <w:szCs w:val="22"/>
        </w:rPr>
        <w:t xml:space="preserve">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070</w:t>
      </w:r>
      <w:r w:rsidRPr="003227CF">
        <w:rPr>
          <w:szCs w:val="22"/>
        </w:rPr>
        <w:t xml:space="preserve"> – 0,18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071</w:t>
      </w:r>
      <w:r w:rsidRPr="003227CF">
        <w:rPr>
          <w:szCs w:val="22"/>
        </w:rPr>
        <w:t xml:space="preserve"> – 0,</w:t>
      </w:r>
      <w:r w:rsidR="00260C32" w:rsidRPr="003227CF">
        <w:rPr>
          <w:szCs w:val="22"/>
        </w:rPr>
        <w:t>16</w:t>
      </w:r>
      <w:r w:rsidRPr="003227CF">
        <w:rPr>
          <w:szCs w:val="22"/>
        </w:rPr>
        <w:t xml:space="preserve">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072</w:t>
      </w:r>
      <w:r w:rsidRPr="003227CF">
        <w:rPr>
          <w:szCs w:val="22"/>
        </w:rPr>
        <w:t xml:space="preserve"> – 0,79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073</w:t>
      </w:r>
      <w:r w:rsidRPr="003227CF">
        <w:rPr>
          <w:szCs w:val="22"/>
        </w:rPr>
        <w:t xml:space="preserve"> – 0,6</w:t>
      </w:r>
      <w:r w:rsidR="0019717C" w:rsidRPr="003227CF">
        <w:rPr>
          <w:szCs w:val="22"/>
        </w:rPr>
        <w:t>5</w:t>
      </w:r>
      <w:r w:rsidRPr="003227CF">
        <w:rPr>
          <w:szCs w:val="22"/>
        </w:rPr>
        <w:t xml:space="preserve"> ha</w:t>
      </w:r>
    </w:p>
    <w:p w:rsidR="00961AA8" w:rsidRPr="003227CF" w:rsidRDefault="00961AA8" w:rsidP="00C5634A">
      <w:pPr>
        <w:widowControl w:val="0"/>
        <w:numPr>
          <w:ilvl w:val="1"/>
          <w:numId w:val="18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– 0,30 ha</w:t>
      </w:r>
    </w:p>
    <w:p w:rsidR="00EB2801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961AA8" w:rsidRPr="003227CF" w:rsidRDefault="00F13308" w:rsidP="000456FB">
      <w:pPr>
        <w:overflowPunct w:val="0"/>
        <w:autoSpaceDE w:val="0"/>
        <w:autoSpaceDN w:val="0"/>
        <w:adjustRightInd w:val="0"/>
        <w:spacing w:before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063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</w:t>
      </w:r>
    </w:p>
    <w:p w:rsidR="00961AA8" w:rsidRPr="003227CF" w:rsidRDefault="00F13308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064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</w:t>
      </w:r>
    </w:p>
    <w:p w:rsidR="00961AA8" w:rsidRPr="003227CF" w:rsidRDefault="00F13308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065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 – ul. Rybaków </w:t>
      </w:r>
    </w:p>
    <w:p w:rsidR="00961AA8" w:rsidRPr="003227CF" w:rsidRDefault="00F13308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066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 – ul. Rybaków </w:t>
      </w:r>
    </w:p>
    <w:p w:rsidR="00961AA8" w:rsidRPr="003227CF" w:rsidRDefault="000A196B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067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</w:t>
      </w:r>
    </w:p>
    <w:p w:rsidR="00C35B09" w:rsidRPr="003227CF" w:rsidRDefault="000A196B" w:rsidP="00C35B09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068</w:t>
      </w:r>
      <w:r w:rsidR="00C35B09" w:rsidRPr="003227CF">
        <w:rPr>
          <w:b/>
          <w:szCs w:val="22"/>
        </w:rPr>
        <w:t xml:space="preserve"> </w:t>
      </w:r>
      <w:proofErr w:type="spellStart"/>
      <w:r w:rsidR="00C35B09" w:rsidRPr="003227CF">
        <w:rPr>
          <w:b/>
          <w:szCs w:val="22"/>
        </w:rPr>
        <w:t>KD-D</w:t>
      </w:r>
      <w:proofErr w:type="spellEnd"/>
      <w:r w:rsidR="00C35B09" w:rsidRPr="003227CF">
        <w:rPr>
          <w:b/>
          <w:szCs w:val="22"/>
        </w:rPr>
        <w:t xml:space="preserve"> 1/2 – ULICA DOJAZDOWA</w:t>
      </w:r>
    </w:p>
    <w:p w:rsidR="00961AA8" w:rsidRPr="003227CF" w:rsidRDefault="000A196B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069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 – pętla autobusowa </w:t>
      </w:r>
    </w:p>
    <w:p w:rsidR="00961AA8" w:rsidRPr="003227CF" w:rsidRDefault="000A196B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070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</w:t>
      </w:r>
    </w:p>
    <w:p w:rsidR="00961AA8" w:rsidRPr="003227CF" w:rsidRDefault="000A196B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071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</w:t>
      </w:r>
    </w:p>
    <w:p w:rsidR="00961AA8" w:rsidRPr="003227CF" w:rsidRDefault="000A196B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072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 – ul. Ikara</w:t>
      </w:r>
    </w:p>
    <w:p w:rsidR="00961AA8" w:rsidRPr="003227CF" w:rsidRDefault="000A196B" w:rsidP="000456FB">
      <w:pPr>
        <w:overflowPunct w:val="0"/>
        <w:autoSpaceDE w:val="0"/>
        <w:autoSpaceDN w:val="0"/>
        <w:adjustRightInd w:val="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073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 – ul. Dedala</w:t>
      </w:r>
    </w:p>
    <w:p w:rsidR="00EB2801" w:rsidRPr="003227CF" w:rsidRDefault="000A196B" w:rsidP="000456FB">
      <w:pPr>
        <w:overflowPunct w:val="0"/>
        <w:autoSpaceDE w:val="0"/>
        <w:autoSpaceDN w:val="0"/>
        <w:adjustRightInd w:val="0"/>
        <w:spacing w:after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074</w:t>
      </w:r>
      <w:r w:rsidR="00961AA8" w:rsidRPr="003227CF">
        <w:rPr>
          <w:b/>
          <w:szCs w:val="22"/>
        </w:rPr>
        <w:t xml:space="preserve"> </w:t>
      </w:r>
      <w:proofErr w:type="spellStart"/>
      <w:r w:rsidR="00961AA8" w:rsidRPr="003227CF">
        <w:rPr>
          <w:b/>
          <w:szCs w:val="22"/>
        </w:rPr>
        <w:t>KD-</w:t>
      </w:r>
      <w:r w:rsidR="00FA50BE" w:rsidRPr="003227CF">
        <w:rPr>
          <w:b/>
          <w:szCs w:val="22"/>
        </w:rPr>
        <w:t>D</w:t>
      </w:r>
      <w:proofErr w:type="spellEnd"/>
      <w:r w:rsidR="00961AA8" w:rsidRPr="003227CF">
        <w:rPr>
          <w:b/>
          <w:szCs w:val="22"/>
        </w:rPr>
        <w:t xml:space="preserve"> 1/2 – ULICA DOJAZDOWA</w:t>
      </w:r>
    </w:p>
    <w:p w:rsidR="00EB2801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</w:t>
      </w:r>
      <w:r w:rsidR="00FA50BE" w:rsidRPr="003227CF">
        <w:rPr>
          <w:szCs w:val="22"/>
        </w:rPr>
        <w:t>Y I KRAJOBRAZU</w:t>
      </w:r>
    </w:p>
    <w:p w:rsidR="00FA50BE" w:rsidRPr="003227CF" w:rsidRDefault="00FA50BE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należy utrzymać i uzupełnić istniejące lub wprowadzić nowe zadrzewienia przyuliczne, w formie dostosowanej do przekroju ulicy, o składzie gatunkowym i z zastosowaniem metod sadzenia zapewniającymi ich długotrwały wzrost w warunkach miejskich; dopuszcza się usunięcie wybranych drzew w związku z koniecznością zachowania bezpieczeństwa ruchu drogowego i lotniczego lub w związku z realizacją sieci infrastruktury technicznej;</w:t>
      </w:r>
    </w:p>
    <w:p w:rsidR="00FA50BE" w:rsidRPr="003227CF" w:rsidRDefault="00FA50BE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obejmuje się ochroną zachowawczą szpaler drzew oznaczony na rysunku planu;</w:t>
      </w:r>
    </w:p>
    <w:p w:rsidR="00146012" w:rsidRPr="003227CF" w:rsidRDefault="00146012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terenie 069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dopuszcza się </w:t>
      </w:r>
      <w:r w:rsidR="00A354D9" w:rsidRPr="003227CF">
        <w:rPr>
          <w:szCs w:val="22"/>
        </w:rPr>
        <w:t>realizację parterowego budynku socjalnego dla kierowców, zlokalizowa</w:t>
      </w:r>
      <w:r w:rsidR="00B56F78">
        <w:rPr>
          <w:szCs w:val="22"/>
        </w:rPr>
        <w:t>nego w sposób nie</w:t>
      </w:r>
      <w:r w:rsidR="00A354D9" w:rsidRPr="003227CF">
        <w:rPr>
          <w:szCs w:val="22"/>
        </w:rPr>
        <w:t>kolidujący z ruchem pojazdów i ruchem pasażerskim</w:t>
      </w:r>
      <w:r w:rsidR="001A5AA6" w:rsidRPr="003227CF">
        <w:rPr>
          <w:szCs w:val="22"/>
        </w:rPr>
        <w:t>,</w:t>
      </w:r>
      <w:r w:rsidR="00D3497B" w:rsidRPr="003227CF">
        <w:rPr>
          <w:szCs w:val="22"/>
        </w:rPr>
        <w:t xml:space="preserve"> o wysokości – do 5,0 m i powierzchni zabudowy – do 60,0 m</w:t>
      </w:r>
      <w:r w:rsidR="00D3497B" w:rsidRPr="003227CF">
        <w:rPr>
          <w:szCs w:val="22"/>
          <w:vertAlign w:val="superscript"/>
        </w:rPr>
        <w:t>2</w:t>
      </w:r>
      <w:r w:rsidR="00D3497B" w:rsidRPr="003227CF">
        <w:rPr>
          <w:szCs w:val="22"/>
        </w:rPr>
        <w:t>;</w:t>
      </w:r>
    </w:p>
    <w:p w:rsidR="00FA50BE" w:rsidRPr="003227CF" w:rsidRDefault="00FA50BE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obejmuje się ochroną zachowawczą drzewo oznaczone na rysunku planu.</w:t>
      </w:r>
    </w:p>
    <w:p w:rsidR="00EB2801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ZASADY OCHRONY DZIEDZICTWA </w:t>
      </w:r>
      <w:r w:rsidR="00FA50BE" w:rsidRPr="003227CF">
        <w:rPr>
          <w:szCs w:val="22"/>
        </w:rPr>
        <w:t>I DÓBR KULTURY</w:t>
      </w:r>
    </w:p>
    <w:p w:rsidR="00F76DED" w:rsidRPr="003227CF" w:rsidRDefault="00FA50BE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znajduje się w granicach strefy ochrony konserwatorskiej zespołu dworsko – folwarcznego „Nowe Obłuże”, oznaczonej na rysunku planu; dla obszaru strefy ochrony konserwatorskiej należy sporządzić projekt rewaloryzacji zespołu dworsko – folwarcznego „Nowe Obłuże” – obowiązują ustal</w:t>
      </w:r>
      <w:r w:rsidR="00F76DED" w:rsidRPr="003227CF">
        <w:rPr>
          <w:szCs w:val="22"/>
        </w:rPr>
        <w:t>enia zawarte w § 5 ust. 1 pkt 2;</w:t>
      </w:r>
    </w:p>
    <w:p w:rsidR="00EB2801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SZEROKOŚĆ W LINIACH ROZGRANICZAJĄCYCH</w:t>
      </w:r>
    </w:p>
    <w:p w:rsidR="00EB2801" w:rsidRPr="003227CF" w:rsidRDefault="00271CB4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063</w:t>
      </w:r>
      <w:r w:rsidRPr="003227CF">
        <w:rPr>
          <w:szCs w:val="22"/>
        </w:rPr>
        <w:t xml:space="preserve"> </w:t>
      </w:r>
      <w:proofErr w:type="spellStart"/>
      <w:r w:rsidR="00730CF6"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F869F9" w:rsidRPr="003227CF">
        <w:rPr>
          <w:szCs w:val="22"/>
        </w:rPr>
        <w:t>zgodnie z rysunkiem planu</w:t>
      </w:r>
      <w:r w:rsidR="00EB2801" w:rsidRPr="003227CF">
        <w:rPr>
          <w:szCs w:val="22"/>
        </w:rPr>
        <w:t>;</w:t>
      </w:r>
    </w:p>
    <w:p w:rsidR="00EB2801" w:rsidRPr="003227CF" w:rsidRDefault="00271CB4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064</w:t>
      </w:r>
      <w:r w:rsidRPr="003227CF">
        <w:rPr>
          <w:szCs w:val="22"/>
        </w:rPr>
        <w:t xml:space="preserve"> </w:t>
      </w:r>
      <w:proofErr w:type="spellStart"/>
      <w:r w:rsidR="00730CF6"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 xml:space="preserve">min. </w:t>
      </w:r>
      <w:r w:rsidRPr="003227CF">
        <w:rPr>
          <w:szCs w:val="22"/>
        </w:rPr>
        <w:t>10,0 m oraz zgodnie z rysunkiem planu</w:t>
      </w:r>
      <w:r w:rsidR="00153332" w:rsidRPr="003227CF">
        <w:rPr>
          <w:szCs w:val="22"/>
        </w:rPr>
        <w:t xml:space="preserve">; </w:t>
      </w:r>
      <w:r w:rsidR="00EB2801" w:rsidRPr="003227CF">
        <w:rPr>
          <w:szCs w:val="22"/>
        </w:rPr>
        <w:t xml:space="preserve">ulica </w:t>
      </w:r>
      <w:r w:rsidR="00FA50BE" w:rsidRPr="003227CF">
        <w:rPr>
          <w:szCs w:val="22"/>
        </w:rPr>
        <w:t>zakończona placem do zawracania;</w:t>
      </w:r>
    </w:p>
    <w:p w:rsidR="00FA50BE" w:rsidRPr="003227CF" w:rsidRDefault="00FA50BE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lastRenderedPageBreak/>
        <w:t>dla ulicy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>min.</w:t>
      </w:r>
      <w:r w:rsidRPr="003227CF">
        <w:rPr>
          <w:szCs w:val="22"/>
        </w:rPr>
        <w:t>1</w:t>
      </w:r>
      <w:r w:rsidR="00126DAB" w:rsidRPr="003227CF">
        <w:rPr>
          <w:szCs w:val="22"/>
        </w:rPr>
        <w:t>0</w:t>
      </w:r>
      <w:r w:rsidRPr="003227CF">
        <w:rPr>
          <w:szCs w:val="22"/>
        </w:rPr>
        <w:t>,0 m oraz zgodnie z rysunkiem planu; ulica zakończona placem do zawracania;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066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 xml:space="preserve">min. </w:t>
      </w:r>
      <w:r w:rsidRPr="003227CF">
        <w:rPr>
          <w:szCs w:val="22"/>
        </w:rPr>
        <w:t>12,0 m oraz zgodnie z rysunkiem planu;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 xml:space="preserve">min. </w:t>
      </w:r>
      <w:r w:rsidR="001633C9" w:rsidRPr="003227CF">
        <w:rPr>
          <w:szCs w:val="22"/>
        </w:rPr>
        <w:t xml:space="preserve">10,0 m oraz </w:t>
      </w:r>
      <w:r w:rsidRPr="003227CF">
        <w:rPr>
          <w:szCs w:val="22"/>
        </w:rPr>
        <w:t>zgodnie z rysunkiem planu;</w:t>
      </w:r>
    </w:p>
    <w:p w:rsidR="006543C3" w:rsidRPr="003227CF" w:rsidRDefault="006543C3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dla ulicy </w:t>
      </w:r>
      <w:r w:rsidR="000A196B" w:rsidRPr="003227CF">
        <w:rPr>
          <w:szCs w:val="22"/>
        </w:rPr>
        <w:t>068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 xml:space="preserve">min. </w:t>
      </w:r>
      <w:r w:rsidRPr="003227CF">
        <w:rPr>
          <w:szCs w:val="22"/>
        </w:rPr>
        <w:t>10,0 m</w:t>
      </w:r>
      <w:r w:rsidR="00947480" w:rsidRPr="003227CF">
        <w:rPr>
          <w:szCs w:val="22"/>
        </w:rPr>
        <w:t xml:space="preserve"> oraz zgodnie z rysunkiem planu</w:t>
      </w:r>
      <w:r w:rsidRPr="003227CF">
        <w:rPr>
          <w:szCs w:val="22"/>
        </w:rPr>
        <w:t>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069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</w:t>
      </w:r>
      <w:r w:rsidR="009526B4" w:rsidRPr="003227CF">
        <w:rPr>
          <w:szCs w:val="22"/>
        </w:rPr>
        <w:t xml:space="preserve"> </w:t>
      </w:r>
      <w:r w:rsidRPr="003227CF">
        <w:rPr>
          <w:szCs w:val="22"/>
        </w:rPr>
        <w:t>zgodnie z rysunkiem planu;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 xml:space="preserve">min. </w:t>
      </w:r>
      <w:r w:rsidRPr="003227CF">
        <w:rPr>
          <w:szCs w:val="22"/>
        </w:rPr>
        <w:t>10,0 m oraz zgodnie z rysunkiem planu;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071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</w:t>
      </w:r>
      <w:r w:rsidR="00126DAB" w:rsidRPr="003227CF">
        <w:rPr>
          <w:szCs w:val="22"/>
        </w:rPr>
        <w:t xml:space="preserve"> </w:t>
      </w:r>
      <w:r w:rsidRPr="003227CF">
        <w:rPr>
          <w:szCs w:val="22"/>
        </w:rPr>
        <w:t>zgodnie z rysunkiem planu;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072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</w:t>
      </w:r>
      <w:r w:rsidR="00126DAB" w:rsidRPr="003227CF">
        <w:rPr>
          <w:szCs w:val="22"/>
        </w:rPr>
        <w:t xml:space="preserve"> </w:t>
      </w:r>
      <w:r w:rsidRPr="003227CF">
        <w:rPr>
          <w:szCs w:val="22"/>
        </w:rPr>
        <w:t>zgodnie z rysunkiem planu; ulica zakończona placem do zawracania;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073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</w:t>
      </w:r>
      <w:r w:rsidR="00126DAB" w:rsidRPr="003227CF">
        <w:rPr>
          <w:szCs w:val="22"/>
        </w:rPr>
        <w:t xml:space="preserve"> </w:t>
      </w:r>
      <w:r w:rsidRPr="003227CF">
        <w:rPr>
          <w:szCs w:val="22"/>
        </w:rPr>
        <w:t>zgodnie z rysunkiem planu;</w:t>
      </w:r>
    </w:p>
    <w:p w:rsidR="00CF6238" w:rsidRPr="003227CF" w:rsidRDefault="00CF6238" w:rsidP="00C5634A">
      <w:pPr>
        <w:widowControl w:val="0"/>
        <w:numPr>
          <w:ilvl w:val="1"/>
          <w:numId w:val="18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dla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– </w:t>
      </w:r>
      <w:r w:rsidR="00126DAB" w:rsidRPr="003227CF">
        <w:rPr>
          <w:szCs w:val="22"/>
        </w:rPr>
        <w:t xml:space="preserve">min. </w:t>
      </w:r>
      <w:r w:rsidRPr="003227CF">
        <w:rPr>
          <w:szCs w:val="22"/>
        </w:rPr>
        <w:t>10,0 m oraz zgodnie z rysunkiem planu; ulica zakończona placem do za</w:t>
      </w:r>
      <w:r w:rsidR="00E33110" w:rsidRPr="003227CF">
        <w:rPr>
          <w:szCs w:val="22"/>
        </w:rPr>
        <w:t>wracania.</w:t>
      </w:r>
    </w:p>
    <w:p w:rsidR="00B93C12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9526B4" w:rsidRPr="003227CF" w:rsidRDefault="009526B4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w zagospodarowaniu terenu 069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uwzględnić istniejący pomnik;</w:t>
      </w:r>
    </w:p>
    <w:p w:rsidR="00CF6238" w:rsidRPr="003227CF" w:rsidRDefault="00562EFC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części terenów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="00CF6238" w:rsidRPr="003227CF">
        <w:rPr>
          <w:szCs w:val="22"/>
        </w:rPr>
        <w:t xml:space="preserve"> </w:t>
      </w:r>
      <w:proofErr w:type="spellStart"/>
      <w:r w:rsidR="00CF6238"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066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oraz teren</w:t>
      </w:r>
      <w:r w:rsidR="0013249E" w:rsidRPr="003227CF">
        <w:rPr>
          <w:szCs w:val="22"/>
        </w:rPr>
        <w:t>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13249E" w:rsidRPr="003227CF">
        <w:rPr>
          <w:szCs w:val="22"/>
        </w:rPr>
        <w:t>,</w:t>
      </w:r>
      <w:r w:rsidR="00B56F78">
        <w:rPr>
          <w:szCs w:val="22"/>
        </w:rPr>
        <w:t xml:space="preserve"> </w:t>
      </w:r>
      <w:r w:rsidR="000A196B" w:rsidRPr="003227CF">
        <w:rPr>
          <w:szCs w:val="22"/>
        </w:rPr>
        <w:t>068</w:t>
      </w:r>
      <w:r w:rsidR="00B56F78">
        <w:rPr>
          <w:szCs w:val="22"/>
        </w:rPr>
        <w:t xml:space="preserve"> </w:t>
      </w:r>
      <w:proofErr w:type="spellStart"/>
      <w:r w:rsidR="00B56F78">
        <w:rPr>
          <w:szCs w:val="22"/>
        </w:rPr>
        <w:t>KD-D</w:t>
      </w:r>
      <w:proofErr w:type="spellEnd"/>
      <w:r w:rsidR="00B56F78">
        <w:rPr>
          <w:szCs w:val="22"/>
        </w:rPr>
        <w:t xml:space="preserve">, </w:t>
      </w:r>
      <w:r w:rsidR="000A196B" w:rsidRPr="003227CF">
        <w:rPr>
          <w:szCs w:val="22"/>
        </w:rPr>
        <w:t>069</w:t>
      </w:r>
      <w:r w:rsidR="00726661" w:rsidRPr="003227CF">
        <w:rPr>
          <w:szCs w:val="22"/>
        </w:rPr>
        <w:t xml:space="preserve"> </w:t>
      </w:r>
      <w:proofErr w:type="spellStart"/>
      <w:r w:rsidR="00726661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070</w:t>
      </w:r>
      <w:r w:rsidR="00212861" w:rsidRPr="003227CF">
        <w:rPr>
          <w:szCs w:val="22"/>
        </w:rPr>
        <w:t> </w:t>
      </w:r>
      <w:proofErr w:type="spellStart"/>
      <w:r w:rsidR="0013249E" w:rsidRPr="003227CF">
        <w:rPr>
          <w:szCs w:val="22"/>
        </w:rPr>
        <w:t>KD-D</w:t>
      </w:r>
      <w:proofErr w:type="spellEnd"/>
      <w:r w:rsidR="00AF0D3F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072</w:t>
      </w:r>
      <w:r w:rsidR="006543C3" w:rsidRPr="003227CF">
        <w:rPr>
          <w:szCs w:val="22"/>
        </w:rPr>
        <w:t> </w:t>
      </w:r>
      <w:proofErr w:type="spellStart"/>
      <w:r w:rsidR="00AF0D3F" w:rsidRPr="003227CF">
        <w:rPr>
          <w:szCs w:val="22"/>
        </w:rPr>
        <w:t>KD-D</w:t>
      </w:r>
      <w:proofErr w:type="spellEnd"/>
      <w:r w:rsidR="00AF0D3F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073</w:t>
      </w:r>
      <w:r w:rsidR="009A3A0D" w:rsidRPr="003227CF">
        <w:rPr>
          <w:szCs w:val="22"/>
        </w:rPr>
        <w:t> </w:t>
      </w:r>
      <w:proofErr w:type="spellStart"/>
      <w:r w:rsidR="00417CF2" w:rsidRPr="003227CF">
        <w:rPr>
          <w:szCs w:val="22"/>
        </w:rPr>
        <w:t>KD-D</w:t>
      </w:r>
      <w:proofErr w:type="spellEnd"/>
      <w:r w:rsidR="00CF6238" w:rsidRPr="003227CF">
        <w:rPr>
          <w:szCs w:val="22"/>
        </w:rPr>
        <w:t xml:space="preserve"> </w:t>
      </w:r>
      <w:r w:rsidR="00AF0D3F" w:rsidRPr="003227CF">
        <w:rPr>
          <w:szCs w:val="22"/>
        </w:rPr>
        <w:t>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="00AF0D3F" w:rsidRPr="003227CF">
        <w:rPr>
          <w:szCs w:val="22"/>
        </w:rPr>
        <w:t>KD-D</w:t>
      </w:r>
      <w:proofErr w:type="spellEnd"/>
      <w:r w:rsidR="00AF0D3F" w:rsidRPr="003227CF">
        <w:rPr>
          <w:szCs w:val="22"/>
        </w:rPr>
        <w:t xml:space="preserve"> </w:t>
      </w:r>
      <w:r w:rsidRPr="003227CF">
        <w:rPr>
          <w:szCs w:val="22"/>
        </w:rPr>
        <w:t>znajdują</w:t>
      </w:r>
      <w:r w:rsidR="00CF6238" w:rsidRPr="003227CF">
        <w:rPr>
          <w:szCs w:val="22"/>
        </w:rPr>
        <w:t xml:space="preserve"> się w granicach pasa ochronnego brzegu morskiego – obowiązują przepisy określone w § 8 ust.1 pkt 2;</w:t>
      </w:r>
    </w:p>
    <w:p w:rsidR="00CF6238" w:rsidRPr="003227CF" w:rsidRDefault="00AF0D3F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części</w:t>
      </w:r>
      <w:r w:rsidR="00CF6238" w:rsidRPr="003227CF">
        <w:rPr>
          <w:szCs w:val="22"/>
        </w:rPr>
        <w:t xml:space="preserve"> teren</w:t>
      </w:r>
      <w:r w:rsidRPr="003227CF">
        <w:rPr>
          <w:szCs w:val="22"/>
        </w:rPr>
        <w:t>ów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="00CF6238" w:rsidRPr="003227CF">
        <w:rPr>
          <w:szCs w:val="22"/>
        </w:rPr>
        <w:t xml:space="preserve"> </w:t>
      </w:r>
      <w:proofErr w:type="spellStart"/>
      <w:r w:rsidR="00CF6238"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D11FF5" w:rsidRPr="003227CF">
        <w:rPr>
          <w:szCs w:val="22"/>
        </w:rPr>
        <w:t xml:space="preserve"> </w:t>
      </w:r>
      <w:r w:rsidR="00CF6238" w:rsidRPr="003227CF">
        <w:rPr>
          <w:szCs w:val="22"/>
        </w:rPr>
        <w:t>znajduj</w:t>
      </w:r>
      <w:r w:rsidRPr="003227CF">
        <w:rPr>
          <w:szCs w:val="22"/>
        </w:rPr>
        <w:t>ą</w:t>
      </w:r>
      <w:r w:rsidR="00CF6238" w:rsidRPr="003227CF">
        <w:rPr>
          <w:szCs w:val="22"/>
        </w:rPr>
        <w:t xml:space="preserve"> się w granicach strefy ochrony klifu – obowiązują zasady określone w § 8 ust. 1 pkt 4;</w:t>
      </w:r>
    </w:p>
    <w:p w:rsidR="00CF6238" w:rsidRPr="003227CF" w:rsidRDefault="00562EFC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części</w:t>
      </w:r>
      <w:r w:rsidR="00CF6238" w:rsidRPr="003227CF">
        <w:rPr>
          <w:szCs w:val="22"/>
        </w:rPr>
        <w:t xml:space="preserve"> teren</w:t>
      </w:r>
      <w:r w:rsidRPr="003227CF">
        <w:rPr>
          <w:szCs w:val="22"/>
        </w:rPr>
        <w:t>ów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="00CF6238" w:rsidRPr="003227CF">
        <w:rPr>
          <w:szCs w:val="22"/>
        </w:rPr>
        <w:t xml:space="preserve"> </w:t>
      </w:r>
      <w:proofErr w:type="spellStart"/>
      <w:r w:rsidR="00CF6238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4C6CD8"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072</w:t>
      </w:r>
      <w:r w:rsidR="00417CF2" w:rsidRPr="003227CF">
        <w:rPr>
          <w:szCs w:val="22"/>
        </w:rPr>
        <w:t xml:space="preserve"> </w:t>
      </w:r>
      <w:proofErr w:type="spellStart"/>
      <w:r w:rsidR="00417CF2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>,</w:t>
      </w:r>
      <w:r w:rsidR="00CF6238" w:rsidRPr="003227CF">
        <w:rPr>
          <w:szCs w:val="22"/>
        </w:rPr>
        <w:t xml:space="preserve"> oznaczon</w:t>
      </w:r>
      <w:r w:rsidRPr="003227CF">
        <w:rPr>
          <w:szCs w:val="22"/>
        </w:rPr>
        <w:t>e</w:t>
      </w:r>
      <w:r w:rsidR="00CF6238" w:rsidRPr="003227CF">
        <w:rPr>
          <w:szCs w:val="22"/>
        </w:rPr>
        <w:t xml:space="preserve"> na rysunku planu, stanowi</w:t>
      </w:r>
      <w:r w:rsidRPr="003227CF">
        <w:rPr>
          <w:szCs w:val="22"/>
        </w:rPr>
        <w:t>ą</w:t>
      </w:r>
      <w:r w:rsidR="00CF6238" w:rsidRPr="003227CF">
        <w:rPr>
          <w:szCs w:val="22"/>
        </w:rPr>
        <w:t xml:space="preserve"> obszar potencjalnie narażony na osuwanie się mas ziemnych – obowiązują zasady określone w § 8 ust.1 pkt 5</w:t>
      </w:r>
      <w:r w:rsidRPr="003227CF">
        <w:rPr>
          <w:szCs w:val="22"/>
        </w:rPr>
        <w:t>;</w:t>
      </w:r>
    </w:p>
    <w:p w:rsidR="00726661" w:rsidRPr="003227CF" w:rsidRDefault="00726661" w:rsidP="00C5634A">
      <w:pPr>
        <w:widowControl w:val="0"/>
        <w:numPr>
          <w:ilvl w:val="1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13249E" w:rsidRPr="003227CF">
        <w:rPr>
          <w:szCs w:val="22"/>
        </w:rPr>
        <w:t xml:space="preserve"> </w:t>
      </w:r>
      <w:r w:rsidR="004C6CD8" w:rsidRPr="003227CF">
        <w:rPr>
          <w:szCs w:val="22"/>
        </w:rPr>
        <w:t>-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="00AF0D3F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 xml:space="preserve"> </w:t>
      </w:r>
      <w:r w:rsidRPr="003227CF">
        <w:rPr>
          <w:szCs w:val="22"/>
        </w:rPr>
        <w:t xml:space="preserve">znajdują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451DFA" w:rsidRPr="003227CF" w:rsidRDefault="00451DFA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562EFC" w:rsidRPr="003227CF">
        <w:rPr>
          <w:szCs w:val="22"/>
        </w:rPr>
        <w:t>y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063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562EFC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="00562EFC" w:rsidRPr="003227CF">
        <w:rPr>
          <w:szCs w:val="22"/>
        </w:rPr>
        <w:t xml:space="preserve"> </w:t>
      </w:r>
      <w:proofErr w:type="spellStart"/>
      <w:r w:rsidR="00562EFC" w:rsidRPr="003227CF">
        <w:rPr>
          <w:szCs w:val="22"/>
        </w:rPr>
        <w:t>KD-D</w:t>
      </w:r>
      <w:proofErr w:type="spellEnd"/>
      <w:r w:rsidR="00562EFC"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066</w:t>
      </w:r>
      <w:r w:rsidR="00562EFC" w:rsidRPr="003227CF">
        <w:rPr>
          <w:szCs w:val="22"/>
        </w:rPr>
        <w:t xml:space="preserve"> </w:t>
      </w:r>
      <w:proofErr w:type="spellStart"/>
      <w:r w:rsidR="00562EFC"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znajduj</w:t>
      </w:r>
      <w:r w:rsidR="00562EFC" w:rsidRPr="003227CF">
        <w:rPr>
          <w:szCs w:val="22"/>
        </w:rPr>
        <w:t>ą</w:t>
      </w:r>
      <w:r w:rsidRPr="003227CF">
        <w:rPr>
          <w:szCs w:val="22"/>
        </w:rPr>
        <w:t xml:space="preserve"> się w zasięgu powierzchni ograniczających – przejściowej i poziomej wewnętrznej, wyznaczon</w:t>
      </w:r>
      <w:r w:rsidR="00BE0547" w:rsidRPr="003227CF">
        <w:rPr>
          <w:szCs w:val="22"/>
        </w:rPr>
        <w:t>ych</w:t>
      </w:r>
      <w:r w:rsidRPr="003227CF">
        <w:rPr>
          <w:szCs w:val="22"/>
        </w:rPr>
        <w:t xml:space="preserve"> dla otoczenia lotniska </w:t>
      </w:r>
      <w:r w:rsidR="009A3129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9A3129" w:rsidRPr="003227CF">
        <w:rPr>
          <w:szCs w:val="22"/>
        </w:rPr>
        <w:t>w tym ograniczenia wysokości obiektów budowlanych i naturalnych oraz urządzeń użytych w trakcie ich budowy lub eksploatacji;</w:t>
      </w:r>
    </w:p>
    <w:p w:rsidR="00451DFA" w:rsidRPr="003227CF" w:rsidRDefault="00451DFA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064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znajduje się w zasięgu powierzchni ograniczając</w:t>
      </w:r>
      <w:r w:rsidR="009A3129" w:rsidRPr="003227CF">
        <w:rPr>
          <w:szCs w:val="22"/>
        </w:rPr>
        <w:t>ych</w:t>
      </w:r>
      <w:r w:rsidRPr="003227CF">
        <w:rPr>
          <w:szCs w:val="22"/>
        </w:rPr>
        <w:t xml:space="preserve"> – </w:t>
      </w:r>
      <w:r w:rsidR="009A3129" w:rsidRPr="003227CF">
        <w:rPr>
          <w:szCs w:val="22"/>
        </w:rPr>
        <w:t xml:space="preserve">przejściowej i </w:t>
      </w:r>
      <w:r w:rsidRPr="003227CF">
        <w:rPr>
          <w:szCs w:val="22"/>
        </w:rPr>
        <w:t>podejścia, wyznaczon</w:t>
      </w:r>
      <w:r w:rsidR="009A3129" w:rsidRPr="003227CF">
        <w:rPr>
          <w:szCs w:val="22"/>
        </w:rPr>
        <w:t>ych</w:t>
      </w:r>
      <w:r w:rsidRPr="003227CF">
        <w:rPr>
          <w:szCs w:val="22"/>
        </w:rPr>
        <w:t xml:space="preserve"> dla otoczenia lotniska </w:t>
      </w:r>
      <w:r w:rsidR="00064308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064308" w:rsidRPr="003227CF">
        <w:rPr>
          <w:szCs w:val="22"/>
        </w:rPr>
        <w:t>w tym ograniczenia wysokości obiektów budowlanych i naturalnych oraz urządzeń użytych w trakcie ich budowy lub eksploatacji</w:t>
      </w:r>
      <w:r w:rsidRPr="003227CF">
        <w:rPr>
          <w:szCs w:val="22"/>
        </w:rPr>
        <w:t>;</w:t>
      </w:r>
    </w:p>
    <w:p w:rsidR="005B151D" w:rsidRPr="003227CF" w:rsidRDefault="005B151D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 </w:t>
      </w:r>
      <w:r w:rsidR="000A196B" w:rsidRPr="003227CF">
        <w:rPr>
          <w:szCs w:val="22"/>
        </w:rPr>
        <w:t>069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znajduje się w zasięgu powierzchni ograniczającej – poziomej wewnętrznej, wyznaczonych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0D7602" w:rsidRPr="003227CF" w:rsidRDefault="00491FE9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</w:t>
      </w:r>
      <w:r w:rsidR="00026317" w:rsidRPr="003227CF">
        <w:rPr>
          <w:szCs w:val="22"/>
        </w:rPr>
        <w:t>teren</w:t>
      </w:r>
      <w:r w:rsidR="00420412" w:rsidRPr="003227CF">
        <w:rPr>
          <w:szCs w:val="22"/>
        </w:rPr>
        <w:t>ie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064</w:t>
      </w:r>
      <w:r w:rsidR="000D7602" w:rsidRPr="003227CF">
        <w:rPr>
          <w:szCs w:val="22"/>
        </w:rPr>
        <w:t xml:space="preserve"> </w:t>
      </w:r>
      <w:proofErr w:type="spellStart"/>
      <w:r w:rsidR="000D7602" w:rsidRPr="003227CF">
        <w:rPr>
          <w:szCs w:val="22"/>
        </w:rPr>
        <w:t>KD-D</w:t>
      </w:r>
      <w:proofErr w:type="spellEnd"/>
      <w:r w:rsidR="000D7602" w:rsidRPr="003227CF">
        <w:rPr>
          <w:szCs w:val="22"/>
        </w:rPr>
        <w:t xml:space="preserve"> (w granicach dz. nr </w:t>
      </w:r>
      <w:r w:rsidR="00420412" w:rsidRPr="003227CF">
        <w:rPr>
          <w:szCs w:val="22"/>
        </w:rPr>
        <w:t>27/9 i 39/6</w:t>
      </w:r>
      <w:r w:rsidR="000D7602" w:rsidRPr="003227CF">
        <w:rPr>
          <w:szCs w:val="22"/>
        </w:rPr>
        <w:t xml:space="preserve">), występują ograniczenia zagospodarowania </w:t>
      </w:r>
      <w:r w:rsidR="001B2765" w:rsidRPr="003227CF">
        <w:rPr>
          <w:szCs w:val="22"/>
        </w:rPr>
        <w:t xml:space="preserve">wynikające z planowanego przebiegu </w:t>
      </w:r>
      <w:r w:rsidR="000D7602" w:rsidRPr="003227CF">
        <w:rPr>
          <w:szCs w:val="22"/>
        </w:rPr>
        <w:t xml:space="preserve">rurociągu przesyłowego ze strefą bezpieczeństwa </w:t>
      </w:r>
      <w:r w:rsidR="009B6693" w:rsidRPr="003227CF">
        <w:rPr>
          <w:szCs w:val="22"/>
        </w:rPr>
        <w:t>– obowiązują zasady określone w § 8 ust. 1 pkt 9</w:t>
      </w:r>
      <w:r w:rsidR="000D7602" w:rsidRPr="003227CF">
        <w:rPr>
          <w:szCs w:val="22"/>
        </w:rPr>
        <w:t>;</w:t>
      </w:r>
    </w:p>
    <w:p w:rsidR="00B93C12" w:rsidRPr="003227CF" w:rsidRDefault="00B93C12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</w:t>
      </w:r>
      <w:r w:rsidR="00726661" w:rsidRPr="003227CF">
        <w:rPr>
          <w:szCs w:val="22"/>
        </w:rPr>
        <w:t>ach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063</w:t>
      </w:r>
      <w:r w:rsidRPr="003227CF">
        <w:rPr>
          <w:szCs w:val="22"/>
        </w:rPr>
        <w:t xml:space="preserve"> </w:t>
      </w:r>
      <w:proofErr w:type="spellStart"/>
      <w:r w:rsidR="00730CF6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069</w:t>
      </w:r>
      <w:r w:rsidR="00726661" w:rsidRPr="003227CF">
        <w:rPr>
          <w:szCs w:val="22"/>
        </w:rPr>
        <w:t xml:space="preserve"> </w:t>
      </w:r>
      <w:proofErr w:type="spellStart"/>
      <w:r w:rsidR="00726661" w:rsidRPr="003227CF">
        <w:rPr>
          <w:szCs w:val="22"/>
        </w:rPr>
        <w:t>KD-D</w:t>
      </w:r>
      <w:proofErr w:type="spellEnd"/>
      <w:r w:rsidR="00AF0D3F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071</w:t>
      </w:r>
      <w:r w:rsidR="00AF0D3F" w:rsidRPr="003227CF">
        <w:rPr>
          <w:szCs w:val="22"/>
        </w:rPr>
        <w:t xml:space="preserve"> </w:t>
      </w:r>
      <w:proofErr w:type="spellStart"/>
      <w:r w:rsidR="00AF0D3F" w:rsidRPr="003227CF">
        <w:rPr>
          <w:szCs w:val="22"/>
        </w:rPr>
        <w:t>KD-D</w:t>
      </w:r>
      <w:proofErr w:type="spellEnd"/>
      <w:r w:rsidR="00AF0D3F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072</w:t>
      </w:r>
      <w:r w:rsidR="00AF0D3F" w:rsidRPr="003227CF">
        <w:rPr>
          <w:szCs w:val="22"/>
        </w:rPr>
        <w:t xml:space="preserve"> </w:t>
      </w:r>
      <w:proofErr w:type="spellStart"/>
      <w:r w:rsidR="00AF0D3F" w:rsidRPr="003227CF">
        <w:rPr>
          <w:szCs w:val="22"/>
        </w:rPr>
        <w:t>K-D</w:t>
      </w:r>
      <w:proofErr w:type="spellEnd"/>
      <w:r w:rsidR="00AF0D3F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073</w:t>
      </w:r>
      <w:r w:rsidR="00417CF2" w:rsidRPr="003227CF">
        <w:rPr>
          <w:szCs w:val="22"/>
        </w:rPr>
        <w:t xml:space="preserve"> </w:t>
      </w:r>
      <w:proofErr w:type="spellStart"/>
      <w:r w:rsidR="00417CF2" w:rsidRPr="003227CF">
        <w:rPr>
          <w:szCs w:val="22"/>
        </w:rPr>
        <w:t>KD-D</w:t>
      </w:r>
      <w:proofErr w:type="spellEnd"/>
      <w:r w:rsidR="00AF0D3F"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="00AF0D3F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 xml:space="preserve"> </w:t>
      </w:r>
      <w:r w:rsidRPr="003227CF">
        <w:rPr>
          <w:szCs w:val="22"/>
        </w:rPr>
        <w:t>występują ograniczenia zagospodarowania wynikające z przebiegu magistrali cieplnej – obowiązują zasad</w:t>
      </w:r>
      <w:r w:rsidR="008A4AA8" w:rsidRPr="003227CF">
        <w:rPr>
          <w:szCs w:val="22"/>
        </w:rPr>
        <w:t>y określone w § 8 ust. 1 pkt 10;</w:t>
      </w:r>
    </w:p>
    <w:p w:rsidR="00726661" w:rsidRPr="003227CF" w:rsidRDefault="00726661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</w:t>
      </w:r>
      <w:r w:rsidR="00417CF2" w:rsidRPr="003227CF">
        <w:rPr>
          <w:szCs w:val="22"/>
        </w:rPr>
        <w:t>ach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069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071</w:t>
      </w:r>
      <w:r w:rsidR="00417CF2" w:rsidRPr="003227CF">
        <w:rPr>
          <w:szCs w:val="22"/>
        </w:rPr>
        <w:t xml:space="preserve"> </w:t>
      </w:r>
      <w:proofErr w:type="spellStart"/>
      <w:r w:rsidR="00417CF2" w:rsidRPr="003227CF">
        <w:rPr>
          <w:szCs w:val="22"/>
        </w:rPr>
        <w:t>KD-D</w:t>
      </w:r>
      <w:proofErr w:type="spellEnd"/>
      <w:r w:rsidR="00417CF2"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072</w:t>
      </w:r>
      <w:r w:rsidR="00417CF2" w:rsidRPr="003227CF">
        <w:rPr>
          <w:szCs w:val="22"/>
        </w:rPr>
        <w:t xml:space="preserve"> </w:t>
      </w:r>
      <w:proofErr w:type="spellStart"/>
      <w:r w:rsidR="00417CF2"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występują ograniczenia zagospodarowania wynikające z przebiegu gazociągu średniego ciśnienia – obowiązują zasady określone w § 8 ust. 1 pkt 11;</w:t>
      </w:r>
    </w:p>
    <w:p w:rsidR="00726661" w:rsidRPr="003227CF" w:rsidRDefault="0013249E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terenach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069</w:t>
      </w:r>
      <w:r w:rsidR="00726661" w:rsidRPr="003227CF">
        <w:rPr>
          <w:szCs w:val="22"/>
        </w:rPr>
        <w:t xml:space="preserve"> </w:t>
      </w:r>
      <w:proofErr w:type="spellStart"/>
      <w:r w:rsidR="00726661" w:rsidRPr="003227CF">
        <w:rPr>
          <w:szCs w:val="22"/>
        </w:rPr>
        <w:t>KD-D</w:t>
      </w:r>
      <w:proofErr w:type="spellEnd"/>
      <w:r w:rsidR="00726661" w:rsidRPr="003227CF">
        <w:rPr>
          <w:szCs w:val="22"/>
        </w:rPr>
        <w:t xml:space="preserve"> </w:t>
      </w:r>
      <w:r w:rsidRPr="003227CF">
        <w:rPr>
          <w:szCs w:val="22"/>
        </w:rPr>
        <w:t>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</w:t>
      </w:r>
      <w:r w:rsidR="00726661" w:rsidRPr="003227CF">
        <w:rPr>
          <w:szCs w:val="22"/>
        </w:rPr>
        <w:t>występują ograniczenia zagospodarowania wynikające z przebiegu przewodów tłocznych sieci kanalizacji sanitarnej – obowiązują zasady określone w § 8 ust. 1 pkt 12;</w:t>
      </w:r>
    </w:p>
    <w:p w:rsidR="0022017B" w:rsidRPr="003227CF" w:rsidRDefault="0022017B" w:rsidP="00C5634A">
      <w:pPr>
        <w:widowControl w:val="0"/>
        <w:numPr>
          <w:ilvl w:val="1"/>
          <w:numId w:val="180"/>
        </w:numPr>
        <w:adjustRightInd w:val="0"/>
        <w:jc w:val="both"/>
        <w:textAlignment w:val="baseline"/>
        <w:rPr>
          <w:snapToGrid w:val="0"/>
          <w:szCs w:val="22"/>
        </w:rPr>
      </w:pPr>
      <w:r w:rsidRPr="003227CF">
        <w:rPr>
          <w:szCs w:val="22"/>
        </w:rPr>
        <w:t>na terenach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063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>,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064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066</w:t>
      </w:r>
      <w:r w:rsidR="006543C3" w:rsidRPr="003227CF">
        <w:rPr>
          <w:szCs w:val="22"/>
        </w:rPr>
        <w:t xml:space="preserve"> </w:t>
      </w:r>
      <w:proofErr w:type="spellStart"/>
      <w:r w:rsidR="006543C3" w:rsidRPr="003227CF">
        <w:rPr>
          <w:szCs w:val="22"/>
        </w:rPr>
        <w:t>KD-D</w:t>
      </w:r>
      <w:proofErr w:type="spellEnd"/>
      <w:r w:rsidR="006543C3"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067</w:t>
      </w:r>
      <w:r w:rsidR="006543C3" w:rsidRPr="003227CF">
        <w:rPr>
          <w:szCs w:val="22"/>
        </w:rPr>
        <w:t xml:space="preserve"> </w:t>
      </w:r>
      <w:proofErr w:type="spellStart"/>
      <w:r w:rsidR="006543C3" w:rsidRPr="003227CF">
        <w:rPr>
          <w:szCs w:val="22"/>
        </w:rPr>
        <w:t>KD-D</w:t>
      </w:r>
      <w:proofErr w:type="spellEnd"/>
      <w:r w:rsidR="006543C3" w:rsidRPr="003227CF">
        <w:rPr>
          <w:szCs w:val="22"/>
        </w:rPr>
        <w:t xml:space="preserve"> i </w:t>
      </w:r>
      <w:r w:rsidR="000A196B" w:rsidRPr="003227CF">
        <w:rPr>
          <w:szCs w:val="22"/>
        </w:rPr>
        <w:t>068</w:t>
      </w:r>
      <w:r w:rsidR="006543C3" w:rsidRPr="003227CF">
        <w:rPr>
          <w:szCs w:val="22"/>
        </w:rPr>
        <w:t xml:space="preserve"> </w:t>
      </w:r>
      <w:proofErr w:type="spellStart"/>
      <w:r w:rsidR="006543C3" w:rsidRPr="003227CF">
        <w:rPr>
          <w:szCs w:val="22"/>
        </w:rPr>
        <w:t>KD-D</w:t>
      </w:r>
      <w:proofErr w:type="spellEnd"/>
      <w:r w:rsidR="006543C3" w:rsidRPr="003227CF">
        <w:rPr>
          <w:szCs w:val="22"/>
        </w:rPr>
        <w:t xml:space="preserve"> </w:t>
      </w:r>
      <w:r w:rsidRPr="003227CF">
        <w:rPr>
          <w:szCs w:val="22"/>
        </w:rPr>
        <w:t xml:space="preserve">obowiązuje zakaz stosowania oświetlenia umożliwiającego widzialność źródeł światła z </w:t>
      </w:r>
      <w:r w:rsidRPr="003227CF">
        <w:rPr>
          <w:szCs w:val="22"/>
        </w:rPr>
        <w:lastRenderedPageBreak/>
        <w:t>powietrza lub oświetlenia, które poprzez swoją konfigurację, intensywność i kolor mogłoby wprowadzać w błąd lub stanowić zagrożenie dla załóg s</w:t>
      </w:r>
      <w:r w:rsidR="00911449" w:rsidRPr="003227CF">
        <w:rPr>
          <w:szCs w:val="22"/>
        </w:rPr>
        <w:t>tatków powietrznych;</w:t>
      </w:r>
    </w:p>
    <w:p w:rsidR="00F36B23" w:rsidRPr="003227CF" w:rsidRDefault="00F36B23" w:rsidP="00C5634A">
      <w:pPr>
        <w:widowControl w:val="0"/>
        <w:numPr>
          <w:ilvl w:val="1"/>
          <w:numId w:val="180"/>
        </w:numPr>
        <w:tabs>
          <w:tab w:val="clear" w:pos="720"/>
        </w:tabs>
        <w:adjustRightInd w:val="0"/>
        <w:jc w:val="both"/>
        <w:textAlignment w:val="baseline"/>
        <w:rPr>
          <w:snapToGrid w:val="0"/>
          <w:szCs w:val="22"/>
        </w:rPr>
      </w:pPr>
      <w:r w:rsidRPr="003227CF">
        <w:rPr>
          <w:szCs w:val="22"/>
        </w:rPr>
        <w:t>na terenach</w:t>
      </w:r>
      <w:r w:rsidR="00427A4A" w:rsidRPr="003227CF">
        <w:rPr>
          <w:szCs w:val="22"/>
        </w:rPr>
        <w:t xml:space="preserve"> </w:t>
      </w:r>
      <w:r w:rsidR="00F13308" w:rsidRPr="003227CF">
        <w:rPr>
          <w:szCs w:val="22"/>
        </w:rPr>
        <w:t>064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065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F13308" w:rsidRPr="003227CF">
        <w:rPr>
          <w:szCs w:val="22"/>
        </w:rPr>
        <w:t>066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>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070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071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KD-D</w:t>
      </w:r>
      <w:proofErr w:type="spellEnd"/>
      <w:r w:rsidRPr="003227CF">
        <w:rPr>
          <w:szCs w:val="22"/>
        </w:rPr>
        <w:t xml:space="preserve"> </w:t>
      </w:r>
      <w:r w:rsidR="00516BA9" w:rsidRPr="003227CF">
        <w:rPr>
          <w:szCs w:val="22"/>
        </w:rPr>
        <w:t>występuje infrastruktura telekomunikacyjna Marynarki Wojennej – obowiązują zasady określone w § 8 ust. 1 pkt 13</w:t>
      </w:r>
      <w:r w:rsidRPr="003227CF">
        <w:rPr>
          <w:szCs w:val="22"/>
        </w:rPr>
        <w:t>.</w:t>
      </w:r>
    </w:p>
    <w:p w:rsidR="00EB2801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</w:p>
    <w:p w:rsidR="00EB2801" w:rsidRPr="003227CF" w:rsidRDefault="00EB2801" w:rsidP="00C5634A">
      <w:pPr>
        <w:widowControl w:val="0"/>
        <w:numPr>
          <w:ilvl w:val="1"/>
          <w:numId w:val="18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obsługa infrastrukturą wg § 10 ust. 2.</w:t>
      </w:r>
    </w:p>
    <w:p w:rsidR="00EB2801" w:rsidRPr="003227CF" w:rsidRDefault="00EB2801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1E5121" w:rsidRPr="003227CF">
        <w:rPr>
          <w:szCs w:val="22"/>
        </w:rPr>
        <w:t xml:space="preserve">0 %, nie dotyczy </w:t>
      </w:r>
      <w:r w:rsidR="00D96E7B" w:rsidRPr="003227CF">
        <w:rPr>
          <w:szCs w:val="22"/>
        </w:rPr>
        <w:t>terenu</w:t>
      </w:r>
      <w:r w:rsidR="001E5121" w:rsidRPr="003227CF">
        <w:rPr>
          <w:szCs w:val="22"/>
        </w:rPr>
        <w:t xml:space="preserve"> własności gminy</w:t>
      </w:r>
      <w:r w:rsidRPr="003227CF">
        <w:rPr>
          <w:szCs w:val="22"/>
        </w:rPr>
        <w:t>.</w:t>
      </w:r>
    </w:p>
    <w:p w:rsidR="00EB2801" w:rsidRPr="003227CF" w:rsidRDefault="00F36B23" w:rsidP="00C5634A">
      <w:pPr>
        <w:widowControl w:val="0"/>
        <w:numPr>
          <w:ilvl w:val="0"/>
          <w:numId w:val="18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</w:t>
      </w:r>
    </w:p>
    <w:p w:rsidR="006E26A3" w:rsidRPr="00D5134D" w:rsidRDefault="006E26A3" w:rsidP="00C5634A">
      <w:pPr>
        <w:widowControl w:val="0"/>
        <w:numPr>
          <w:ilvl w:val="1"/>
          <w:numId w:val="184"/>
        </w:numPr>
        <w:adjustRightInd w:val="0"/>
        <w:jc w:val="both"/>
        <w:textAlignment w:val="baseline"/>
        <w:rPr>
          <w:szCs w:val="22"/>
        </w:rPr>
      </w:pPr>
      <w:r w:rsidRPr="00D5134D">
        <w:rPr>
          <w:szCs w:val="22"/>
        </w:rPr>
        <w:t xml:space="preserve">dopuszcza się korektę linii rozgraniczających zakończenia ulicy 065 </w:t>
      </w:r>
      <w:proofErr w:type="spellStart"/>
      <w:r w:rsidRPr="00D5134D">
        <w:rPr>
          <w:szCs w:val="22"/>
        </w:rPr>
        <w:t>KD-D</w:t>
      </w:r>
      <w:proofErr w:type="spellEnd"/>
      <w:r w:rsidRPr="00D5134D">
        <w:rPr>
          <w:szCs w:val="22"/>
        </w:rPr>
        <w:t xml:space="preserve"> w rejonie terenu 032 </w:t>
      </w:r>
      <w:proofErr w:type="spellStart"/>
      <w:r w:rsidRPr="00D5134D">
        <w:rPr>
          <w:szCs w:val="22"/>
        </w:rPr>
        <w:t>MP,ZE</w:t>
      </w:r>
      <w:proofErr w:type="spellEnd"/>
      <w:r w:rsidR="00D5134D">
        <w:rPr>
          <w:szCs w:val="22"/>
        </w:rPr>
        <w:t>,</w:t>
      </w:r>
      <w:r w:rsidRPr="00D5134D">
        <w:rPr>
          <w:szCs w:val="22"/>
        </w:rPr>
        <w:t xml:space="preserve"> w dostosowaniu do projektu zagospodarowania morskiej przystani rybackiej;</w:t>
      </w:r>
    </w:p>
    <w:p w:rsidR="00AF0D3F" w:rsidRPr="003227CF" w:rsidRDefault="00AF0D3F" w:rsidP="00C5634A">
      <w:pPr>
        <w:widowControl w:val="0"/>
        <w:numPr>
          <w:ilvl w:val="1"/>
          <w:numId w:val="184"/>
        </w:numPr>
        <w:adjustRightInd w:val="0"/>
        <w:jc w:val="both"/>
        <w:textAlignment w:val="baseline"/>
        <w:rPr>
          <w:szCs w:val="22"/>
        </w:rPr>
      </w:pPr>
      <w:r w:rsidRPr="00D5134D">
        <w:rPr>
          <w:szCs w:val="22"/>
        </w:rPr>
        <w:t>na terenie</w:t>
      </w:r>
      <w:r w:rsidR="00447DDA" w:rsidRPr="00D5134D">
        <w:rPr>
          <w:szCs w:val="22"/>
        </w:rPr>
        <w:t xml:space="preserve"> </w:t>
      </w:r>
      <w:r w:rsidR="00F13308" w:rsidRPr="00D5134D">
        <w:rPr>
          <w:szCs w:val="22"/>
        </w:rPr>
        <w:t>065</w:t>
      </w:r>
      <w:r w:rsidRPr="00D5134D">
        <w:rPr>
          <w:szCs w:val="22"/>
        </w:rPr>
        <w:t xml:space="preserve"> </w:t>
      </w:r>
      <w:proofErr w:type="spellStart"/>
      <w:r w:rsidRPr="00D5134D">
        <w:rPr>
          <w:szCs w:val="22"/>
        </w:rPr>
        <w:t>KD-D</w:t>
      </w:r>
      <w:proofErr w:type="spellEnd"/>
      <w:r w:rsidRPr="00D5134D">
        <w:rPr>
          <w:szCs w:val="22"/>
        </w:rPr>
        <w:t>, dopuszcza się zmianę usytuowania istniejącego krzyża, wskazanego</w:t>
      </w:r>
      <w:r w:rsidRPr="003227CF">
        <w:rPr>
          <w:szCs w:val="22"/>
        </w:rPr>
        <w:t xml:space="preserve"> orientacyjnie na rysunku planu</w:t>
      </w:r>
      <w:r w:rsidR="00D11FF5" w:rsidRPr="003227CF">
        <w:rPr>
          <w:szCs w:val="22"/>
        </w:rPr>
        <w:t>.</w:t>
      </w:r>
    </w:p>
    <w:p w:rsidR="00907917" w:rsidRPr="003227CF" w:rsidRDefault="00907917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KARTY TERENÓW O NUMERACH</w:t>
      </w:r>
      <w:r w:rsidR="00447DDA" w:rsidRPr="003227CF">
        <w:rPr>
          <w:b/>
          <w:szCs w:val="22"/>
        </w:rPr>
        <w:t xml:space="preserve"> </w:t>
      </w:r>
      <w:r w:rsidR="000A196B" w:rsidRPr="003227CF">
        <w:rPr>
          <w:b/>
          <w:szCs w:val="22"/>
        </w:rPr>
        <w:t>075</w:t>
      </w:r>
      <w:r w:rsidR="00B21E4D" w:rsidRPr="003227CF">
        <w:rPr>
          <w:b/>
          <w:szCs w:val="22"/>
        </w:rPr>
        <w:t xml:space="preserve"> </w:t>
      </w:r>
      <w:r w:rsidRPr="003227CF">
        <w:rPr>
          <w:b/>
          <w:szCs w:val="22"/>
        </w:rPr>
        <w:t>–</w:t>
      </w:r>
      <w:r w:rsidR="00447DDA" w:rsidRPr="003227CF">
        <w:rPr>
          <w:b/>
          <w:szCs w:val="22"/>
        </w:rPr>
        <w:t xml:space="preserve"> </w:t>
      </w:r>
      <w:r w:rsidR="000A196B" w:rsidRPr="003227CF">
        <w:rPr>
          <w:b/>
          <w:szCs w:val="22"/>
        </w:rPr>
        <w:t>079</w:t>
      </w:r>
    </w:p>
    <w:p w:rsidR="00907917" w:rsidRPr="003227CF" w:rsidRDefault="00907917" w:rsidP="00907917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907917" w:rsidRPr="003227CF" w:rsidRDefault="00907917" w:rsidP="00C5634A">
      <w:pPr>
        <w:widowControl w:val="0"/>
        <w:numPr>
          <w:ilvl w:val="1"/>
          <w:numId w:val="18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075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– 0,0</w:t>
      </w:r>
      <w:r w:rsidR="00260C32" w:rsidRPr="003227CF">
        <w:rPr>
          <w:szCs w:val="22"/>
        </w:rPr>
        <w:t>7</w:t>
      </w:r>
      <w:r w:rsidRPr="003227CF">
        <w:rPr>
          <w:szCs w:val="22"/>
        </w:rPr>
        <w:t xml:space="preserve"> ha</w:t>
      </w:r>
    </w:p>
    <w:p w:rsidR="00907917" w:rsidRPr="003227CF" w:rsidRDefault="00907917" w:rsidP="00C5634A">
      <w:pPr>
        <w:widowControl w:val="0"/>
        <w:numPr>
          <w:ilvl w:val="1"/>
          <w:numId w:val="18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076</w:t>
      </w:r>
      <w:r w:rsidR="00B21E4D" w:rsidRPr="003227CF">
        <w:rPr>
          <w:szCs w:val="22"/>
        </w:rPr>
        <w:t xml:space="preserve"> </w:t>
      </w:r>
      <w:r w:rsidR="0019717C" w:rsidRPr="003227CF">
        <w:rPr>
          <w:szCs w:val="22"/>
        </w:rPr>
        <w:t>– 0,0</w:t>
      </w:r>
      <w:r w:rsidRPr="003227CF">
        <w:rPr>
          <w:szCs w:val="22"/>
        </w:rPr>
        <w:t>4 ha</w:t>
      </w:r>
    </w:p>
    <w:p w:rsidR="00907917" w:rsidRPr="003227CF" w:rsidRDefault="00907917" w:rsidP="00C5634A">
      <w:pPr>
        <w:widowControl w:val="0"/>
        <w:numPr>
          <w:ilvl w:val="1"/>
          <w:numId w:val="18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077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– 0,</w:t>
      </w:r>
      <w:r w:rsidR="00260C32" w:rsidRPr="003227CF">
        <w:rPr>
          <w:szCs w:val="22"/>
        </w:rPr>
        <w:t>06</w:t>
      </w:r>
      <w:r w:rsidRPr="003227CF">
        <w:rPr>
          <w:szCs w:val="22"/>
        </w:rPr>
        <w:t xml:space="preserve"> ha</w:t>
      </w:r>
    </w:p>
    <w:p w:rsidR="00907917" w:rsidRPr="003227CF" w:rsidRDefault="00907917" w:rsidP="00C5634A">
      <w:pPr>
        <w:widowControl w:val="0"/>
        <w:numPr>
          <w:ilvl w:val="1"/>
          <w:numId w:val="18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078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– 0,03 ha</w:t>
      </w:r>
    </w:p>
    <w:p w:rsidR="00907917" w:rsidRPr="003227CF" w:rsidRDefault="00907917" w:rsidP="00C5634A">
      <w:pPr>
        <w:widowControl w:val="0"/>
        <w:numPr>
          <w:ilvl w:val="1"/>
          <w:numId w:val="18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079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– 0,</w:t>
      </w:r>
      <w:r w:rsidR="00AC38DD" w:rsidRPr="003227CF">
        <w:rPr>
          <w:szCs w:val="22"/>
        </w:rPr>
        <w:t>17</w:t>
      </w:r>
      <w:r w:rsidRPr="003227CF">
        <w:rPr>
          <w:szCs w:val="22"/>
        </w:rPr>
        <w:t xml:space="preserve"> ha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907917" w:rsidRPr="003227CF" w:rsidRDefault="00B67ADF" w:rsidP="00907917">
      <w:pPr>
        <w:overflowPunct w:val="0"/>
        <w:autoSpaceDE w:val="0"/>
        <w:autoSpaceDN w:val="0"/>
        <w:adjustRightInd w:val="0"/>
        <w:spacing w:before="60" w:after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KD-X – WYDZIELONY CIĄG PIESZO-</w:t>
      </w:r>
      <w:r w:rsidR="00907917" w:rsidRPr="003227CF">
        <w:rPr>
          <w:b/>
          <w:szCs w:val="22"/>
        </w:rPr>
        <w:t>JEZDNY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 – nie ustala się.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</w:t>
      </w:r>
    </w:p>
    <w:p w:rsidR="00907917" w:rsidRPr="003227CF" w:rsidRDefault="00907917" w:rsidP="00C5634A">
      <w:pPr>
        <w:widowControl w:val="0"/>
        <w:numPr>
          <w:ilvl w:val="1"/>
          <w:numId w:val="18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077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KD-X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076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KD-X znajdują się w granicach strefy ochrony konserwatorskiej zespołu dworsko – folwarcznego „Nowe Obłuże”, oznaczonej na rysunku planu; dla obszaru strefy ochrony konserwatorskiej należy sporządzić projekt rewaloryzacji zespołu dworsko – folwarcznego „Nowe Obłuże” – obowiązują ustalenia zawarte w § 5 ust. 1 pkt 2.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SZEROKOŚĆ W LINIACH ROZGRANICZAJĄCYCH</w:t>
      </w:r>
    </w:p>
    <w:p w:rsidR="00907917" w:rsidRPr="003227CF" w:rsidRDefault="00907917" w:rsidP="00C5634A">
      <w:pPr>
        <w:widowControl w:val="0"/>
        <w:numPr>
          <w:ilvl w:val="1"/>
          <w:numId w:val="18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075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 xml:space="preserve">KD-X – min. </w:t>
      </w:r>
      <w:r w:rsidR="00260C32" w:rsidRPr="003227CF">
        <w:rPr>
          <w:szCs w:val="22"/>
        </w:rPr>
        <w:t>7</w:t>
      </w:r>
      <w:r w:rsidRPr="003227CF">
        <w:rPr>
          <w:szCs w:val="22"/>
        </w:rPr>
        <w:t>,5 m;</w:t>
      </w:r>
    </w:p>
    <w:p w:rsidR="00907917" w:rsidRPr="003227CF" w:rsidRDefault="00907917" w:rsidP="00C5634A">
      <w:pPr>
        <w:widowControl w:val="0"/>
        <w:numPr>
          <w:ilvl w:val="1"/>
          <w:numId w:val="18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076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KD-X – min. 5,5 m;</w:t>
      </w:r>
    </w:p>
    <w:p w:rsidR="00907917" w:rsidRPr="003227CF" w:rsidRDefault="00907917" w:rsidP="00C5634A">
      <w:pPr>
        <w:widowControl w:val="0"/>
        <w:numPr>
          <w:ilvl w:val="1"/>
          <w:numId w:val="18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077</w:t>
      </w:r>
      <w:r w:rsidR="00B21E4D" w:rsidRPr="003227CF">
        <w:rPr>
          <w:szCs w:val="22"/>
        </w:rPr>
        <w:t xml:space="preserve"> </w:t>
      </w:r>
      <w:r w:rsidRPr="003227CF">
        <w:rPr>
          <w:szCs w:val="22"/>
        </w:rPr>
        <w:t>KD-X – min. 5,</w:t>
      </w:r>
      <w:r w:rsidR="00260C32" w:rsidRPr="003227CF">
        <w:rPr>
          <w:szCs w:val="22"/>
        </w:rPr>
        <w:t>5</w:t>
      </w:r>
      <w:r w:rsidRPr="003227CF">
        <w:rPr>
          <w:szCs w:val="22"/>
        </w:rPr>
        <w:t xml:space="preserve"> m;</w:t>
      </w:r>
    </w:p>
    <w:p w:rsidR="00907917" w:rsidRPr="003227CF" w:rsidRDefault="00907917" w:rsidP="00C5634A">
      <w:pPr>
        <w:widowControl w:val="0"/>
        <w:numPr>
          <w:ilvl w:val="1"/>
          <w:numId w:val="18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078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– min. 5,0 m;</w:t>
      </w:r>
    </w:p>
    <w:p w:rsidR="00907917" w:rsidRPr="003227CF" w:rsidRDefault="00907917" w:rsidP="00C5634A">
      <w:pPr>
        <w:widowControl w:val="0"/>
        <w:numPr>
          <w:ilvl w:val="1"/>
          <w:numId w:val="18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079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 xml:space="preserve">KD-X – min. </w:t>
      </w:r>
      <w:r w:rsidR="00983481" w:rsidRPr="003227CF">
        <w:rPr>
          <w:szCs w:val="22"/>
        </w:rPr>
        <w:t>7</w:t>
      </w:r>
      <w:r w:rsidRPr="003227CF">
        <w:rPr>
          <w:szCs w:val="22"/>
        </w:rPr>
        <w:t>,0 m</w:t>
      </w:r>
      <w:r w:rsidR="00972597" w:rsidRPr="003227CF">
        <w:rPr>
          <w:szCs w:val="22"/>
        </w:rPr>
        <w:t xml:space="preserve"> oraz zgodnie z rysunkiem planu.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907917" w:rsidRPr="003227CF" w:rsidRDefault="00972597" w:rsidP="00C5634A">
      <w:pPr>
        <w:widowControl w:val="0"/>
        <w:numPr>
          <w:ilvl w:val="1"/>
          <w:numId w:val="18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076</w:t>
      </w:r>
      <w:r w:rsidR="00B21E4D" w:rsidRPr="003227CF">
        <w:rPr>
          <w:szCs w:val="22"/>
        </w:rPr>
        <w:t xml:space="preserve"> </w:t>
      </w:r>
      <w:r w:rsidR="004C6CD8" w:rsidRPr="003227CF">
        <w:rPr>
          <w:szCs w:val="22"/>
        </w:rPr>
        <w:t>KD-X –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078</w:t>
      </w:r>
      <w:r w:rsidR="00EC204D" w:rsidRPr="003227CF">
        <w:rPr>
          <w:szCs w:val="22"/>
        </w:rPr>
        <w:t xml:space="preserve"> </w:t>
      </w:r>
      <w:r w:rsidR="004C6CD8" w:rsidRPr="003227CF">
        <w:rPr>
          <w:szCs w:val="22"/>
        </w:rPr>
        <w:t xml:space="preserve">KD-X </w:t>
      </w:r>
      <w:r w:rsidR="00907917" w:rsidRPr="003227CF">
        <w:rPr>
          <w:szCs w:val="22"/>
        </w:rPr>
        <w:t>znajdują się w granicach pasa ochronnego brzegu morskiego – obowiązują przepisy określone w § 8 ust.1 pkt 2;</w:t>
      </w:r>
    </w:p>
    <w:p w:rsidR="00907917" w:rsidRPr="003227CF" w:rsidRDefault="00907917" w:rsidP="00C5634A">
      <w:pPr>
        <w:widowControl w:val="0"/>
        <w:numPr>
          <w:ilvl w:val="1"/>
          <w:numId w:val="18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075</w:t>
      </w:r>
      <w:r w:rsidR="00B21E4D" w:rsidRPr="003227CF">
        <w:rPr>
          <w:szCs w:val="22"/>
        </w:rPr>
        <w:t xml:space="preserve"> </w:t>
      </w:r>
      <w:r w:rsidR="00BC5DD8" w:rsidRPr="003227CF">
        <w:rPr>
          <w:szCs w:val="22"/>
        </w:rPr>
        <w:t>KD-X</w:t>
      </w:r>
      <w:r w:rsidR="00212861" w:rsidRPr="003227CF">
        <w:rPr>
          <w:szCs w:val="22"/>
        </w:rPr>
        <w:t xml:space="preserve"> – </w:t>
      </w:r>
      <w:r w:rsidR="000A196B" w:rsidRPr="003227CF">
        <w:rPr>
          <w:szCs w:val="22"/>
        </w:rPr>
        <w:t>078</w:t>
      </w:r>
      <w:r w:rsidR="00EC204D" w:rsidRPr="003227CF">
        <w:rPr>
          <w:szCs w:val="22"/>
        </w:rPr>
        <w:t xml:space="preserve"> </w:t>
      </w:r>
      <w:r w:rsidR="00972597" w:rsidRPr="003227CF">
        <w:rPr>
          <w:szCs w:val="22"/>
        </w:rPr>
        <w:t xml:space="preserve">KD-X </w:t>
      </w:r>
      <w:r w:rsidRPr="003227CF">
        <w:rPr>
          <w:szCs w:val="22"/>
        </w:rPr>
        <w:t xml:space="preserve">znajdują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907917" w:rsidRPr="003227CF" w:rsidRDefault="00907917" w:rsidP="00C5634A">
      <w:pPr>
        <w:widowControl w:val="0"/>
        <w:numPr>
          <w:ilvl w:val="1"/>
          <w:numId w:val="18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079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 xml:space="preserve">KD-X znajduje się w zasięgu </w:t>
      </w:r>
      <w:r w:rsidR="00AC38DD" w:rsidRPr="003227CF">
        <w:rPr>
          <w:szCs w:val="22"/>
        </w:rPr>
        <w:t>powierzchni ograniczającej podejścia</w:t>
      </w:r>
      <w:r w:rsidRPr="003227CF">
        <w:rPr>
          <w:szCs w:val="22"/>
        </w:rPr>
        <w:t>, wyznaczon</w:t>
      </w:r>
      <w:r w:rsidR="00AC38DD" w:rsidRPr="003227CF">
        <w:rPr>
          <w:szCs w:val="22"/>
        </w:rPr>
        <w:t>ej</w:t>
      </w:r>
      <w:r w:rsidRPr="003227CF">
        <w:rPr>
          <w:szCs w:val="22"/>
        </w:rPr>
        <w:t xml:space="preserve">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907917" w:rsidRPr="003227CF" w:rsidRDefault="00907917" w:rsidP="00C5634A">
      <w:pPr>
        <w:widowControl w:val="0"/>
        <w:numPr>
          <w:ilvl w:val="1"/>
          <w:numId w:val="185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na </w:t>
      </w:r>
      <w:r w:rsidR="00026317" w:rsidRPr="003227CF">
        <w:rPr>
          <w:szCs w:val="22"/>
        </w:rPr>
        <w:t>terenie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079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</w:t>
      </w:r>
      <w:r w:rsidR="00B12FAD" w:rsidRPr="003227CF">
        <w:rPr>
          <w:szCs w:val="22"/>
        </w:rPr>
        <w:t xml:space="preserve"> (w granicach dz. nr 19/10</w:t>
      </w:r>
      <w:r w:rsidRPr="003227CF">
        <w:rPr>
          <w:szCs w:val="22"/>
        </w:rPr>
        <w:t xml:space="preserve">) występują ograniczenia zagospodarowania </w:t>
      </w:r>
      <w:r w:rsidR="001B2765" w:rsidRPr="003227CF">
        <w:rPr>
          <w:szCs w:val="22"/>
        </w:rPr>
        <w:t xml:space="preserve">wynikające z planowanego przebiegu </w:t>
      </w:r>
      <w:r w:rsidRPr="003227CF">
        <w:rPr>
          <w:szCs w:val="22"/>
        </w:rPr>
        <w:t xml:space="preserve">rurociągu przesyłowego ze strefą bezpieczeństwa </w:t>
      </w:r>
      <w:r w:rsidR="009B6693" w:rsidRPr="003227CF">
        <w:rPr>
          <w:szCs w:val="22"/>
        </w:rPr>
        <w:t>– obowiązują zasady określone w § 8 ust. 1 pkt 9</w:t>
      </w:r>
      <w:r w:rsidR="00914B6F" w:rsidRPr="003227CF">
        <w:rPr>
          <w:szCs w:val="22"/>
        </w:rPr>
        <w:t>.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</w:p>
    <w:p w:rsidR="00907917" w:rsidRPr="003227CF" w:rsidRDefault="00907917" w:rsidP="00C5634A">
      <w:pPr>
        <w:widowControl w:val="0"/>
        <w:numPr>
          <w:ilvl w:val="1"/>
          <w:numId w:val="18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obsługa infrastrukturą wg § 10 ust. 2.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034857" w:rsidRPr="003227CF">
        <w:rPr>
          <w:szCs w:val="22"/>
        </w:rPr>
        <w:t xml:space="preserve">0 %, nie dotyczy </w:t>
      </w:r>
      <w:r w:rsidR="00D96E7B" w:rsidRPr="003227CF">
        <w:rPr>
          <w:szCs w:val="22"/>
        </w:rPr>
        <w:t>terenu</w:t>
      </w:r>
      <w:r w:rsidR="00034857" w:rsidRPr="003227CF">
        <w:rPr>
          <w:szCs w:val="22"/>
        </w:rPr>
        <w:t xml:space="preserve"> własności gminy</w:t>
      </w:r>
      <w:r w:rsidRPr="003227CF">
        <w:rPr>
          <w:szCs w:val="22"/>
        </w:rPr>
        <w:t>.</w:t>
      </w:r>
    </w:p>
    <w:p w:rsidR="00907917" w:rsidRPr="003227CF" w:rsidRDefault="00907917" w:rsidP="00C5634A">
      <w:pPr>
        <w:widowControl w:val="0"/>
        <w:numPr>
          <w:ilvl w:val="0"/>
          <w:numId w:val="18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</w:t>
      </w:r>
      <w:r w:rsidR="00972597" w:rsidRPr="003227CF">
        <w:rPr>
          <w:szCs w:val="22"/>
        </w:rPr>
        <w:t xml:space="preserve"> – nie ustala się.</w:t>
      </w:r>
    </w:p>
    <w:p w:rsidR="00972597" w:rsidRPr="003227CF" w:rsidRDefault="00972597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lastRenderedPageBreak/>
        <w:t>KARTY TERENÓW O NUMERACH</w:t>
      </w:r>
      <w:r w:rsidR="00447DDA" w:rsidRPr="003227CF">
        <w:rPr>
          <w:b/>
          <w:szCs w:val="22"/>
        </w:rPr>
        <w:t xml:space="preserve"> </w:t>
      </w:r>
      <w:r w:rsidR="000A196B" w:rsidRPr="003227CF">
        <w:rPr>
          <w:b/>
          <w:szCs w:val="22"/>
        </w:rPr>
        <w:t>080</w:t>
      </w:r>
      <w:r w:rsidR="00EC204D" w:rsidRPr="003227CF">
        <w:rPr>
          <w:b/>
          <w:szCs w:val="22"/>
        </w:rPr>
        <w:t xml:space="preserve"> </w:t>
      </w:r>
      <w:r w:rsidRPr="003227CF">
        <w:rPr>
          <w:b/>
          <w:szCs w:val="22"/>
        </w:rPr>
        <w:t>–</w:t>
      </w:r>
      <w:r w:rsidR="00447DDA" w:rsidRPr="003227CF">
        <w:rPr>
          <w:b/>
          <w:szCs w:val="22"/>
        </w:rPr>
        <w:t xml:space="preserve"> </w:t>
      </w:r>
      <w:r w:rsidR="00131767" w:rsidRPr="003227CF">
        <w:rPr>
          <w:b/>
          <w:szCs w:val="22"/>
        </w:rPr>
        <w:t>083</w:t>
      </w:r>
    </w:p>
    <w:p w:rsidR="00972597" w:rsidRPr="003227CF" w:rsidRDefault="00972597" w:rsidP="00972597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972597" w:rsidRPr="003227CF" w:rsidRDefault="00972597" w:rsidP="00C5634A">
      <w:pPr>
        <w:widowControl w:val="0"/>
        <w:numPr>
          <w:ilvl w:val="1"/>
          <w:numId w:val="27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080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– 0,0</w:t>
      </w:r>
      <w:r w:rsidR="0019717C" w:rsidRPr="003227CF">
        <w:rPr>
          <w:szCs w:val="22"/>
        </w:rPr>
        <w:t>5</w:t>
      </w:r>
      <w:r w:rsidRPr="003227CF">
        <w:rPr>
          <w:szCs w:val="22"/>
        </w:rPr>
        <w:t xml:space="preserve"> ha</w:t>
      </w:r>
    </w:p>
    <w:p w:rsidR="00972597" w:rsidRPr="003227CF" w:rsidRDefault="00972597" w:rsidP="00C5634A">
      <w:pPr>
        <w:widowControl w:val="0"/>
        <w:numPr>
          <w:ilvl w:val="1"/>
          <w:numId w:val="27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081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– 0,0</w:t>
      </w:r>
      <w:r w:rsidR="00A35635" w:rsidRPr="003227CF">
        <w:rPr>
          <w:szCs w:val="22"/>
        </w:rPr>
        <w:t>1</w:t>
      </w:r>
      <w:r w:rsidRPr="003227CF">
        <w:rPr>
          <w:szCs w:val="22"/>
        </w:rPr>
        <w:t xml:space="preserve"> ha</w:t>
      </w:r>
    </w:p>
    <w:p w:rsidR="00972597" w:rsidRPr="003227CF" w:rsidRDefault="00972597" w:rsidP="00C5634A">
      <w:pPr>
        <w:widowControl w:val="0"/>
        <w:numPr>
          <w:ilvl w:val="1"/>
          <w:numId w:val="27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082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– 0,0</w:t>
      </w:r>
      <w:r w:rsidR="0019717C" w:rsidRPr="003227CF">
        <w:rPr>
          <w:szCs w:val="22"/>
        </w:rPr>
        <w:t>1</w:t>
      </w:r>
      <w:r w:rsidRPr="003227CF">
        <w:rPr>
          <w:szCs w:val="22"/>
        </w:rPr>
        <w:t xml:space="preserve"> ha</w:t>
      </w:r>
    </w:p>
    <w:p w:rsidR="00972597" w:rsidRPr="003227CF" w:rsidRDefault="00972597" w:rsidP="00C5634A">
      <w:pPr>
        <w:widowControl w:val="0"/>
        <w:numPr>
          <w:ilvl w:val="1"/>
          <w:numId w:val="27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EC204D" w:rsidRPr="003227CF">
        <w:rPr>
          <w:szCs w:val="22"/>
        </w:rPr>
        <w:t xml:space="preserve"> </w:t>
      </w:r>
      <w:r w:rsidR="00DE1EF4" w:rsidRPr="003227CF">
        <w:rPr>
          <w:szCs w:val="22"/>
        </w:rPr>
        <w:t>– 0,08</w:t>
      </w:r>
      <w:r w:rsidRPr="003227CF">
        <w:rPr>
          <w:szCs w:val="22"/>
        </w:rPr>
        <w:t xml:space="preserve"> ha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972597" w:rsidRPr="003227CF" w:rsidRDefault="00EC2C57" w:rsidP="00972597">
      <w:pPr>
        <w:overflowPunct w:val="0"/>
        <w:autoSpaceDE w:val="0"/>
        <w:autoSpaceDN w:val="0"/>
        <w:adjustRightInd w:val="0"/>
        <w:spacing w:before="60" w:after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 xml:space="preserve">KD-X – </w:t>
      </w:r>
      <w:r w:rsidR="00972597" w:rsidRPr="003227CF">
        <w:rPr>
          <w:b/>
          <w:szCs w:val="22"/>
        </w:rPr>
        <w:t>WYDZIELONY CIĄG PIESZY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 – nie ustala się.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 – nie ustala się.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SZEROKOŚĆ W LINIACH ROZGRANICZAJĄCYCH</w:t>
      </w:r>
    </w:p>
    <w:p w:rsidR="00972597" w:rsidRPr="003227CF" w:rsidRDefault="00972597" w:rsidP="00C5634A">
      <w:pPr>
        <w:widowControl w:val="0"/>
        <w:numPr>
          <w:ilvl w:val="1"/>
          <w:numId w:val="2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080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 xml:space="preserve">KD-X – min. </w:t>
      </w:r>
      <w:r w:rsidR="00814724" w:rsidRPr="003227CF">
        <w:rPr>
          <w:szCs w:val="22"/>
        </w:rPr>
        <w:t>6,0 m</w:t>
      </w:r>
      <w:r w:rsidRPr="003227CF">
        <w:rPr>
          <w:szCs w:val="22"/>
        </w:rPr>
        <w:t>;</w:t>
      </w:r>
    </w:p>
    <w:p w:rsidR="00972597" w:rsidRPr="003227CF" w:rsidRDefault="00972597" w:rsidP="00C5634A">
      <w:pPr>
        <w:widowControl w:val="0"/>
        <w:numPr>
          <w:ilvl w:val="1"/>
          <w:numId w:val="2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081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– min.</w:t>
      </w:r>
      <w:r w:rsidR="00814724" w:rsidRPr="003227CF">
        <w:rPr>
          <w:szCs w:val="22"/>
        </w:rPr>
        <w:t xml:space="preserve"> 3,0 m</w:t>
      </w:r>
      <w:r w:rsidRPr="003227CF">
        <w:rPr>
          <w:szCs w:val="22"/>
        </w:rPr>
        <w:t>;</w:t>
      </w:r>
    </w:p>
    <w:p w:rsidR="00972597" w:rsidRPr="003227CF" w:rsidRDefault="00972597" w:rsidP="00C5634A">
      <w:pPr>
        <w:widowControl w:val="0"/>
        <w:numPr>
          <w:ilvl w:val="1"/>
          <w:numId w:val="2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082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– min. 4,0 m;</w:t>
      </w:r>
    </w:p>
    <w:p w:rsidR="00972597" w:rsidRPr="003227CF" w:rsidRDefault="00972597" w:rsidP="00C5634A">
      <w:pPr>
        <w:widowControl w:val="0"/>
        <w:numPr>
          <w:ilvl w:val="1"/>
          <w:numId w:val="27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–</w:t>
      </w:r>
      <w:r w:rsidR="00674048" w:rsidRPr="003227CF">
        <w:rPr>
          <w:szCs w:val="22"/>
        </w:rPr>
        <w:t xml:space="preserve"> </w:t>
      </w:r>
      <w:r w:rsidRPr="003227CF">
        <w:rPr>
          <w:szCs w:val="22"/>
        </w:rPr>
        <w:t>zgodnie z rysunkiem planu.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972597" w:rsidRPr="003227CF" w:rsidRDefault="00972597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080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081</w:t>
      </w:r>
      <w:r w:rsidR="00EC204D" w:rsidRPr="003227CF">
        <w:rPr>
          <w:szCs w:val="22"/>
        </w:rPr>
        <w:t xml:space="preserve"> </w:t>
      </w:r>
      <w:r w:rsidR="004048D9" w:rsidRPr="003227CF">
        <w:rPr>
          <w:szCs w:val="22"/>
        </w:rPr>
        <w:t>KD-X,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082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</w:t>
      </w:r>
      <w:r w:rsidR="004048D9" w:rsidRPr="003227CF">
        <w:rPr>
          <w:szCs w:val="22"/>
        </w:rPr>
        <w:t xml:space="preserve"> i</w:t>
      </w:r>
      <w:r w:rsidR="00447DDA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znajdują się w granicach pasa ochronnego brzegu morskiego – obowiązują przepisy określone w § 8 ust.1 pkt 2;</w:t>
      </w:r>
    </w:p>
    <w:p w:rsidR="00972597" w:rsidRPr="003227CF" w:rsidRDefault="00972597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</w:t>
      </w:r>
      <w:r w:rsidR="00447DDA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znajduje się w granicach pasa technicznego brzegu morskiego – obowiązują przepisy określone w § 8 ust.1 pkt 2;</w:t>
      </w:r>
    </w:p>
    <w:p w:rsidR="00972597" w:rsidRPr="003227CF" w:rsidRDefault="00972597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część terenu</w:t>
      </w:r>
      <w:r w:rsidR="00447DDA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znajduje się w granicach strefy ochrony klifu – obowiązują zasady określone w § 8 ust. 1 pkt 4;</w:t>
      </w:r>
    </w:p>
    <w:p w:rsidR="00972597" w:rsidRPr="003227CF" w:rsidRDefault="00CB6B3B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części</w:t>
      </w:r>
      <w:r w:rsidR="00972597" w:rsidRPr="003227CF">
        <w:rPr>
          <w:szCs w:val="22"/>
        </w:rPr>
        <w:t xml:space="preserve"> teren</w:t>
      </w:r>
      <w:r w:rsidRPr="003227CF">
        <w:rPr>
          <w:szCs w:val="22"/>
        </w:rPr>
        <w:t>ów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082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i</w:t>
      </w:r>
      <w:r w:rsidR="00447DDA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EC204D" w:rsidRPr="003227CF">
        <w:rPr>
          <w:szCs w:val="22"/>
        </w:rPr>
        <w:t xml:space="preserve"> </w:t>
      </w:r>
      <w:r w:rsidR="00972597" w:rsidRPr="003227CF">
        <w:rPr>
          <w:szCs w:val="22"/>
        </w:rPr>
        <w:t>KD-X, oznaczon</w:t>
      </w:r>
      <w:r w:rsidRPr="003227CF">
        <w:rPr>
          <w:szCs w:val="22"/>
        </w:rPr>
        <w:t>e</w:t>
      </w:r>
      <w:r w:rsidR="00972597" w:rsidRPr="003227CF">
        <w:rPr>
          <w:szCs w:val="22"/>
        </w:rPr>
        <w:t xml:space="preserve"> na rysunku planu, stanowi</w:t>
      </w:r>
      <w:r w:rsidRPr="003227CF">
        <w:rPr>
          <w:szCs w:val="22"/>
        </w:rPr>
        <w:t>ą</w:t>
      </w:r>
      <w:r w:rsidR="00972597" w:rsidRPr="003227CF">
        <w:rPr>
          <w:szCs w:val="22"/>
        </w:rPr>
        <w:t xml:space="preserve"> obszar potencjalnie narażony na osuwanie się mas ziemnych – obowiązują zasady określone w § 8 ust.1 pkt 5;</w:t>
      </w:r>
    </w:p>
    <w:p w:rsidR="00972597" w:rsidRPr="003227CF" w:rsidRDefault="00972597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tereny znajdują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972597" w:rsidRPr="003227CF" w:rsidRDefault="00972597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080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i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082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występują ograniczenia zagospodarowania wynikające z przebiegu magistrali cieplnej – obowiązują zasady określone w § 8 ust. 1 pkt 10;</w:t>
      </w:r>
    </w:p>
    <w:p w:rsidR="00972597" w:rsidRPr="003227CF" w:rsidRDefault="00972597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080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KD-X występują ograniczenia zagospodarowania wynikające z przebiegu przewodów tłocznych sieci kanalizacji sanitarnej – obowiązują zasady określone w § 8 ust. 1 pkt 12;</w:t>
      </w:r>
    </w:p>
    <w:p w:rsidR="006B1C72" w:rsidRPr="003227CF" w:rsidRDefault="00907B73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wschodni fragment </w:t>
      </w:r>
      <w:r w:rsidR="006B1C72" w:rsidRPr="003227CF">
        <w:rPr>
          <w:szCs w:val="22"/>
        </w:rPr>
        <w:t>ciąg</w:t>
      </w:r>
      <w:r w:rsidRPr="003227CF">
        <w:rPr>
          <w:szCs w:val="22"/>
        </w:rPr>
        <w:t>u pieszego</w:t>
      </w:r>
      <w:r w:rsidR="00131767" w:rsidRPr="003227CF">
        <w:rPr>
          <w:szCs w:val="22"/>
        </w:rPr>
        <w:t xml:space="preserve"> 083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 xml:space="preserve">KD-X – </w:t>
      </w:r>
      <w:r w:rsidR="006B1C72" w:rsidRPr="003227CF">
        <w:rPr>
          <w:szCs w:val="22"/>
        </w:rPr>
        <w:t>schod</w:t>
      </w:r>
      <w:r w:rsidRPr="003227CF">
        <w:rPr>
          <w:szCs w:val="22"/>
        </w:rPr>
        <w:t>y</w:t>
      </w:r>
      <w:r w:rsidR="006B1C72" w:rsidRPr="003227CF">
        <w:rPr>
          <w:szCs w:val="22"/>
        </w:rPr>
        <w:t xml:space="preserve"> terenow</w:t>
      </w:r>
      <w:r w:rsidRPr="003227CF">
        <w:rPr>
          <w:szCs w:val="22"/>
        </w:rPr>
        <w:t>e wymagają modernizacji</w:t>
      </w:r>
      <w:r w:rsidR="00F36B23" w:rsidRPr="003227CF">
        <w:rPr>
          <w:szCs w:val="22"/>
        </w:rPr>
        <w:t>;</w:t>
      </w:r>
    </w:p>
    <w:p w:rsidR="00F36B23" w:rsidRPr="003227CF" w:rsidRDefault="00F36B23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080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 xml:space="preserve">KD-X </w:t>
      </w:r>
      <w:r w:rsidR="00516BA9" w:rsidRPr="003227CF">
        <w:rPr>
          <w:szCs w:val="22"/>
        </w:rPr>
        <w:t>występuje infrastruktura telekomunikacyjna Marynarki Wojennej – obowiązują zasady określone w § 8 ust. 1 pkt 13</w:t>
      </w:r>
      <w:r w:rsidR="00F427B4" w:rsidRPr="003227CF">
        <w:rPr>
          <w:szCs w:val="22"/>
        </w:rPr>
        <w:t>;</w:t>
      </w:r>
    </w:p>
    <w:p w:rsidR="00F427B4" w:rsidRPr="003227CF" w:rsidRDefault="001D64F5" w:rsidP="00C5634A">
      <w:pPr>
        <w:widowControl w:val="0"/>
        <w:numPr>
          <w:ilvl w:val="1"/>
          <w:numId w:val="272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 teren</w:t>
      </w:r>
      <w:r w:rsidR="00F427B4" w:rsidRPr="003227CF">
        <w:rPr>
          <w:szCs w:val="22"/>
        </w:rPr>
        <w:t xml:space="preserve"> </w:t>
      </w:r>
      <w:r w:rsidR="00131767" w:rsidRPr="003227CF">
        <w:rPr>
          <w:szCs w:val="22"/>
        </w:rPr>
        <w:t>083</w:t>
      </w:r>
      <w:r w:rsidR="00F427B4" w:rsidRPr="003227CF">
        <w:rPr>
          <w:szCs w:val="22"/>
        </w:rPr>
        <w:t xml:space="preserve"> KD-X umożliwić </w:t>
      </w:r>
      <w:r w:rsidR="006E26A3" w:rsidRPr="003227CF">
        <w:rPr>
          <w:szCs w:val="22"/>
        </w:rPr>
        <w:t>przejazd</w:t>
      </w:r>
      <w:r w:rsidR="00F427B4" w:rsidRPr="003227CF">
        <w:rPr>
          <w:szCs w:val="22"/>
        </w:rPr>
        <w:t xml:space="preserve"> </w:t>
      </w:r>
      <w:r w:rsidRPr="003227CF">
        <w:rPr>
          <w:szCs w:val="22"/>
        </w:rPr>
        <w:t xml:space="preserve">dla </w:t>
      </w:r>
      <w:r w:rsidR="00F427B4" w:rsidRPr="003227CF">
        <w:rPr>
          <w:szCs w:val="22"/>
        </w:rPr>
        <w:t xml:space="preserve">rowerów do parkingu rowerowego </w:t>
      </w:r>
      <w:r w:rsidRPr="003227CF">
        <w:rPr>
          <w:szCs w:val="22"/>
        </w:rPr>
        <w:t>na terenie 0</w:t>
      </w:r>
      <w:r w:rsidR="003743F8" w:rsidRPr="003227CF">
        <w:rPr>
          <w:szCs w:val="22"/>
        </w:rPr>
        <w:t>49</w:t>
      </w:r>
      <w:r w:rsidR="00E33110" w:rsidRPr="003227CF">
        <w:rPr>
          <w:szCs w:val="22"/>
        </w:rPr>
        <w:t> </w:t>
      </w:r>
      <w:r w:rsidRPr="003227CF">
        <w:rPr>
          <w:szCs w:val="22"/>
        </w:rPr>
        <w:t>ZP/US.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</w:p>
    <w:p w:rsidR="00972597" w:rsidRPr="003227CF" w:rsidRDefault="00972597" w:rsidP="00C5634A">
      <w:pPr>
        <w:widowControl w:val="0"/>
        <w:numPr>
          <w:ilvl w:val="1"/>
          <w:numId w:val="25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obsługa infrastrukturą wg § 10 ust. 2.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034857" w:rsidRPr="003227CF">
        <w:rPr>
          <w:szCs w:val="22"/>
        </w:rPr>
        <w:t xml:space="preserve">0 %, nie dotyczy </w:t>
      </w:r>
      <w:r w:rsidR="00D96E7B" w:rsidRPr="003227CF">
        <w:rPr>
          <w:szCs w:val="22"/>
        </w:rPr>
        <w:t>terenu</w:t>
      </w:r>
      <w:r w:rsidR="00034857" w:rsidRPr="003227CF">
        <w:rPr>
          <w:szCs w:val="22"/>
        </w:rPr>
        <w:t xml:space="preserve"> własności gminy</w:t>
      </w:r>
      <w:r w:rsidRPr="003227CF">
        <w:rPr>
          <w:szCs w:val="22"/>
        </w:rPr>
        <w:t>.</w:t>
      </w:r>
    </w:p>
    <w:p w:rsidR="00972597" w:rsidRPr="003227CF" w:rsidRDefault="00972597" w:rsidP="00C5634A">
      <w:pPr>
        <w:widowControl w:val="0"/>
        <w:numPr>
          <w:ilvl w:val="0"/>
          <w:numId w:val="27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</w:t>
      </w:r>
      <w:r w:rsidR="00F36B23" w:rsidRPr="003227CF">
        <w:rPr>
          <w:szCs w:val="22"/>
        </w:rPr>
        <w:t xml:space="preserve"> – nie ustala się.</w:t>
      </w:r>
    </w:p>
    <w:p w:rsidR="00907917" w:rsidRPr="003227CF" w:rsidRDefault="00907917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 xml:space="preserve">KARTA TERENU O NUMERZE </w:t>
      </w:r>
      <w:r w:rsidR="00E65563" w:rsidRPr="003227CF">
        <w:rPr>
          <w:b/>
          <w:szCs w:val="22"/>
        </w:rPr>
        <w:t>084</w:t>
      </w:r>
    </w:p>
    <w:p w:rsidR="00907917" w:rsidRPr="003227CF" w:rsidRDefault="00907917" w:rsidP="00907917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  <w:r w:rsidR="000D3B3E" w:rsidRPr="003227CF">
        <w:rPr>
          <w:szCs w:val="22"/>
        </w:rPr>
        <w:t xml:space="preserve"> </w:t>
      </w:r>
      <w:r w:rsidRPr="003227CF">
        <w:rPr>
          <w:szCs w:val="22"/>
        </w:rPr>
        <w:t>– 0,1</w:t>
      </w:r>
      <w:r w:rsidR="006543C3" w:rsidRPr="003227CF">
        <w:rPr>
          <w:szCs w:val="22"/>
        </w:rPr>
        <w:t>9</w:t>
      </w:r>
      <w:r w:rsidRPr="003227CF">
        <w:rPr>
          <w:szCs w:val="22"/>
        </w:rPr>
        <w:t xml:space="preserve"> ha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907917" w:rsidRPr="003227CF" w:rsidRDefault="00907917" w:rsidP="00907917">
      <w:pPr>
        <w:overflowPunct w:val="0"/>
        <w:autoSpaceDE w:val="0"/>
        <w:autoSpaceDN w:val="0"/>
        <w:adjustRightInd w:val="0"/>
        <w:spacing w:before="60" w:after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KDW – DROGA WEWNĘTRZNA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 – nie ustala się.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 – nie ustala się.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SZEROKOŚĆ W LINIACH ROZGRANICZAJĄCYCH</w:t>
      </w:r>
    </w:p>
    <w:p w:rsidR="00CB6B3B" w:rsidRPr="003227CF" w:rsidRDefault="00907917" w:rsidP="00C5634A">
      <w:pPr>
        <w:widowControl w:val="0"/>
        <w:numPr>
          <w:ilvl w:val="1"/>
          <w:numId w:val="19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min. </w:t>
      </w:r>
      <w:r w:rsidR="00AD6719" w:rsidRPr="003227CF">
        <w:rPr>
          <w:szCs w:val="22"/>
        </w:rPr>
        <w:t>10</w:t>
      </w:r>
      <w:r w:rsidRPr="003227CF">
        <w:rPr>
          <w:szCs w:val="22"/>
        </w:rPr>
        <w:t>,0 m</w:t>
      </w:r>
      <w:r w:rsidR="00911449" w:rsidRPr="003227CF">
        <w:rPr>
          <w:szCs w:val="22"/>
        </w:rPr>
        <w:t xml:space="preserve"> oraz zgodnie z rysunkiem planu.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lastRenderedPageBreak/>
        <w:t>SZCZEGÓLNE WARUNKI ZAGOSPODAROWANIA TERENU</w:t>
      </w:r>
    </w:p>
    <w:p w:rsidR="00907917" w:rsidRPr="003227CF" w:rsidRDefault="004C6CD8" w:rsidP="00C5634A">
      <w:pPr>
        <w:widowControl w:val="0"/>
        <w:numPr>
          <w:ilvl w:val="1"/>
          <w:numId w:val="19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 </w:t>
      </w:r>
      <w:r w:rsidR="00E65563" w:rsidRPr="003227CF">
        <w:rPr>
          <w:szCs w:val="22"/>
        </w:rPr>
        <w:t>084</w:t>
      </w:r>
      <w:r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KD-W</w:t>
      </w:r>
      <w:proofErr w:type="spellEnd"/>
      <w:r w:rsidRPr="003227CF">
        <w:rPr>
          <w:szCs w:val="22"/>
        </w:rPr>
        <w:t xml:space="preserve"> znajduje</w:t>
      </w:r>
      <w:r w:rsidR="00907917" w:rsidRPr="003227CF">
        <w:rPr>
          <w:szCs w:val="22"/>
        </w:rPr>
        <w:t xml:space="preserve"> się w granicach pasa ochronnego brzegu morskiego – obowiązują przepisy określone w § 8 ust.1 pkt 2;</w:t>
      </w:r>
    </w:p>
    <w:p w:rsidR="00907917" w:rsidRPr="003227CF" w:rsidRDefault="00907917" w:rsidP="00C5634A">
      <w:pPr>
        <w:widowControl w:val="0"/>
        <w:numPr>
          <w:ilvl w:val="1"/>
          <w:numId w:val="197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EC204D" w:rsidRPr="003227CF">
        <w:rPr>
          <w:szCs w:val="22"/>
        </w:rPr>
        <w:t xml:space="preserve"> </w:t>
      </w:r>
      <w:r w:rsidR="00E65563" w:rsidRPr="003227CF">
        <w:rPr>
          <w:szCs w:val="22"/>
        </w:rPr>
        <w:t>084</w:t>
      </w:r>
      <w:r w:rsidR="00EC204D" w:rsidRPr="003227CF">
        <w:rPr>
          <w:szCs w:val="22"/>
        </w:rPr>
        <w:t xml:space="preserve"> </w:t>
      </w:r>
      <w:proofErr w:type="spellStart"/>
      <w:r w:rsidRPr="003227CF">
        <w:rPr>
          <w:szCs w:val="22"/>
        </w:rPr>
        <w:t>KD-W</w:t>
      </w:r>
      <w:proofErr w:type="spellEnd"/>
      <w:r w:rsidRPr="003227CF">
        <w:rPr>
          <w:szCs w:val="22"/>
        </w:rPr>
        <w:t xml:space="preserve"> znajduje się w zasięgu powierzchni ograniczającej – poziomej wewnętrznej,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</w:t>
      </w:r>
      <w:r w:rsidR="00B14876" w:rsidRPr="003227CF">
        <w:rPr>
          <w:szCs w:val="22"/>
        </w:rPr>
        <w:t>cie ich budowy lub eksploatacji.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</w:p>
    <w:p w:rsidR="00907917" w:rsidRPr="003227CF" w:rsidRDefault="00907917" w:rsidP="00C5634A">
      <w:pPr>
        <w:widowControl w:val="0"/>
        <w:numPr>
          <w:ilvl w:val="1"/>
          <w:numId w:val="238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obsługa infrastrukturą wg § 10 ust. 2.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034857" w:rsidRPr="003227CF">
        <w:rPr>
          <w:szCs w:val="22"/>
        </w:rPr>
        <w:t>0 %</w:t>
      </w:r>
      <w:r w:rsidRPr="003227CF">
        <w:rPr>
          <w:szCs w:val="22"/>
        </w:rPr>
        <w:t>.</w:t>
      </w:r>
    </w:p>
    <w:p w:rsidR="00907917" w:rsidRPr="003227CF" w:rsidRDefault="00907917" w:rsidP="00C5634A">
      <w:pPr>
        <w:widowControl w:val="0"/>
        <w:numPr>
          <w:ilvl w:val="0"/>
          <w:numId w:val="19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0D4A82" w:rsidRPr="003227CF" w:rsidRDefault="00122AC6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</w:t>
      </w:r>
      <w:r w:rsidR="00455F84" w:rsidRPr="003227CF">
        <w:rPr>
          <w:b/>
          <w:szCs w:val="22"/>
        </w:rPr>
        <w:t>Y</w:t>
      </w:r>
      <w:r w:rsidRPr="003227CF">
        <w:rPr>
          <w:b/>
          <w:szCs w:val="22"/>
        </w:rPr>
        <w:t xml:space="preserve"> TERENÓW O NUMERACH</w:t>
      </w:r>
      <w:r w:rsidR="00447DDA" w:rsidRPr="003227CF">
        <w:rPr>
          <w:b/>
          <w:szCs w:val="22"/>
        </w:rPr>
        <w:t xml:space="preserve"> </w:t>
      </w:r>
      <w:r w:rsidR="00E65563" w:rsidRPr="003227CF">
        <w:rPr>
          <w:b/>
          <w:szCs w:val="22"/>
        </w:rPr>
        <w:t>085</w:t>
      </w:r>
      <w:r w:rsidR="002F01E4" w:rsidRPr="003227CF">
        <w:rPr>
          <w:b/>
          <w:szCs w:val="22"/>
        </w:rPr>
        <w:t>-</w:t>
      </w:r>
      <w:r w:rsidR="00447DDA" w:rsidRPr="003227CF">
        <w:rPr>
          <w:b/>
          <w:szCs w:val="22"/>
        </w:rPr>
        <w:t xml:space="preserve"> </w:t>
      </w:r>
      <w:r w:rsidR="00E65563" w:rsidRPr="003227CF">
        <w:rPr>
          <w:b/>
          <w:szCs w:val="22"/>
        </w:rPr>
        <w:t>086</w:t>
      </w:r>
    </w:p>
    <w:p w:rsidR="00122AC6" w:rsidRPr="003227CF" w:rsidRDefault="007B5E00" w:rsidP="00455F84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</w:t>
      </w:r>
      <w:r w:rsidR="00122AC6" w:rsidRPr="003227CF">
        <w:rPr>
          <w:b/>
          <w:szCs w:val="22"/>
        </w:rPr>
        <w:t xml:space="preserve"> PLANU ZAGOSPODAROWANIA PRZESTRZENNEGO NR 0101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0D370E" w:rsidRPr="003227CF" w:rsidRDefault="000D370E" w:rsidP="000D370E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  <w:lang w:val="en-US"/>
        </w:rPr>
      </w:pPr>
      <w:r w:rsidRPr="003227CF">
        <w:rPr>
          <w:szCs w:val="22"/>
          <w:lang w:val="en-US"/>
        </w:rPr>
        <w:t>teren nr</w:t>
      </w:r>
      <w:r w:rsidR="00447DDA" w:rsidRPr="003227CF">
        <w:rPr>
          <w:szCs w:val="22"/>
          <w:lang w:val="en-US"/>
        </w:rPr>
        <w:t xml:space="preserve"> </w:t>
      </w:r>
      <w:r w:rsidR="00E65563" w:rsidRPr="003227CF">
        <w:rPr>
          <w:szCs w:val="22"/>
          <w:lang w:val="en-US"/>
        </w:rPr>
        <w:t>085</w:t>
      </w:r>
      <w:r w:rsidRPr="003227CF">
        <w:rPr>
          <w:szCs w:val="22"/>
          <w:lang w:val="en-US"/>
        </w:rPr>
        <w:t xml:space="preserve"> – 0,09 ha</w:t>
      </w:r>
    </w:p>
    <w:p w:rsidR="00122AC6" w:rsidRPr="003227CF" w:rsidRDefault="000D370E" w:rsidP="00AB76DC">
      <w:pPr>
        <w:numPr>
          <w:ilvl w:val="1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  <w:lang w:val="en-US"/>
        </w:rPr>
      </w:pPr>
      <w:r w:rsidRPr="003227CF">
        <w:rPr>
          <w:szCs w:val="22"/>
          <w:lang w:val="en-US"/>
        </w:rPr>
        <w:t>teren nr</w:t>
      </w:r>
      <w:r w:rsidR="00447DDA" w:rsidRPr="003227CF">
        <w:rPr>
          <w:szCs w:val="22"/>
          <w:lang w:val="en-US"/>
        </w:rPr>
        <w:t xml:space="preserve"> </w:t>
      </w:r>
      <w:r w:rsidR="00E65563" w:rsidRPr="003227CF">
        <w:rPr>
          <w:szCs w:val="22"/>
          <w:lang w:val="en-US"/>
        </w:rPr>
        <w:t>086</w:t>
      </w:r>
      <w:r w:rsidRPr="003227CF">
        <w:rPr>
          <w:szCs w:val="22"/>
          <w:lang w:val="en-US"/>
        </w:rPr>
        <w:t xml:space="preserve"> – 0,16 ha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122AC6" w:rsidRPr="003227CF" w:rsidRDefault="00122AC6" w:rsidP="008A761D">
      <w:pPr>
        <w:overflowPunct w:val="0"/>
        <w:autoSpaceDE w:val="0"/>
        <w:autoSpaceDN w:val="0"/>
        <w:adjustRightInd w:val="0"/>
        <w:spacing w:before="60" w:after="60"/>
        <w:ind w:firstLine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 xml:space="preserve">KS – </w:t>
      </w:r>
      <w:r w:rsidR="007E4270" w:rsidRPr="003227CF">
        <w:rPr>
          <w:b/>
          <w:szCs w:val="22"/>
        </w:rPr>
        <w:t xml:space="preserve">TERENY URZĄDZEŃ </w:t>
      </w:r>
      <w:r w:rsidR="00576EA7" w:rsidRPr="003227CF">
        <w:rPr>
          <w:b/>
          <w:szCs w:val="22"/>
        </w:rPr>
        <w:t>TRANSPORTU</w:t>
      </w:r>
      <w:r w:rsidR="007E4270" w:rsidRPr="003227CF">
        <w:rPr>
          <w:b/>
          <w:szCs w:val="22"/>
        </w:rPr>
        <w:t xml:space="preserve"> SAMOCHODOWE</w:t>
      </w:r>
      <w:r w:rsidR="00576EA7" w:rsidRPr="003227CF">
        <w:rPr>
          <w:b/>
          <w:szCs w:val="22"/>
        </w:rPr>
        <w:t>GO</w:t>
      </w:r>
      <w:r w:rsidR="007E4270" w:rsidRPr="003227CF">
        <w:rPr>
          <w:b/>
          <w:szCs w:val="22"/>
        </w:rPr>
        <w:t xml:space="preserve"> - </w:t>
      </w:r>
      <w:r w:rsidR="00183BD9" w:rsidRPr="003227CF">
        <w:rPr>
          <w:b/>
          <w:szCs w:val="22"/>
        </w:rPr>
        <w:t>parkingi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 – nie ustala się.</w:t>
      </w:r>
    </w:p>
    <w:p w:rsidR="00335D1A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ZASADY OCHRONY DZIEDZICTWA I DÓBR KULTURY </w:t>
      </w:r>
      <w:r w:rsidR="000F7226" w:rsidRPr="003227CF">
        <w:rPr>
          <w:szCs w:val="22"/>
        </w:rPr>
        <w:t>– nie ustala się.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3C5447" w:rsidRPr="003227CF" w:rsidRDefault="00122AC6" w:rsidP="00C5634A">
      <w:pPr>
        <w:widowControl w:val="0"/>
        <w:numPr>
          <w:ilvl w:val="1"/>
          <w:numId w:val="19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zakaz zabudowy</w:t>
      </w:r>
      <w:r w:rsidR="00E5020B" w:rsidRPr="003227CF">
        <w:rPr>
          <w:szCs w:val="22"/>
        </w:rPr>
        <w:t>;</w:t>
      </w:r>
      <w:r w:rsidRPr="003227CF">
        <w:rPr>
          <w:szCs w:val="22"/>
        </w:rPr>
        <w:t xml:space="preserve"> </w:t>
      </w:r>
      <w:r w:rsidR="00E5020B" w:rsidRPr="003227CF">
        <w:rPr>
          <w:szCs w:val="22"/>
        </w:rPr>
        <w:t>na terenie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085</w:t>
      </w:r>
      <w:r w:rsidR="00EC204D" w:rsidRPr="003227CF">
        <w:rPr>
          <w:szCs w:val="22"/>
        </w:rPr>
        <w:t xml:space="preserve"> </w:t>
      </w:r>
      <w:r w:rsidR="003C5447" w:rsidRPr="003227CF">
        <w:rPr>
          <w:szCs w:val="22"/>
        </w:rPr>
        <w:t>KS</w:t>
      </w:r>
      <w:r w:rsidR="00E47551" w:rsidRPr="003227CF">
        <w:rPr>
          <w:szCs w:val="22"/>
        </w:rPr>
        <w:t xml:space="preserve"> </w:t>
      </w:r>
      <w:r w:rsidR="003C5447" w:rsidRPr="003227CF">
        <w:rPr>
          <w:szCs w:val="22"/>
        </w:rPr>
        <w:t xml:space="preserve">adaptuje się </w:t>
      </w:r>
      <w:r w:rsidR="00E47551" w:rsidRPr="003227CF">
        <w:rPr>
          <w:szCs w:val="22"/>
        </w:rPr>
        <w:t xml:space="preserve">istniejące </w:t>
      </w:r>
      <w:r w:rsidR="003C5447" w:rsidRPr="003227CF">
        <w:rPr>
          <w:szCs w:val="22"/>
        </w:rPr>
        <w:t>garaże be</w:t>
      </w:r>
      <w:r w:rsidR="000A6CA6" w:rsidRPr="003227CF">
        <w:rPr>
          <w:szCs w:val="22"/>
        </w:rPr>
        <w:t>z prawa rozbudowy;</w:t>
      </w:r>
    </w:p>
    <w:p w:rsidR="00122AC6" w:rsidRPr="003227CF" w:rsidRDefault="00122AC6" w:rsidP="00C5634A">
      <w:pPr>
        <w:widowControl w:val="0"/>
        <w:numPr>
          <w:ilvl w:val="1"/>
          <w:numId w:val="190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ogrodzenia, reklamy i szyldy powinny spełniać wymagania określone w</w:t>
      </w:r>
      <w:r w:rsidR="00487146" w:rsidRPr="003227CF">
        <w:rPr>
          <w:szCs w:val="22"/>
        </w:rPr>
        <w:t xml:space="preserve"> § 6 ust. 2 i 3.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WARUNKI SCALANIA I PODZIAŁU NIERUCHOMOŚCI – nie ustala się.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D7250A" w:rsidRPr="003227CF" w:rsidRDefault="00D7250A" w:rsidP="00C5634A">
      <w:pPr>
        <w:widowControl w:val="0"/>
        <w:numPr>
          <w:ilvl w:val="1"/>
          <w:numId w:val="18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 znajdują się w granicach pasa ochronnego brzegu morskiego – obowiązują przepisy określone w § 8 ust.1 pkt 2;</w:t>
      </w:r>
    </w:p>
    <w:p w:rsidR="005903F4" w:rsidRPr="003227CF" w:rsidRDefault="005903F4" w:rsidP="00C5634A">
      <w:pPr>
        <w:widowControl w:val="0"/>
        <w:numPr>
          <w:ilvl w:val="1"/>
          <w:numId w:val="18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tereny znajdują się w zasięgu powierzchni ograniczającej – poziomej wewnętrznej, wyznaczonej dla otoczenia lotniska </w:t>
      </w:r>
      <w:r w:rsidR="00064308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064308" w:rsidRPr="003227CF">
        <w:rPr>
          <w:szCs w:val="22"/>
        </w:rPr>
        <w:t>w tym ograniczenia wysokości obiektów budowlanych i naturalnych oraz urządzeń użytych w trak</w:t>
      </w:r>
      <w:r w:rsidR="00835F28" w:rsidRPr="003227CF">
        <w:rPr>
          <w:szCs w:val="22"/>
        </w:rPr>
        <w:t>cie ich budowy lub eksploatacji.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ZASADY OBSŁUGI INFRASTRUKTURĄ </w:t>
      </w:r>
    </w:p>
    <w:p w:rsidR="003C5447" w:rsidRPr="003227CF" w:rsidRDefault="00122AC6" w:rsidP="00C5634A">
      <w:pPr>
        <w:widowControl w:val="0"/>
        <w:numPr>
          <w:ilvl w:val="1"/>
          <w:numId w:val="19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dojazd</w:t>
      </w:r>
      <w:r w:rsidR="005727FD" w:rsidRPr="003227CF">
        <w:rPr>
          <w:szCs w:val="22"/>
        </w:rPr>
        <w:t>:</w:t>
      </w:r>
    </w:p>
    <w:p w:rsidR="002F7BE5" w:rsidRPr="003227CF" w:rsidRDefault="002F7BE5" w:rsidP="002F7BE5">
      <w:pPr>
        <w:widowControl w:val="0"/>
        <w:numPr>
          <w:ilvl w:val="2"/>
          <w:numId w:val="15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do terenu 085 KS – od ciągu pieszo-jezdnego 078 KD-X,</w:t>
      </w:r>
    </w:p>
    <w:p w:rsidR="006068E4" w:rsidRPr="003227CF" w:rsidRDefault="005727FD" w:rsidP="00C5634A">
      <w:pPr>
        <w:widowControl w:val="0"/>
        <w:numPr>
          <w:ilvl w:val="2"/>
          <w:numId w:val="156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do terenu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086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KS – od ulicy</w:t>
      </w:r>
      <w:r w:rsidR="00447DDA" w:rsidRPr="003227CF">
        <w:rPr>
          <w:szCs w:val="22"/>
        </w:rPr>
        <w:t xml:space="preserve"> </w:t>
      </w:r>
      <w:r w:rsidR="000A196B" w:rsidRPr="003227CF">
        <w:rPr>
          <w:szCs w:val="22"/>
        </w:rPr>
        <w:t>074</w:t>
      </w:r>
      <w:r w:rsidR="00B21E4D" w:rsidRPr="003227CF">
        <w:rPr>
          <w:szCs w:val="22"/>
        </w:rPr>
        <w:t xml:space="preserve"> </w:t>
      </w:r>
      <w:proofErr w:type="spellStart"/>
      <w:r w:rsidR="00730CF6" w:rsidRPr="003227CF">
        <w:rPr>
          <w:szCs w:val="22"/>
        </w:rPr>
        <w:t>KD-D</w:t>
      </w:r>
      <w:proofErr w:type="spellEnd"/>
      <w:r w:rsidR="00204CB3" w:rsidRPr="003227CF">
        <w:rPr>
          <w:szCs w:val="22"/>
        </w:rPr>
        <w:t xml:space="preserve"> (ul. Ikara)</w:t>
      </w:r>
      <w:r w:rsidR="002F7BE5" w:rsidRPr="003227CF">
        <w:rPr>
          <w:szCs w:val="22"/>
        </w:rPr>
        <w:t>;</w:t>
      </w:r>
    </w:p>
    <w:p w:rsidR="005727FD" w:rsidRPr="003227CF" w:rsidRDefault="005727FD" w:rsidP="00C5634A">
      <w:pPr>
        <w:widowControl w:val="0"/>
        <w:numPr>
          <w:ilvl w:val="1"/>
          <w:numId w:val="19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obsługa infrastrukturą wg § 10 ust. 2.</w:t>
      </w:r>
    </w:p>
    <w:p w:rsidR="00122AC6" w:rsidRPr="003227CF" w:rsidRDefault="00122AC6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967048" w:rsidRPr="003227CF">
        <w:rPr>
          <w:szCs w:val="22"/>
        </w:rPr>
        <w:t>0 %</w:t>
      </w:r>
      <w:r w:rsidRPr="003227CF">
        <w:rPr>
          <w:szCs w:val="22"/>
        </w:rPr>
        <w:t>.</w:t>
      </w:r>
    </w:p>
    <w:p w:rsidR="005B1AD8" w:rsidRPr="003227CF" w:rsidRDefault="005B1AD8" w:rsidP="00C5634A">
      <w:pPr>
        <w:widowControl w:val="0"/>
        <w:numPr>
          <w:ilvl w:val="0"/>
          <w:numId w:val="18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A926D5" w:rsidRPr="003227CF" w:rsidRDefault="00A926D5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KARTY TERENÓW O NUMERACH</w:t>
      </w:r>
      <w:r w:rsidR="00447DDA" w:rsidRPr="003227CF">
        <w:rPr>
          <w:b/>
          <w:szCs w:val="22"/>
        </w:rPr>
        <w:t xml:space="preserve"> </w:t>
      </w:r>
      <w:r w:rsidR="00E65563" w:rsidRPr="003227CF">
        <w:rPr>
          <w:b/>
          <w:szCs w:val="22"/>
        </w:rPr>
        <w:t>087</w:t>
      </w:r>
      <w:r w:rsidR="00EC204D" w:rsidRPr="003227CF">
        <w:rPr>
          <w:b/>
          <w:szCs w:val="22"/>
        </w:rPr>
        <w:t xml:space="preserve"> </w:t>
      </w:r>
      <w:r w:rsidR="00DD32DA" w:rsidRPr="003227CF">
        <w:rPr>
          <w:b/>
          <w:szCs w:val="22"/>
        </w:rPr>
        <w:t>–</w:t>
      </w:r>
      <w:r w:rsidR="00447DDA" w:rsidRPr="003227CF">
        <w:rPr>
          <w:b/>
          <w:szCs w:val="22"/>
        </w:rPr>
        <w:t xml:space="preserve"> </w:t>
      </w:r>
      <w:r w:rsidR="00E65563" w:rsidRPr="003227CF">
        <w:rPr>
          <w:b/>
          <w:szCs w:val="22"/>
        </w:rPr>
        <w:t>089</w:t>
      </w:r>
    </w:p>
    <w:p w:rsidR="00A926D5" w:rsidRPr="003227CF" w:rsidRDefault="00A926D5" w:rsidP="00A926D5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0101</w:t>
      </w:r>
    </w:p>
    <w:p w:rsidR="00A926D5" w:rsidRPr="003227CF" w:rsidRDefault="00115354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A926D5" w:rsidRPr="003227CF" w:rsidRDefault="00A926D5" w:rsidP="00C5634A">
      <w:pPr>
        <w:numPr>
          <w:ilvl w:val="1"/>
          <w:numId w:val="20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087</w:t>
      </w:r>
      <w:r w:rsidRPr="003227CF">
        <w:rPr>
          <w:szCs w:val="22"/>
        </w:rPr>
        <w:t>– 0,</w:t>
      </w:r>
      <w:r w:rsidR="00D30EDD" w:rsidRPr="003227CF">
        <w:rPr>
          <w:szCs w:val="22"/>
        </w:rPr>
        <w:t>24</w:t>
      </w:r>
      <w:r w:rsidRPr="003227CF">
        <w:rPr>
          <w:szCs w:val="22"/>
        </w:rPr>
        <w:t xml:space="preserve"> ha</w:t>
      </w:r>
    </w:p>
    <w:p w:rsidR="00B67ADF" w:rsidRPr="003227CF" w:rsidRDefault="00B67ADF" w:rsidP="00C5634A">
      <w:pPr>
        <w:numPr>
          <w:ilvl w:val="1"/>
          <w:numId w:val="20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088</w:t>
      </w:r>
      <w:r w:rsidR="00704755" w:rsidRPr="003227CF">
        <w:rPr>
          <w:szCs w:val="22"/>
        </w:rPr>
        <w:t xml:space="preserve"> </w:t>
      </w:r>
      <w:r w:rsidR="00A35635" w:rsidRPr="003227CF">
        <w:rPr>
          <w:szCs w:val="22"/>
        </w:rPr>
        <w:t>– 0,</w:t>
      </w:r>
      <w:r w:rsidR="007608CB" w:rsidRPr="003227CF">
        <w:rPr>
          <w:szCs w:val="22"/>
        </w:rPr>
        <w:t>18</w:t>
      </w:r>
      <w:r w:rsidR="00A35635" w:rsidRPr="003227CF">
        <w:rPr>
          <w:szCs w:val="22"/>
        </w:rPr>
        <w:t xml:space="preserve"> ha</w:t>
      </w:r>
    </w:p>
    <w:p w:rsidR="00B67ADF" w:rsidRPr="003227CF" w:rsidRDefault="00B67ADF" w:rsidP="00C5634A">
      <w:pPr>
        <w:numPr>
          <w:ilvl w:val="1"/>
          <w:numId w:val="200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089</w:t>
      </w:r>
      <w:r w:rsidR="00A35635" w:rsidRPr="003227CF">
        <w:rPr>
          <w:szCs w:val="22"/>
        </w:rPr>
        <w:t xml:space="preserve"> – </w:t>
      </w:r>
      <w:r w:rsidR="007608CB" w:rsidRPr="003227CF">
        <w:rPr>
          <w:szCs w:val="22"/>
        </w:rPr>
        <w:t>1,1</w:t>
      </w:r>
      <w:r w:rsidR="00532D6F" w:rsidRPr="003227CF">
        <w:rPr>
          <w:szCs w:val="22"/>
        </w:rPr>
        <w:t>8</w:t>
      </w:r>
      <w:r w:rsidR="00A35635" w:rsidRPr="003227CF">
        <w:rPr>
          <w:szCs w:val="22"/>
        </w:rPr>
        <w:t xml:space="preserve"> ha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A926D5" w:rsidRPr="003227CF" w:rsidRDefault="00A926D5" w:rsidP="00C76041">
      <w:pPr>
        <w:overflowPunct w:val="0"/>
        <w:autoSpaceDE w:val="0"/>
        <w:autoSpaceDN w:val="0"/>
        <w:adjustRightInd w:val="0"/>
        <w:spacing w:before="60" w:after="60"/>
        <w:ind w:left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 xml:space="preserve">KL – TERENY URZĄDZEŃ TRANSPORTU LOTNICZEGO </w:t>
      </w:r>
      <w:r w:rsidR="00C76041" w:rsidRPr="003227CF">
        <w:rPr>
          <w:b/>
          <w:szCs w:val="22"/>
        </w:rPr>
        <w:t xml:space="preserve">– </w:t>
      </w:r>
      <w:r w:rsidR="005A6CDD" w:rsidRPr="003227CF">
        <w:rPr>
          <w:b/>
          <w:szCs w:val="22"/>
        </w:rPr>
        <w:t xml:space="preserve">tereny lotnisk oraz </w:t>
      </w:r>
      <w:r w:rsidR="00C76041" w:rsidRPr="003227CF">
        <w:rPr>
          <w:b/>
          <w:szCs w:val="22"/>
        </w:rPr>
        <w:t>tereny urządzeń i obiektów do obsługi ruchu lotniczego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ŚRODOWISKA, PRZYRODY I KRAJOBRAZU – nie ustala się.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OCHRONY DZIEDZICTWA I DÓBR KULTURY – nie ustala się.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KSZTAŁTOWANIA ZABUDOWY I ZAGOSPODAROWANIA TERENU</w:t>
      </w:r>
    </w:p>
    <w:p w:rsidR="00A926D5" w:rsidRPr="003227CF" w:rsidRDefault="00367CA9" w:rsidP="00C5634A">
      <w:pPr>
        <w:widowControl w:val="0"/>
        <w:numPr>
          <w:ilvl w:val="1"/>
          <w:numId w:val="20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dopuszcza się </w:t>
      </w:r>
      <w:r w:rsidR="00E260E8" w:rsidRPr="003227CF">
        <w:rPr>
          <w:szCs w:val="22"/>
        </w:rPr>
        <w:t xml:space="preserve">wyłącznie </w:t>
      </w:r>
      <w:r w:rsidR="00ED414C" w:rsidRPr="003227CF">
        <w:rPr>
          <w:szCs w:val="22"/>
        </w:rPr>
        <w:t>zagospodarowan</w:t>
      </w:r>
      <w:r w:rsidR="00E260E8" w:rsidRPr="003227CF">
        <w:rPr>
          <w:szCs w:val="22"/>
        </w:rPr>
        <w:t>ie związane z obsługą lotniska</w:t>
      </w:r>
      <w:r w:rsidR="008F6761" w:rsidRPr="003227CF">
        <w:rPr>
          <w:szCs w:val="22"/>
        </w:rPr>
        <w:t xml:space="preserve">; lokalizacja obiektów budowlanych wymaga uzgodnienia z Prezesem Urzędu </w:t>
      </w:r>
      <w:r w:rsidR="006348DE" w:rsidRPr="003227CF">
        <w:rPr>
          <w:szCs w:val="22"/>
        </w:rPr>
        <w:t>Lotnictwa Cywilnego oraz organem nadzoru nad lotnictwem wojskowym</w:t>
      </w:r>
      <w:r w:rsidR="00E260E8" w:rsidRPr="003227CF">
        <w:rPr>
          <w:szCs w:val="22"/>
        </w:rPr>
        <w:t>;</w:t>
      </w:r>
    </w:p>
    <w:p w:rsidR="008F6761" w:rsidRPr="003227CF" w:rsidRDefault="008F6761" w:rsidP="00C5634A">
      <w:pPr>
        <w:widowControl w:val="0"/>
        <w:numPr>
          <w:ilvl w:val="1"/>
          <w:numId w:val="201"/>
        </w:numPr>
        <w:adjustRightInd w:val="0"/>
        <w:jc w:val="both"/>
        <w:textAlignment w:val="baseline"/>
        <w:rPr>
          <w:szCs w:val="22"/>
        </w:rPr>
      </w:pPr>
      <w:r w:rsidRPr="003227CF">
        <w:rPr>
          <w:snapToGrid w:val="0"/>
          <w:szCs w:val="22"/>
        </w:rPr>
        <w:lastRenderedPageBreak/>
        <w:t>zakaz lokalizacji reklam;</w:t>
      </w:r>
    </w:p>
    <w:p w:rsidR="00A926D5" w:rsidRPr="003227CF" w:rsidRDefault="00A926D5" w:rsidP="00C5634A">
      <w:pPr>
        <w:widowControl w:val="0"/>
        <w:numPr>
          <w:ilvl w:val="1"/>
          <w:numId w:val="201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ogrodzenia</w:t>
      </w:r>
      <w:r w:rsidR="00367CA9" w:rsidRPr="003227CF">
        <w:rPr>
          <w:szCs w:val="22"/>
        </w:rPr>
        <w:t xml:space="preserve"> – nie ustala się.</w:t>
      </w:r>
    </w:p>
    <w:p w:rsidR="00896441" w:rsidRPr="003227CF" w:rsidRDefault="00896441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WARUNKI PODZIAŁU NIERUCHOMOŚCI, PARAMETRY DZIAŁEK BUDOWLANYCH – nie ustala się.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SZCZEGÓLNE WARUNKI ZAGOSPODAROWANIA TERENU</w:t>
      </w:r>
    </w:p>
    <w:p w:rsidR="001249C3" w:rsidRPr="003227CF" w:rsidRDefault="001249C3" w:rsidP="00C5634A">
      <w:pPr>
        <w:widowControl w:val="0"/>
        <w:numPr>
          <w:ilvl w:val="1"/>
          <w:numId w:val="19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087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 xml:space="preserve">KL znajduje się w zasięgu powierzchni ograniczających – podejścia i przejściowej, wyznaczonych dla otoczenia lotniska </w:t>
      </w:r>
      <w:r w:rsidR="00064308" w:rsidRPr="003227CF">
        <w:rPr>
          <w:szCs w:val="22"/>
        </w:rPr>
        <w:t xml:space="preserve">wojskowego Oksywie / lotniska cywilnego; obowiązują zasady i przepisy określone w § 8 ust.1 pkt 7 </w:t>
      </w:r>
      <w:r w:rsidR="00952D59" w:rsidRPr="003227CF">
        <w:rPr>
          <w:szCs w:val="22"/>
        </w:rPr>
        <w:t xml:space="preserve">lit. </w:t>
      </w:r>
      <w:proofErr w:type="spellStart"/>
      <w:r w:rsidR="00952D59" w:rsidRPr="003227CF">
        <w:rPr>
          <w:szCs w:val="22"/>
        </w:rPr>
        <w:t>a,c</w:t>
      </w:r>
      <w:proofErr w:type="spellEnd"/>
      <w:r w:rsidR="00952D59" w:rsidRPr="003227CF">
        <w:rPr>
          <w:szCs w:val="22"/>
        </w:rPr>
        <w:t xml:space="preserve">, </w:t>
      </w:r>
      <w:r w:rsidR="00064308" w:rsidRPr="003227CF">
        <w:rPr>
          <w:szCs w:val="22"/>
        </w:rPr>
        <w:t>w tym ograniczenia wysokości obiektów budowlanych i naturalnych oraz urządzeń użytych w trakcie ich budowy lub eksploatacji;</w:t>
      </w:r>
    </w:p>
    <w:p w:rsidR="006E53D0" w:rsidRPr="003227CF" w:rsidRDefault="006E53D0" w:rsidP="00C5634A">
      <w:pPr>
        <w:widowControl w:val="0"/>
        <w:numPr>
          <w:ilvl w:val="1"/>
          <w:numId w:val="19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088</w:t>
      </w:r>
      <w:r w:rsidRPr="003227CF">
        <w:rPr>
          <w:szCs w:val="22"/>
        </w:rPr>
        <w:t xml:space="preserve"> KL i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089</w:t>
      </w:r>
      <w:r w:rsidRPr="003227CF">
        <w:rPr>
          <w:szCs w:val="22"/>
        </w:rPr>
        <w:t xml:space="preserve"> KL znajdują się w zasięgu powierzchni ograniczającej – podejścia, wyznaczonej dla otoczenia lotniska wojskowego Oksywie / lotniska cywilnego; obowiązują zasady i przepisy określone w § 8 ust.1 pkt 7 lit. </w:t>
      </w:r>
      <w:proofErr w:type="spellStart"/>
      <w:r w:rsidRPr="003227CF">
        <w:rPr>
          <w:szCs w:val="22"/>
        </w:rPr>
        <w:t>a,c</w:t>
      </w:r>
      <w:proofErr w:type="spellEnd"/>
      <w:r w:rsidRPr="003227CF">
        <w:rPr>
          <w:szCs w:val="22"/>
        </w:rPr>
        <w:t>, w tym ograniczenia wysokości obiektów budowlanych i naturalnych oraz urządzeń użytych w trakcie ich budowy lub eksploatacji;</w:t>
      </w:r>
    </w:p>
    <w:p w:rsidR="002C4E97" w:rsidRPr="003227CF" w:rsidRDefault="00591432" w:rsidP="00C5634A">
      <w:pPr>
        <w:widowControl w:val="0"/>
        <w:numPr>
          <w:ilvl w:val="1"/>
          <w:numId w:val="19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tereny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088</w:t>
      </w:r>
      <w:r w:rsidR="004C6CD8" w:rsidRPr="003227CF">
        <w:rPr>
          <w:szCs w:val="22"/>
        </w:rPr>
        <w:t xml:space="preserve"> KL</w:t>
      </w:r>
      <w:r w:rsidR="00A45076" w:rsidRPr="003227CF">
        <w:rPr>
          <w:szCs w:val="22"/>
        </w:rPr>
        <w:t xml:space="preserve"> </w:t>
      </w:r>
      <w:r w:rsidRPr="003227CF">
        <w:rPr>
          <w:szCs w:val="22"/>
        </w:rPr>
        <w:t>i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089</w:t>
      </w:r>
      <w:r w:rsidR="004C6CD8" w:rsidRPr="003227CF">
        <w:rPr>
          <w:szCs w:val="22"/>
        </w:rPr>
        <w:t xml:space="preserve"> KL</w:t>
      </w:r>
      <w:r w:rsidRPr="003227CF">
        <w:rPr>
          <w:szCs w:val="22"/>
        </w:rPr>
        <w:t xml:space="preserve"> obejmują </w:t>
      </w:r>
      <w:r w:rsidR="002C4E97" w:rsidRPr="003227CF">
        <w:rPr>
          <w:szCs w:val="22"/>
        </w:rPr>
        <w:t xml:space="preserve">część </w:t>
      </w:r>
      <w:r w:rsidRPr="003227CF">
        <w:rPr>
          <w:szCs w:val="22"/>
        </w:rPr>
        <w:t>obszar</w:t>
      </w:r>
      <w:r w:rsidR="002C4E97" w:rsidRPr="003227CF">
        <w:rPr>
          <w:szCs w:val="22"/>
        </w:rPr>
        <w:t>u</w:t>
      </w:r>
      <w:r w:rsidRPr="003227CF">
        <w:rPr>
          <w:szCs w:val="22"/>
        </w:rPr>
        <w:t xml:space="preserve"> świetlnego systemu podejścia do drogi startowej</w:t>
      </w:r>
      <w:r w:rsidR="00F758BE" w:rsidRPr="003227CF">
        <w:rPr>
          <w:szCs w:val="22"/>
        </w:rPr>
        <w:t xml:space="preserve"> oraz </w:t>
      </w:r>
      <w:r w:rsidR="002C4E97" w:rsidRPr="003227CF">
        <w:rPr>
          <w:szCs w:val="22"/>
        </w:rPr>
        <w:t>znajdują się w zasięgu płaszczyzny świateł, wskazanej na rysunku planu; obowiązują zasady i przepisy określone w § 8 ust.1 pkt 7 lit. b;</w:t>
      </w:r>
    </w:p>
    <w:p w:rsidR="004C6CD8" w:rsidRPr="003227CF" w:rsidRDefault="004C6CD8" w:rsidP="00C5634A">
      <w:pPr>
        <w:widowControl w:val="0"/>
        <w:numPr>
          <w:ilvl w:val="1"/>
          <w:numId w:val="199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na terenach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087</w:t>
      </w:r>
      <w:r w:rsidR="00EC204D" w:rsidRPr="003227CF">
        <w:rPr>
          <w:szCs w:val="22"/>
        </w:rPr>
        <w:t xml:space="preserve"> </w:t>
      </w:r>
      <w:r w:rsidRPr="003227CF">
        <w:rPr>
          <w:szCs w:val="22"/>
        </w:rPr>
        <w:t>KL i</w:t>
      </w:r>
      <w:r w:rsidR="00835F28" w:rsidRPr="003227CF">
        <w:rPr>
          <w:szCs w:val="22"/>
        </w:rPr>
        <w:t xml:space="preserve"> </w:t>
      </w:r>
      <w:r w:rsidR="00E65563" w:rsidRPr="003227CF">
        <w:rPr>
          <w:szCs w:val="22"/>
        </w:rPr>
        <w:t>088</w:t>
      </w:r>
      <w:r w:rsidRPr="003227CF">
        <w:rPr>
          <w:szCs w:val="22"/>
        </w:rPr>
        <w:t xml:space="preserve"> KL występują ograniczenia zagospodarowania wynikające z przebiegu magistrali cieplnej – obowiązują zasad</w:t>
      </w:r>
      <w:r w:rsidR="00B14876" w:rsidRPr="003227CF">
        <w:rPr>
          <w:szCs w:val="22"/>
        </w:rPr>
        <w:t>y określone w § 8 ust. 1 pkt 10.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ZASADY OBSŁUGI INFRASTRUKTURĄ</w:t>
      </w:r>
      <w:r w:rsidR="0008258E" w:rsidRPr="003227CF">
        <w:rPr>
          <w:szCs w:val="22"/>
        </w:rPr>
        <w:t xml:space="preserve"> –</w:t>
      </w:r>
      <w:r w:rsidR="00BE3F40" w:rsidRPr="003227CF">
        <w:rPr>
          <w:szCs w:val="22"/>
        </w:rPr>
        <w:t xml:space="preserve"> </w:t>
      </w:r>
      <w:r w:rsidR="002F7BE5" w:rsidRPr="003227CF">
        <w:rPr>
          <w:szCs w:val="22"/>
        </w:rPr>
        <w:t>nie ustala się</w:t>
      </w:r>
      <w:r w:rsidR="0008258E" w:rsidRPr="003227CF">
        <w:rPr>
          <w:szCs w:val="22"/>
        </w:rPr>
        <w:t>.</w:t>
      </w:r>
    </w:p>
    <w:p w:rsidR="00A926D5" w:rsidRPr="003227CF" w:rsidRDefault="00A926D5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 xml:space="preserve">STAWKA PROCENTOWA – </w:t>
      </w:r>
      <w:r w:rsidR="0008258E" w:rsidRPr="003227CF">
        <w:rPr>
          <w:szCs w:val="22"/>
        </w:rPr>
        <w:t>0 %.</w:t>
      </w:r>
    </w:p>
    <w:p w:rsidR="005B1AD8" w:rsidRPr="003227CF" w:rsidRDefault="005B1AD8" w:rsidP="00C5634A">
      <w:pPr>
        <w:widowControl w:val="0"/>
        <w:numPr>
          <w:ilvl w:val="0"/>
          <w:numId w:val="19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INNE ZAPISY – nie ustala się.</w:t>
      </w:r>
    </w:p>
    <w:p w:rsidR="006B1DF5" w:rsidRPr="003227CF" w:rsidRDefault="00A84ECF" w:rsidP="00D3527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rPr>
          <w:b/>
          <w:szCs w:val="22"/>
        </w:rPr>
      </w:pPr>
      <w:r w:rsidRPr="003227CF">
        <w:rPr>
          <w:b/>
          <w:szCs w:val="22"/>
        </w:rPr>
        <w:t>KARTY</w:t>
      </w:r>
      <w:r w:rsidR="006B1DF5" w:rsidRPr="003227CF">
        <w:rPr>
          <w:b/>
          <w:szCs w:val="22"/>
        </w:rPr>
        <w:t xml:space="preserve"> TERENÓW O NUMERACH</w:t>
      </w:r>
      <w:r w:rsidR="00447DDA" w:rsidRPr="003227CF">
        <w:rPr>
          <w:b/>
          <w:szCs w:val="22"/>
        </w:rPr>
        <w:t xml:space="preserve"> </w:t>
      </w:r>
      <w:r w:rsidR="00E65563" w:rsidRPr="003227CF">
        <w:rPr>
          <w:b/>
          <w:szCs w:val="22"/>
        </w:rPr>
        <w:t>090</w:t>
      </w:r>
      <w:r w:rsidR="006B1DF5" w:rsidRPr="003227CF">
        <w:rPr>
          <w:b/>
          <w:szCs w:val="22"/>
        </w:rPr>
        <w:t xml:space="preserve"> </w:t>
      </w:r>
      <w:r w:rsidR="00CD1C39" w:rsidRPr="003227CF">
        <w:rPr>
          <w:b/>
          <w:szCs w:val="22"/>
        </w:rPr>
        <w:t>–</w:t>
      </w:r>
      <w:r w:rsidR="00447DDA" w:rsidRPr="003227CF">
        <w:rPr>
          <w:b/>
          <w:szCs w:val="22"/>
        </w:rPr>
        <w:t xml:space="preserve"> </w:t>
      </w:r>
      <w:r w:rsidR="00E65563" w:rsidRPr="003227CF">
        <w:rPr>
          <w:b/>
          <w:szCs w:val="22"/>
        </w:rPr>
        <w:t>100</w:t>
      </w:r>
    </w:p>
    <w:p w:rsidR="006B1DF5" w:rsidRPr="003227CF" w:rsidRDefault="006B1DF5" w:rsidP="008A761D">
      <w:pPr>
        <w:overflowPunct w:val="0"/>
        <w:autoSpaceDE w:val="0"/>
        <w:autoSpaceDN w:val="0"/>
        <w:ind w:left="357"/>
        <w:rPr>
          <w:b/>
          <w:szCs w:val="22"/>
        </w:rPr>
      </w:pPr>
      <w:r w:rsidRPr="003227CF">
        <w:rPr>
          <w:b/>
          <w:szCs w:val="22"/>
        </w:rPr>
        <w:t>DO MIEJSCOWEGO PLANU ZAGOSPODAROWANIA PRZESTRZENNEGO NR 010</w:t>
      </w:r>
      <w:r w:rsidR="00E65563" w:rsidRPr="003227CF">
        <w:rPr>
          <w:b/>
          <w:szCs w:val="22"/>
        </w:rPr>
        <w:t>1</w:t>
      </w:r>
    </w:p>
    <w:p w:rsidR="006B1DF5" w:rsidRPr="003227CF" w:rsidRDefault="00115354" w:rsidP="00C5634A">
      <w:pPr>
        <w:widowControl w:val="0"/>
        <w:numPr>
          <w:ilvl w:val="0"/>
          <w:numId w:val="1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POWIERZCHNIA</w:t>
      </w:r>
    </w:p>
    <w:p w:rsidR="006B1DF5" w:rsidRPr="003227CF" w:rsidRDefault="006B1DF5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090</w:t>
      </w:r>
      <w:r w:rsidR="002C1F29" w:rsidRPr="003227CF">
        <w:rPr>
          <w:szCs w:val="22"/>
        </w:rPr>
        <w:t xml:space="preserve"> </w:t>
      </w:r>
      <w:r w:rsidRPr="003227CF">
        <w:rPr>
          <w:szCs w:val="22"/>
        </w:rPr>
        <w:t xml:space="preserve">– </w:t>
      </w:r>
      <w:r w:rsidR="006F78FC" w:rsidRPr="003227CF">
        <w:rPr>
          <w:szCs w:val="22"/>
        </w:rPr>
        <w:t>9,75</w:t>
      </w:r>
      <w:r w:rsidRPr="003227CF">
        <w:rPr>
          <w:szCs w:val="22"/>
        </w:rPr>
        <w:t xml:space="preserve"> ha</w:t>
      </w:r>
      <w:r w:rsidR="00CD1C39" w:rsidRPr="003227CF">
        <w:rPr>
          <w:szCs w:val="22"/>
        </w:rPr>
        <w:t xml:space="preserve"> </w:t>
      </w:r>
    </w:p>
    <w:p w:rsidR="000D370E" w:rsidRPr="003227CF" w:rsidRDefault="000D370E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  <w:lang w:val="en-US"/>
        </w:rPr>
      </w:pPr>
      <w:r w:rsidRPr="003227CF">
        <w:rPr>
          <w:szCs w:val="22"/>
          <w:lang w:val="en-US"/>
        </w:rPr>
        <w:t>teren nr</w:t>
      </w:r>
      <w:r w:rsidR="00447DDA" w:rsidRPr="003227CF">
        <w:rPr>
          <w:szCs w:val="22"/>
          <w:lang w:val="en-US"/>
        </w:rPr>
        <w:t xml:space="preserve"> </w:t>
      </w:r>
      <w:r w:rsidR="00E65563" w:rsidRPr="003227CF">
        <w:rPr>
          <w:szCs w:val="22"/>
          <w:lang w:val="en-US"/>
        </w:rPr>
        <w:t>091</w:t>
      </w:r>
      <w:r w:rsidRPr="003227CF">
        <w:rPr>
          <w:szCs w:val="22"/>
          <w:lang w:val="en-US"/>
        </w:rPr>
        <w:t xml:space="preserve"> – 0,01 ha</w:t>
      </w:r>
    </w:p>
    <w:p w:rsidR="000D370E" w:rsidRPr="003227CF" w:rsidRDefault="000D370E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092</w:t>
      </w:r>
      <w:r w:rsidRPr="003227CF">
        <w:rPr>
          <w:szCs w:val="22"/>
        </w:rPr>
        <w:t xml:space="preserve"> – 0,06 ha</w:t>
      </w:r>
    </w:p>
    <w:p w:rsidR="006B1DF5" w:rsidRPr="003227CF" w:rsidRDefault="000D370E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093</w:t>
      </w:r>
      <w:r w:rsidRPr="003227CF">
        <w:rPr>
          <w:szCs w:val="22"/>
        </w:rPr>
        <w:t xml:space="preserve"> – 0,02 ha</w:t>
      </w:r>
    </w:p>
    <w:p w:rsidR="006B1DF5" w:rsidRPr="003227CF" w:rsidRDefault="006B1DF5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094</w:t>
      </w:r>
      <w:r w:rsidRPr="003227CF">
        <w:rPr>
          <w:szCs w:val="22"/>
        </w:rPr>
        <w:t xml:space="preserve"> – </w:t>
      </w:r>
      <w:r w:rsidR="006F78FC" w:rsidRPr="003227CF">
        <w:rPr>
          <w:szCs w:val="22"/>
        </w:rPr>
        <w:t>0,02</w:t>
      </w:r>
      <w:r w:rsidRPr="003227CF">
        <w:rPr>
          <w:szCs w:val="22"/>
        </w:rPr>
        <w:t xml:space="preserve"> ha</w:t>
      </w:r>
    </w:p>
    <w:p w:rsidR="006B1DF5" w:rsidRPr="003227CF" w:rsidRDefault="006B1DF5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095</w:t>
      </w:r>
      <w:r w:rsidRPr="003227CF">
        <w:rPr>
          <w:szCs w:val="22"/>
        </w:rPr>
        <w:t xml:space="preserve"> – </w:t>
      </w:r>
      <w:r w:rsidR="006F78FC" w:rsidRPr="003227CF">
        <w:rPr>
          <w:szCs w:val="22"/>
        </w:rPr>
        <w:t>0,</w:t>
      </w:r>
      <w:r w:rsidR="005E3DC2" w:rsidRPr="003227CF">
        <w:rPr>
          <w:szCs w:val="22"/>
        </w:rPr>
        <w:t>0</w:t>
      </w:r>
      <w:r w:rsidR="006F78FC" w:rsidRPr="003227CF">
        <w:rPr>
          <w:szCs w:val="22"/>
        </w:rPr>
        <w:t>1</w:t>
      </w:r>
      <w:r w:rsidRPr="003227CF">
        <w:rPr>
          <w:szCs w:val="22"/>
        </w:rPr>
        <w:t xml:space="preserve"> ha</w:t>
      </w:r>
    </w:p>
    <w:p w:rsidR="006B1DF5" w:rsidRPr="003227CF" w:rsidRDefault="006B1DF5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096</w:t>
      </w:r>
      <w:r w:rsidR="00A84ECF" w:rsidRPr="003227CF">
        <w:rPr>
          <w:szCs w:val="22"/>
        </w:rPr>
        <w:t xml:space="preserve"> </w:t>
      </w:r>
      <w:r w:rsidRPr="003227CF">
        <w:rPr>
          <w:szCs w:val="22"/>
        </w:rPr>
        <w:t xml:space="preserve">– </w:t>
      </w:r>
      <w:r w:rsidR="00E271FA" w:rsidRPr="003227CF">
        <w:rPr>
          <w:szCs w:val="22"/>
        </w:rPr>
        <w:t>0,11</w:t>
      </w:r>
      <w:r w:rsidRPr="003227CF">
        <w:rPr>
          <w:szCs w:val="22"/>
        </w:rPr>
        <w:t xml:space="preserve"> ha</w:t>
      </w:r>
    </w:p>
    <w:p w:rsidR="000D370E" w:rsidRPr="003227CF" w:rsidRDefault="000D370E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  <w:lang w:val="en-US"/>
        </w:rPr>
      </w:pPr>
      <w:r w:rsidRPr="003227CF">
        <w:rPr>
          <w:szCs w:val="22"/>
          <w:lang w:val="en-US"/>
        </w:rPr>
        <w:t>teren nr</w:t>
      </w:r>
      <w:r w:rsidR="00447DDA" w:rsidRPr="003227CF">
        <w:rPr>
          <w:szCs w:val="22"/>
          <w:lang w:val="en-US"/>
        </w:rPr>
        <w:t xml:space="preserve"> </w:t>
      </w:r>
      <w:r w:rsidR="00E65563" w:rsidRPr="003227CF">
        <w:rPr>
          <w:szCs w:val="22"/>
          <w:lang w:val="en-US"/>
        </w:rPr>
        <w:t>097</w:t>
      </w:r>
      <w:r w:rsidRPr="003227CF">
        <w:rPr>
          <w:szCs w:val="22"/>
          <w:lang w:val="en-US"/>
        </w:rPr>
        <w:t xml:space="preserve"> – 0,10 ha</w:t>
      </w:r>
    </w:p>
    <w:p w:rsidR="000D370E" w:rsidRPr="003227CF" w:rsidRDefault="000D370E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098</w:t>
      </w:r>
      <w:r w:rsidRPr="003227CF">
        <w:rPr>
          <w:szCs w:val="22"/>
        </w:rPr>
        <w:t xml:space="preserve"> – 0,23 ha</w:t>
      </w:r>
    </w:p>
    <w:p w:rsidR="00E33DFF" w:rsidRPr="003227CF" w:rsidRDefault="000D370E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  <w:lang w:val="en-US"/>
        </w:rPr>
      </w:pPr>
      <w:r w:rsidRPr="003227CF">
        <w:rPr>
          <w:szCs w:val="22"/>
          <w:lang w:val="en-US"/>
        </w:rPr>
        <w:t>teren nr</w:t>
      </w:r>
      <w:r w:rsidR="00447DDA" w:rsidRPr="003227CF">
        <w:rPr>
          <w:szCs w:val="22"/>
          <w:lang w:val="en-US"/>
        </w:rPr>
        <w:t xml:space="preserve"> </w:t>
      </w:r>
      <w:r w:rsidR="00E65563" w:rsidRPr="003227CF">
        <w:rPr>
          <w:szCs w:val="22"/>
          <w:lang w:val="en-US"/>
        </w:rPr>
        <w:t>099</w:t>
      </w:r>
      <w:r w:rsidRPr="003227CF">
        <w:rPr>
          <w:szCs w:val="22"/>
          <w:lang w:val="en-US"/>
        </w:rPr>
        <w:t xml:space="preserve"> – 11,09 ha</w:t>
      </w:r>
    </w:p>
    <w:p w:rsidR="00D30EDD" w:rsidRPr="003227CF" w:rsidRDefault="00704755" w:rsidP="00C5634A">
      <w:pPr>
        <w:widowControl w:val="0"/>
        <w:numPr>
          <w:ilvl w:val="1"/>
          <w:numId w:val="193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 nr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100</w:t>
      </w:r>
      <w:r w:rsidR="00D30EDD" w:rsidRPr="003227CF">
        <w:rPr>
          <w:szCs w:val="22"/>
        </w:rPr>
        <w:t xml:space="preserve"> – 47,55 ha</w:t>
      </w:r>
    </w:p>
    <w:p w:rsidR="006B1DF5" w:rsidRPr="003227CF" w:rsidRDefault="006B1DF5" w:rsidP="00C5634A">
      <w:pPr>
        <w:widowControl w:val="0"/>
        <w:numPr>
          <w:ilvl w:val="0"/>
          <w:numId w:val="192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PRZEZNACZENIE TERENU</w:t>
      </w:r>
    </w:p>
    <w:p w:rsidR="006068E4" w:rsidRPr="003227CF" w:rsidRDefault="008A761D" w:rsidP="008A761D">
      <w:pPr>
        <w:overflowPunct w:val="0"/>
        <w:autoSpaceDE w:val="0"/>
        <w:autoSpaceDN w:val="0"/>
        <w:adjustRightInd w:val="0"/>
        <w:spacing w:before="60" w:after="60"/>
        <w:ind w:firstLine="357"/>
        <w:jc w:val="both"/>
        <w:textAlignment w:val="baseline"/>
        <w:outlineLvl w:val="0"/>
        <w:rPr>
          <w:b/>
          <w:szCs w:val="22"/>
        </w:rPr>
      </w:pPr>
      <w:r w:rsidRPr="003227CF">
        <w:rPr>
          <w:b/>
          <w:szCs w:val="22"/>
        </w:rPr>
        <w:t>TZ – TEREN</w:t>
      </w:r>
      <w:r w:rsidR="009C4E96" w:rsidRPr="003227CF">
        <w:rPr>
          <w:b/>
          <w:szCs w:val="22"/>
        </w:rPr>
        <w:t>Y</w:t>
      </w:r>
      <w:r w:rsidRPr="003227CF">
        <w:rPr>
          <w:b/>
          <w:szCs w:val="22"/>
        </w:rPr>
        <w:t xml:space="preserve"> ZAMKNIĘT</w:t>
      </w:r>
      <w:r w:rsidR="009C4E96" w:rsidRPr="003227CF">
        <w:rPr>
          <w:b/>
          <w:szCs w:val="22"/>
        </w:rPr>
        <w:t>E</w:t>
      </w:r>
    </w:p>
    <w:p w:rsidR="009C4E96" w:rsidRPr="003227CF" w:rsidRDefault="009C4E96" w:rsidP="00C5634A">
      <w:pPr>
        <w:widowControl w:val="0"/>
        <w:numPr>
          <w:ilvl w:val="1"/>
          <w:numId w:val="194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teren</w:t>
      </w:r>
      <w:r w:rsidR="00447DDA" w:rsidRPr="003227CF">
        <w:rPr>
          <w:szCs w:val="22"/>
        </w:rPr>
        <w:t xml:space="preserve"> </w:t>
      </w:r>
      <w:r w:rsidR="00E65563" w:rsidRPr="003227CF">
        <w:rPr>
          <w:szCs w:val="22"/>
        </w:rPr>
        <w:t>095</w:t>
      </w:r>
      <w:r w:rsidRPr="003227CF">
        <w:rPr>
          <w:szCs w:val="22"/>
        </w:rPr>
        <w:t xml:space="preserve"> TZ </w:t>
      </w:r>
      <w:r w:rsidR="00E33DFF" w:rsidRPr="003227CF">
        <w:rPr>
          <w:szCs w:val="22"/>
        </w:rPr>
        <w:t xml:space="preserve">– </w:t>
      </w:r>
      <w:r w:rsidRPr="003227CF">
        <w:rPr>
          <w:szCs w:val="22"/>
        </w:rPr>
        <w:t>przewidywany do poszerzenia ulicy zbiorczej (ul. Zielona);</w:t>
      </w:r>
    </w:p>
    <w:p w:rsidR="003D53F5" w:rsidRDefault="00E81767" w:rsidP="00C5634A">
      <w:pPr>
        <w:widowControl w:val="0"/>
        <w:numPr>
          <w:ilvl w:val="1"/>
          <w:numId w:val="194"/>
        </w:numPr>
        <w:adjustRightInd w:val="0"/>
        <w:jc w:val="both"/>
        <w:textAlignment w:val="baseline"/>
        <w:rPr>
          <w:szCs w:val="22"/>
        </w:rPr>
      </w:pPr>
      <w:r w:rsidRPr="003227CF">
        <w:rPr>
          <w:szCs w:val="22"/>
        </w:rPr>
        <w:t>f</w:t>
      </w:r>
      <w:r w:rsidR="00DD2C3D" w:rsidRPr="003227CF">
        <w:rPr>
          <w:szCs w:val="22"/>
        </w:rPr>
        <w:t>ragment t</w:t>
      </w:r>
      <w:r w:rsidR="00152BEF" w:rsidRPr="003227CF">
        <w:rPr>
          <w:szCs w:val="22"/>
        </w:rPr>
        <w:t>eren</w:t>
      </w:r>
      <w:r w:rsidR="00DD2C3D" w:rsidRPr="003227CF">
        <w:rPr>
          <w:szCs w:val="22"/>
        </w:rPr>
        <w:t>u</w:t>
      </w:r>
      <w:r w:rsidR="00447DDA" w:rsidRPr="003227CF">
        <w:rPr>
          <w:szCs w:val="22"/>
        </w:rPr>
        <w:t xml:space="preserve"> </w:t>
      </w:r>
      <w:r w:rsidR="00835F28" w:rsidRPr="003227CF">
        <w:rPr>
          <w:szCs w:val="22"/>
        </w:rPr>
        <w:t>99</w:t>
      </w:r>
      <w:r w:rsidR="00152BEF" w:rsidRPr="003227CF">
        <w:rPr>
          <w:szCs w:val="22"/>
        </w:rPr>
        <w:t xml:space="preserve"> TZ </w:t>
      </w:r>
      <w:r w:rsidR="00E33DFF" w:rsidRPr="003227CF">
        <w:rPr>
          <w:szCs w:val="22"/>
        </w:rPr>
        <w:t xml:space="preserve">– </w:t>
      </w:r>
      <w:r w:rsidR="00152BEF" w:rsidRPr="003227CF">
        <w:rPr>
          <w:szCs w:val="22"/>
        </w:rPr>
        <w:t>przewidywany do zmiany przeznaczenia na</w:t>
      </w:r>
      <w:r w:rsidR="00E33DFF" w:rsidRPr="003227CF">
        <w:rPr>
          <w:szCs w:val="22"/>
        </w:rPr>
        <w:t xml:space="preserve"> ulicę zbiorczą (ul. Zieloną</w:t>
      </w:r>
      <w:r w:rsidR="00152BEF" w:rsidRPr="003227CF">
        <w:rPr>
          <w:szCs w:val="22"/>
        </w:rPr>
        <w:t>)</w:t>
      </w:r>
      <w:r w:rsidR="009301CD" w:rsidRPr="003227CF">
        <w:rPr>
          <w:szCs w:val="22"/>
        </w:rPr>
        <w:t>.</w:t>
      </w:r>
    </w:p>
    <w:p w:rsidR="00075B5D" w:rsidRPr="003227CF" w:rsidRDefault="00075B5D" w:rsidP="00075B5D">
      <w:pPr>
        <w:widowControl w:val="0"/>
        <w:adjustRightInd w:val="0"/>
        <w:ind w:left="720"/>
        <w:jc w:val="both"/>
        <w:textAlignment w:val="baseline"/>
        <w:rPr>
          <w:szCs w:val="22"/>
        </w:rPr>
      </w:pPr>
    </w:p>
    <w:p w:rsidR="00627953" w:rsidRPr="003227CF" w:rsidRDefault="00627953" w:rsidP="003E3204">
      <w:pPr>
        <w:widowControl w:val="0"/>
        <w:adjustRightInd w:val="0"/>
        <w:spacing w:before="120" w:after="60"/>
        <w:jc w:val="center"/>
        <w:textAlignment w:val="baseline"/>
        <w:rPr>
          <w:b/>
          <w:szCs w:val="22"/>
        </w:rPr>
      </w:pPr>
      <w:r w:rsidRPr="003227CF">
        <w:rPr>
          <w:b/>
          <w:szCs w:val="22"/>
        </w:rPr>
        <w:t>§ 14</w:t>
      </w:r>
    </w:p>
    <w:p w:rsidR="00290E46" w:rsidRPr="003227CF" w:rsidRDefault="00290E46" w:rsidP="00C5634A">
      <w:pPr>
        <w:pStyle w:val="Tekstpodstawowy3"/>
        <w:widowControl w:val="0"/>
        <w:numPr>
          <w:ilvl w:val="0"/>
          <w:numId w:val="195"/>
        </w:numPr>
        <w:adjustRightInd w:val="0"/>
        <w:spacing w:before="120" w:after="0"/>
        <w:jc w:val="both"/>
        <w:textAlignment w:val="baseline"/>
        <w:rPr>
          <w:bCs/>
          <w:iCs/>
          <w:sz w:val="22"/>
          <w:szCs w:val="22"/>
        </w:rPr>
      </w:pPr>
      <w:r w:rsidRPr="003227CF">
        <w:rPr>
          <w:bCs/>
          <w:iCs/>
          <w:sz w:val="22"/>
          <w:szCs w:val="22"/>
        </w:rPr>
        <w:t>Integralną częścią uchwały jest część graficzna – rysunek miejscowego planu zagospodarowania przestrzennego częśc</w:t>
      </w:r>
      <w:r w:rsidR="003A6B72" w:rsidRPr="003227CF">
        <w:rPr>
          <w:bCs/>
          <w:iCs/>
          <w:sz w:val="22"/>
          <w:szCs w:val="22"/>
        </w:rPr>
        <w:t xml:space="preserve">i dzielnic Babie Doły, Obłuże i </w:t>
      </w:r>
      <w:r w:rsidRPr="003227CF">
        <w:rPr>
          <w:bCs/>
          <w:iCs/>
          <w:sz w:val="22"/>
          <w:szCs w:val="22"/>
        </w:rPr>
        <w:t>Oksywie</w:t>
      </w:r>
      <w:r w:rsidR="006E0DB3" w:rsidRPr="003227CF">
        <w:rPr>
          <w:bCs/>
          <w:iCs/>
          <w:sz w:val="22"/>
          <w:szCs w:val="22"/>
        </w:rPr>
        <w:t xml:space="preserve"> w Gdyni, rejon ulic Zielonej i</w:t>
      </w:r>
      <w:r w:rsidR="007758D0" w:rsidRPr="003227CF">
        <w:rPr>
          <w:bCs/>
          <w:iCs/>
          <w:sz w:val="22"/>
          <w:szCs w:val="22"/>
        </w:rPr>
        <w:t> </w:t>
      </w:r>
      <w:r w:rsidR="00864D3B" w:rsidRPr="003227CF">
        <w:rPr>
          <w:bCs/>
          <w:iCs/>
          <w:sz w:val="22"/>
          <w:szCs w:val="22"/>
        </w:rPr>
        <w:t>A. </w:t>
      </w:r>
      <w:r w:rsidR="007758D0" w:rsidRPr="003227CF">
        <w:rPr>
          <w:bCs/>
          <w:iCs/>
          <w:sz w:val="22"/>
          <w:szCs w:val="22"/>
        </w:rPr>
        <w:t>Dickmana</w:t>
      </w:r>
      <w:r w:rsidRPr="003227CF">
        <w:rPr>
          <w:bCs/>
          <w:iCs/>
          <w:sz w:val="22"/>
          <w:szCs w:val="22"/>
        </w:rPr>
        <w:t>, oznaczony numerem ewidencyjnym 0101 w skali 1: 2000, stanowiący załącznik nr 1 do niniejszej uchwały.</w:t>
      </w:r>
    </w:p>
    <w:p w:rsidR="00290E46" w:rsidRPr="00D5057F" w:rsidRDefault="00290E46" w:rsidP="00C5634A">
      <w:pPr>
        <w:pStyle w:val="Tekstpodstawowy3"/>
        <w:widowControl w:val="0"/>
        <w:numPr>
          <w:ilvl w:val="0"/>
          <w:numId w:val="195"/>
        </w:numPr>
        <w:adjustRightInd w:val="0"/>
        <w:spacing w:before="120" w:after="0"/>
        <w:jc w:val="both"/>
        <w:textAlignment w:val="baseline"/>
        <w:rPr>
          <w:bCs/>
          <w:iCs/>
          <w:sz w:val="22"/>
          <w:szCs w:val="22"/>
        </w:rPr>
      </w:pPr>
      <w:r w:rsidRPr="00D5057F">
        <w:rPr>
          <w:bCs/>
          <w:iCs/>
          <w:sz w:val="22"/>
          <w:szCs w:val="22"/>
        </w:rPr>
        <w:t>Na rysunku planu miejscowego zawarto następujące obowiązujące ustalenia planu miejscowego: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granice obszaru objętego planem miejscowym;</w:t>
      </w:r>
    </w:p>
    <w:p w:rsidR="00E63AFD" w:rsidRPr="00D5057F" w:rsidRDefault="00E63AFD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granice administracyjne miasta Gdyni;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linie rozgraniczające tereny o różnym przeznaczeniu lub różnych zasadach zagospodarowania;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oznaczenia identyfikacyjne </w:t>
      </w:r>
      <w:r w:rsidR="00864D3B" w:rsidRPr="00D5057F">
        <w:rPr>
          <w:szCs w:val="22"/>
        </w:rPr>
        <w:t>zawierające numery terenów i ich przeznaczenie w liniach rozgraniczających;</w:t>
      </w:r>
    </w:p>
    <w:p w:rsidR="006068E4" w:rsidRPr="00D5057F" w:rsidRDefault="00864D3B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lastRenderedPageBreak/>
        <w:t>obowiązujące linie zabudowy;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nieprzekraczalne linie zabudowy;</w:t>
      </w:r>
    </w:p>
    <w:p w:rsidR="00914D77" w:rsidRPr="00D5057F" w:rsidRDefault="00914D77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obiekty objęte ochroną konserwators</w:t>
      </w:r>
      <w:r w:rsidR="00A3138E" w:rsidRPr="00D5057F">
        <w:rPr>
          <w:szCs w:val="22"/>
        </w:rPr>
        <w:t xml:space="preserve">ką – grupa A, </w:t>
      </w:r>
      <w:r w:rsidRPr="00D5057F">
        <w:rPr>
          <w:szCs w:val="22"/>
        </w:rPr>
        <w:t>obiekty o wysokich walorach kulturowych;</w:t>
      </w:r>
    </w:p>
    <w:p w:rsidR="00914D77" w:rsidRPr="00D5057F" w:rsidRDefault="00914D77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obiekty objęte ochroną konserwatorską – grupa B, obiekty o walorach kulturowych;</w:t>
      </w:r>
    </w:p>
    <w:p w:rsidR="00914D77" w:rsidRPr="00D5057F" w:rsidRDefault="00914D77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obiekty objęte ochroną konserwatorską – grupa C, obiekty o walorach kulturowych, możliwe do przekształceń;</w:t>
      </w:r>
    </w:p>
    <w:p w:rsidR="00914D77" w:rsidRPr="00D5057F" w:rsidRDefault="00914D77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granice strefy ochrony konserwatorskiej – obszary ochrony historycznego rozplanowania i zabudowy z dopuszczeniem pewnych przekształceń i uzupełnień;</w:t>
      </w:r>
    </w:p>
    <w:p w:rsidR="00A3138E" w:rsidRPr="00D5057F" w:rsidRDefault="00A3138E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granic</w:t>
      </w:r>
      <w:r w:rsidR="00864D3B" w:rsidRPr="00D5057F">
        <w:rPr>
          <w:szCs w:val="22"/>
        </w:rPr>
        <w:t>e stref ochrony archeologicznej;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drzewa objęte ochroną zachowawczą;</w:t>
      </w:r>
    </w:p>
    <w:p w:rsidR="0050056B" w:rsidRPr="00D5057F" w:rsidRDefault="0050056B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szpalery drzew objęte ochroną zachowawczą;</w:t>
      </w:r>
    </w:p>
    <w:p w:rsidR="003A6B72" w:rsidRPr="00D5057F" w:rsidRDefault="003A6B72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projektowane szpalery drzew</w:t>
      </w:r>
      <w:r w:rsidR="008C6692" w:rsidRPr="00D5057F">
        <w:rPr>
          <w:szCs w:val="22"/>
        </w:rPr>
        <w:t>;</w:t>
      </w:r>
    </w:p>
    <w:p w:rsidR="00914D77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obszary wyłączone z zabudowy –</w:t>
      </w:r>
      <w:r w:rsidR="0076348C" w:rsidRPr="00D5057F">
        <w:rPr>
          <w:szCs w:val="22"/>
        </w:rPr>
        <w:t xml:space="preserve"> </w:t>
      </w:r>
      <w:r w:rsidRPr="00D5057F">
        <w:rPr>
          <w:szCs w:val="22"/>
        </w:rPr>
        <w:t>do zagospodarowania w formie zieleni</w:t>
      </w:r>
      <w:r w:rsidR="002B489E" w:rsidRPr="00D5057F">
        <w:rPr>
          <w:szCs w:val="22"/>
        </w:rPr>
        <w:t xml:space="preserve"> urządzonej</w:t>
      </w:r>
      <w:r w:rsidR="00914D77" w:rsidRPr="00D5057F">
        <w:rPr>
          <w:szCs w:val="22"/>
        </w:rPr>
        <w:t>;</w:t>
      </w:r>
    </w:p>
    <w:p w:rsidR="00290E46" w:rsidRPr="00D5057F" w:rsidRDefault="00914D77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granice strefy ochrony klifu</w:t>
      </w:r>
      <w:r w:rsidR="00290E46" w:rsidRPr="00D5057F">
        <w:rPr>
          <w:szCs w:val="22"/>
        </w:rPr>
        <w:t>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obszary potencjalnie narażone na osuwanie się mas ziemnych;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obszary zagrożone zalewaniem wodami morskimi;</w:t>
      </w:r>
    </w:p>
    <w:p w:rsidR="00914D77" w:rsidRPr="00D5057F" w:rsidRDefault="00914D77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orientacyjne lokalizacje projektowanych zbiorników retencyjnych;</w:t>
      </w:r>
    </w:p>
    <w:p w:rsidR="00290E46" w:rsidRPr="00D5057F" w:rsidRDefault="00290E46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>główne ciągi piesze poza ulicami i wydzielonymi ciągami komunikacyjnymi</w:t>
      </w:r>
      <w:r w:rsidR="00B249EC" w:rsidRPr="00D5057F">
        <w:rPr>
          <w:szCs w:val="22"/>
        </w:rPr>
        <w:t xml:space="preserve"> (przebieg orientacyjny)</w:t>
      </w:r>
      <w:r w:rsidR="00E93AFC" w:rsidRPr="00D5057F">
        <w:rPr>
          <w:szCs w:val="22"/>
        </w:rPr>
        <w:t>;</w:t>
      </w:r>
    </w:p>
    <w:p w:rsidR="00290E46" w:rsidRPr="00D5057F" w:rsidRDefault="00885E85" w:rsidP="00C5634A">
      <w:pPr>
        <w:pStyle w:val="Tekstpodstawowywcity"/>
        <w:widowControl w:val="0"/>
        <w:numPr>
          <w:ilvl w:val="1"/>
          <w:numId w:val="247"/>
        </w:numPr>
        <w:tabs>
          <w:tab w:val="left" w:pos="426"/>
        </w:tabs>
        <w:adjustRightInd w:val="0"/>
        <w:jc w:val="both"/>
        <w:textAlignment w:val="baseline"/>
        <w:rPr>
          <w:szCs w:val="22"/>
        </w:rPr>
      </w:pPr>
      <w:r w:rsidRPr="00D5057F">
        <w:rPr>
          <w:szCs w:val="22"/>
        </w:rPr>
        <w:t xml:space="preserve">główne </w:t>
      </w:r>
      <w:r w:rsidR="00E33110" w:rsidRPr="00D5057F">
        <w:rPr>
          <w:szCs w:val="22"/>
        </w:rPr>
        <w:t xml:space="preserve">trasy </w:t>
      </w:r>
      <w:r w:rsidR="00290E46" w:rsidRPr="00D5057F">
        <w:rPr>
          <w:szCs w:val="22"/>
        </w:rPr>
        <w:t>rowerowe</w:t>
      </w:r>
      <w:r w:rsidR="00914D77" w:rsidRPr="00D5057F">
        <w:rPr>
          <w:szCs w:val="22"/>
        </w:rPr>
        <w:t xml:space="preserve"> (przebieg orientacyjny)</w:t>
      </w:r>
      <w:r w:rsidR="00AA42CC" w:rsidRPr="00D5057F">
        <w:rPr>
          <w:szCs w:val="22"/>
        </w:rPr>
        <w:t>.</w:t>
      </w:r>
    </w:p>
    <w:p w:rsidR="00864D3B" w:rsidRPr="00D5057F" w:rsidRDefault="00864D3B" w:rsidP="001A5AA6">
      <w:pPr>
        <w:pStyle w:val="Tekstpodstawowy2"/>
        <w:spacing w:line="240" w:lineRule="auto"/>
        <w:jc w:val="both"/>
        <w:rPr>
          <w:szCs w:val="22"/>
        </w:rPr>
      </w:pPr>
      <w:r w:rsidRPr="00D5057F">
        <w:rPr>
          <w:szCs w:val="22"/>
        </w:rPr>
        <w:t>Ponadto na rysunku planu zestawiono w formie tabelarycznej wybrane parametry i wskaźniki zagospodarowania terenów. Pozostałe oznaczenia na rysunku planu stanowią informację lub zalecenia i nie są ustaleniami planu miejscowego.</w:t>
      </w:r>
    </w:p>
    <w:p w:rsidR="00290E46" w:rsidRPr="00D5057F" w:rsidRDefault="00290E46" w:rsidP="003E3204">
      <w:pPr>
        <w:widowControl w:val="0"/>
        <w:adjustRightInd w:val="0"/>
        <w:spacing w:before="120" w:after="120"/>
        <w:jc w:val="center"/>
        <w:textAlignment w:val="baseline"/>
        <w:rPr>
          <w:b/>
          <w:szCs w:val="22"/>
        </w:rPr>
      </w:pPr>
      <w:r w:rsidRPr="00D5057F">
        <w:rPr>
          <w:b/>
          <w:szCs w:val="22"/>
        </w:rPr>
        <w:t>§ 15</w:t>
      </w:r>
    </w:p>
    <w:p w:rsidR="003E3204" w:rsidRPr="00D5057F" w:rsidRDefault="003E3204" w:rsidP="00C5634A">
      <w:pPr>
        <w:pStyle w:val="Tekstpodstawowy3"/>
        <w:widowControl w:val="0"/>
        <w:numPr>
          <w:ilvl w:val="0"/>
          <w:numId w:val="196"/>
        </w:numPr>
        <w:adjustRightInd w:val="0"/>
        <w:spacing w:before="120" w:after="0"/>
        <w:jc w:val="both"/>
        <w:textAlignment w:val="baseline"/>
        <w:rPr>
          <w:bCs/>
          <w:iCs/>
          <w:sz w:val="22"/>
          <w:szCs w:val="22"/>
        </w:rPr>
      </w:pPr>
      <w:r w:rsidRPr="00D5057F">
        <w:rPr>
          <w:bCs/>
          <w:iCs/>
          <w:sz w:val="22"/>
          <w:szCs w:val="22"/>
        </w:rPr>
        <w:t>Rozstrzygnięcie dotyczące sposobu rozpatrzenia uwag wniesionych do projektu planu, wyłożonego do publicznego wglądu, stanowi załącznik nr 2 do niniejszej uchwały.</w:t>
      </w:r>
    </w:p>
    <w:p w:rsidR="003E3204" w:rsidRPr="00D5057F" w:rsidRDefault="003E3204" w:rsidP="00C5634A">
      <w:pPr>
        <w:pStyle w:val="Tekstpodstawowy3"/>
        <w:widowControl w:val="0"/>
        <w:numPr>
          <w:ilvl w:val="0"/>
          <w:numId w:val="196"/>
        </w:numPr>
        <w:adjustRightInd w:val="0"/>
        <w:spacing w:before="120" w:after="0"/>
        <w:jc w:val="both"/>
        <w:textAlignment w:val="baseline"/>
        <w:rPr>
          <w:bCs/>
          <w:iCs/>
          <w:sz w:val="22"/>
          <w:szCs w:val="22"/>
        </w:rPr>
      </w:pPr>
      <w:r w:rsidRPr="00D5057F">
        <w:rPr>
          <w:bCs/>
          <w:iCs/>
          <w:sz w:val="22"/>
          <w:szCs w:val="22"/>
        </w:rPr>
        <w:t>Rozstrzygnięcie o sposobie realizacji, zapisanych w planie, inwestycji z zakresu infrastruktury technicznej, które należą do zadań własnych gminy, oraz zasadach ich finansowania stanowi załącznik nr 3 do niniejszej uchwały.</w:t>
      </w:r>
    </w:p>
    <w:p w:rsidR="003E3204" w:rsidRPr="00D5057F" w:rsidRDefault="00BC49A5" w:rsidP="003E3204">
      <w:pPr>
        <w:spacing w:before="120" w:after="120"/>
        <w:jc w:val="center"/>
        <w:rPr>
          <w:b/>
          <w:szCs w:val="22"/>
        </w:rPr>
      </w:pPr>
      <w:r w:rsidRPr="00D5057F">
        <w:rPr>
          <w:b/>
          <w:szCs w:val="22"/>
        </w:rPr>
        <w:t>§ 16</w:t>
      </w:r>
    </w:p>
    <w:p w:rsidR="003E3204" w:rsidRPr="00D5057F" w:rsidRDefault="003E3204" w:rsidP="00435A8D">
      <w:pPr>
        <w:jc w:val="both"/>
        <w:rPr>
          <w:szCs w:val="22"/>
        </w:rPr>
      </w:pPr>
      <w:r w:rsidRPr="00D5057F">
        <w:rPr>
          <w:szCs w:val="22"/>
        </w:rPr>
        <w:t xml:space="preserve">Uchwała wchodzi w życie po upływie </w:t>
      </w:r>
      <w:r w:rsidR="00864D3B" w:rsidRPr="00D5057F">
        <w:rPr>
          <w:szCs w:val="22"/>
        </w:rPr>
        <w:t>14</w:t>
      </w:r>
      <w:r w:rsidRPr="00D5057F">
        <w:rPr>
          <w:szCs w:val="22"/>
        </w:rPr>
        <w:t xml:space="preserve"> dni od dnia ogłoszenia jej w Dzienniku Urzędowym Województ</w:t>
      </w:r>
      <w:r w:rsidR="00435A8D" w:rsidRPr="00D5057F">
        <w:rPr>
          <w:szCs w:val="22"/>
        </w:rPr>
        <w:t>wa Pomorskiego</w:t>
      </w:r>
      <w:r w:rsidRPr="00D5057F">
        <w:rPr>
          <w:szCs w:val="22"/>
        </w:rPr>
        <w:t>.</w:t>
      </w:r>
    </w:p>
    <w:p w:rsidR="008947C3" w:rsidRPr="00D5057F" w:rsidRDefault="008947C3" w:rsidP="00290E46">
      <w:pPr>
        <w:pStyle w:val="Tekstpodstawowy3"/>
        <w:ind w:left="3927" w:firstLine="357"/>
        <w:jc w:val="center"/>
        <w:rPr>
          <w:sz w:val="22"/>
          <w:szCs w:val="22"/>
        </w:rPr>
      </w:pPr>
    </w:p>
    <w:p w:rsidR="003E3204" w:rsidRPr="00D5057F" w:rsidRDefault="003E3204" w:rsidP="005A4C01">
      <w:pPr>
        <w:pStyle w:val="Tekstpodstawowy3"/>
        <w:spacing w:after="0"/>
        <w:ind w:left="3929" w:firstLine="357"/>
        <w:jc w:val="center"/>
        <w:rPr>
          <w:b/>
          <w:i/>
          <w:sz w:val="22"/>
          <w:szCs w:val="22"/>
        </w:rPr>
      </w:pPr>
      <w:r w:rsidRPr="00D5057F">
        <w:rPr>
          <w:b/>
          <w:i/>
          <w:sz w:val="22"/>
          <w:szCs w:val="22"/>
        </w:rPr>
        <w:t>Przewodniczący Rady Miasta Gdyni</w:t>
      </w:r>
    </w:p>
    <w:p w:rsidR="005A4C01" w:rsidRPr="00D5057F" w:rsidRDefault="005A4C01" w:rsidP="005A4C01">
      <w:pPr>
        <w:pStyle w:val="Tekstpodstawowy3"/>
        <w:spacing w:after="0"/>
        <w:ind w:left="3929" w:firstLine="357"/>
        <w:jc w:val="center"/>
        <w:rPr>
          <w:b/>
          <w:i/>
          <w:sz w:val="22"/>
          <w:szCs w:val="22"/>
        </w:rPr>
      </w:pPr>
    </w:p>
    <w:p w:rsidR="003E3204" w:rsidRPr="002752E9" w:rsidRDefault="003E3204" w:rsidP="003E3204">
      <w:pPr>
        <w:pStyle w:val="Tekstpodstawowy3"/>
        <w:ind w:left="3927" w:firstLine="357"/>
        <w:jc w:val="center"/>
        <w:rPr>
          <w:b/>
          <w:i/>
          <w:sz w:val="22"/>
          <w:szCs w:val="22"/>
        </w:rPr>
      </w:pPr>
      <w:r w:rsidRPr="00D5057F">
        <w:rPr>
          <w:b/>
          <w:i/>
          <w:sz w:val="22"/>
          <w:szCs w:val="22"/>
        </w:rPr>
        <w:t>dr inż. Stanisław Szwabski</w:t>
      </w:r>
    </w:p>
    <w:sectPr w:rsidR="003E3204" w:rsidRPr="002752E9" w:rsidSect="00177BF5">
      <w:footerReference w:type="default" r:id="rId8"/>
      <w:pgSz w:w="11906" w:h="16838"/>
      <w:pgMar w:top="1457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51" w:rsidRDefault="00F41E51" w:rsidP="00A74612">
      <w:r>
        <w:separator/>
      </w:r>
    </w:p>
  </w:endnote>
  <w:endnote w:type="continuationSeparator" w:id="0">
    <w:p w:rsidR="00F41E51" w:rsidRDefault="00F41E51" w:rsidP="00A7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51" w:rsidRDefault="00F41E51">
    <w:pPr>
      <w:pStyle w:val="Stopka"/>
      <w:jc w:val="right"/>
    </w:pPr>
    <w:fldSimple w:instr=" PAGE   \* MERGEFORMAT ">
      <w:r w:rsidR="00612CC3">
        <w:rPr>
          <w:noProof/>
        </w:rPr>
        <w:t>1</w:t>
      </w:r>
    </w:fldSimple>
  </w:p>
  <w:p w:rsidR="00F41E51" w:rsidRDefault="00F41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51" w:rsidRDefault="00F41E51" w:rsidP="00A74612">
      <w:r>
        <w:separator/>
      </w:r>
    </w:p>
  </w:footnote>
  <w:footnote w:type="continuationSeparator" w:id="0">
    <w:p w:rsidR="00F41E51" w:rsidRDefault="00F41E51" w:rsidP="00A74612">
      <w:r>
        <w:continuationSeparator/>
      </w:r>
    </w:p>
  </w:footnote>
  <w:footnote w:id="1">
    <w:p w:rsidR="00F41E51" w:rsidRDefault="00F41E51" w:rsidP="00901AF6">
      <w:pPr>
        <w:tabs>
          <w:tab w:val="right" w:pos="2540"/>
          <w:tab w:val="left" w:pos="2722"/>
          <w:tab w:val="left" w:pos="5100"/>
        </w:tabs>
        <w:autoSpaceDE w:val="0"/>
        <w:autoSpaceDN w:val="0"/>
        <w:jc w:val="both"/>
        <w:rPr>
          <w:sz w:val="18"/>
          <w:szCs w:val="18"/>
        </w:rPr>
      </w:pPr>
      <w:r w:rsidRPr="00B47CFE">
        <w:rPr>
          <w:rStyle w:val="Odwoanieprzypisudolnego"/>
          <w:sz w:val="18"/>
          <w:szCs w:val="18"/>
        </w:rPr>
        <w:footnoteRef/>
      </w:r>
      <w:r w:rsidRPr="00B47C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Zmiany tekstu jednolitego ustawy zostały ogłoszone w Dz. U. z 2002 roku Nr 23 poz. 220, Nr 62 poz. 558, Nr 113 poz. 984, Nr 153 poz. 1271, Nr 214 poz. 1806, z 2003 roku Nr 80 poz. 717, Nr 162 poz. 1568, z 2004 roku Nr 102 poz. 1055, Nr 116 poz. 1203, </w:t>
      </w:r>
      <w:r>
        <w:rPr>
          <w:sz w:val="18"/>
          <w:szCs w:val="18"/>
        </w:rPr>
        <w:tab/>
        <w:t>z 2005 roku Nr 172 poz. 1441, Nr 175 poz. 1457, z 2006 roku Nr 17 poz. 128, Nr 181 poz. 1337, z 2007 roku Nr 48 poz. 327, Nr 138 poz. 974, Nr 173 poz. 1218, z 2008 roku Nr 180 poz. 1111, Nr 223 poz. 1458, z 2009 roku Nr 52 poz. 420, Nr 157 poz. 1241, z 2010 roku Nr 28 poz. 142, Nr 28 poz. 146, Nr 106, poz. 675, Nr 40 poz. 230, z 2011 r. Nr 117 poz. 679, Nr 134 poz. 777, Nr 21 poz. 113, Nr 217 poz. 1281, Nr 149 poz. 887, z 2012 roku, poz. 567.</w:t>
      </w:r>
    </w:p>
    <w:p w:rsidR="00F41E51" w:rsidRDefault="00F41E51" w:rsidP="00865719">
      <w:pPr>
        <w:tabs>
          <w:tab w:val="right" w:pos="2540"/>
          <w:tab w:val="left" w:pos="2722"/>
          <w:tab w:val="left" w:pos="5100"/>
        </w:tabs>
        <w:autoSpaceDE w:val="0"/>
        <w:autoSpaceDN w:val="0"/>
        <w:rPr>
          <w:sz w:val="18"/>
          <w:szCs w:val="18"/>
        </w:rPr>
      </w:pPr>
    </w:p>
    <w:p w:rsidR="00F41E51" w:rsidRPr="008C6662" w:rsidRDefault="00F41E51" w:rsidP="00865719">
      <w:pPr>
        <w:tabs>
          <w:tab w:val="right" w:pos="2540"/>
          <w:tab w:val="left" w:pos="2722"/>
          <w:tab w:val="left" w:pos="5100"/>
        </w:tabs>
        <w:autoSpaceDE w:val="0"/>
        <w:autoSpaceDN w:val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989AEBB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(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31027B"/>
    <w:multiLevelType w:val="multilevel"/>
    <w:tmpl w:val="4D6C7E7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3356AE"/>
    <w:multiLevelType w:val="multilevel"/>
    <w:tmpl w:val="B1B4F62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5316F1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AD2309"/>
    <w:multiLevelType w:val="multilevel"/>
    <w:tmpl w:val="B9BCF0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1390748"/>
    <w:multiLevelType w:val="multilevel"/>
    <w:tmpl w:val="17EC418E"/>
    <w:lvl w:ilvl="0">
      <w:start w:val="1"/>
      <w:numFmt w:val="ordin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</w:rPr>
    </w:lvl>
    <w:lvl w:ilvl="3">
      <w:start w:val="1"/>
      <w:numFmt w:val="none"/>
      <w:suff w:val="space"/>
      <w:lvlText w:val="-"/>
      <w:lvlJc w:val="left"/>
      <w:pPr>
        <w:ind w:left="1077" w:hanging="36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89"/>
        </w:tabs>
        <w:ind w:left="258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6">
    <w:nsid w:val="02953DD0"/>
    <w:multiLevelType w:val="multilevel"/>
    <w:tmpl w:val="6EBEF7E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3340A1E"/>
    <w:multiLevelType w:val="multilevel"/>
    <w:tmpl w:val="B1C207F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3F45523"/>
    <w:multiLevelType w:val="multilevel"/>
    <w:tmpl w:val="F72869D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3F57546"/>
    <w:multiLevelType w:val="multilevel"/>
    <w:tmpl w:val="B7BAD1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4335622"/>
    <w:multiLevelType w:val="multilevel"/>
    <w:tmpl w:val="60AC031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47771E8"/>
    <w:multiLevelType w:val="hybridMultilevel"/>
    <w:tmpl w:val="5CD0E9EC"/>
    <w:lvl w:ilvl="0" w:tplc="E13C78E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052D4252"/>
    <w:multiLevelType w:val="multilevel"/>
    <w:tmpl w:val="D058473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5E02043"/>
    <w:multiLevelType w:val="multilevel"/>
    <w:tmpl w:val="76F282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>
    <w:nsid w:val="05EF4622"/>
    <w:multiLevelType w:val="multilevel"/>
    <w:tmpl w:val="294CD2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067B54D9"/>
    <w:multiLevelType w:val="multilevel"/>
    <w:tmpl w:val="D3A4B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7404817"/>
    <w:multiLevelType w:val="multilevel"/>
    <w:tmpl w:val="8C28684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83D4068"/>
    <w:multiLevelType w:val="multilevel"/>
    <w:tmpl w:val="8A84700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84C7E93"/>
    <w:multiLevelType w:val="multilevel"/>
    <w:tmpl w:val="46F0C38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9">
    <w:nsid w:val="08845F99"/>
    <w:multiLevelType w:val="multilevel"/>
    <w:tmpl w:val="37BA29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097C041B"/>
    <w:multiLevelType w:val="multilevel"/>
    <w:tmpl w:val="077EF1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">
    <w:nsid w:val="09A1103F"/>
    <w:multiLevelType w:val="hybridMultilevel"/>
    <w:tmpl w:val="D76E4408"/>
    <w:lvl w:ilvl="0" w:tplc="063439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A244B8"/>
    <w:multiLevelType w:val="multilevel"/>
    <w:tmpl w:val="3AB0DF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09BA6752"/>
    <w:multiLevelType w:val="multilevel"/>
    <w:tmpl w:val="07604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A3B37D2"/>
    <w:multiLevelType w:val="multilevel"/>
    <w:tmpl w:val="EAAE9A7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0A4E084B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A9360B2"/>
    <w:multiLevelType w:val="hybridMultilevel"/>
    <w:tmpl w:val="AD7E7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AD4890"/>
    <w:multiLevelType w:val="multilevel"/>
    <w:tmpl w:val="18222F2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0C235E4B"/>
    <w:multiLevelType w:val="multilevel"/>
    <w:tmpl w:val="B14E73B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D3434C8"/>
    <w:multiLevelType w:val="multilevel"/>
    <w:tmpl w:val="92A06B1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D4F3BCD"/>
    <w:multiLevelType w:val="multilevel"/>
    <w:tmpl w:val="FCAE27B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D594E6B"/>
    <w:multiLevelType w:val="multilevel"/>
    <w:tmpl w:val="27CC2FE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0DE36146"/>
    <w:multiLevelType w:val="multilevel"/>
    <w:tmpl w:val="65A8646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0E1741A9"/>
    <w:multiLevelType w:val="multilevel"/>
    <w:tmpl w:val="39967E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0E3942D3"/>
    <w:multiLevelType w:val="multilevel"/>
    <w:tmpl w:val="DBBA271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E4C1C64"/>
    <w:multiLevelType w:val="multilevel"/>
    <w:tmpl w:val="5070374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6">
    <w:nsid w:val="0E852837"/>
    <w:multiLevelType w:val="multilevel"/>
    <w:tmpl w:val="D3A4B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0EA6377D"/>
    <w:multiLevelType w:val="multilevel"/>
    <w:tmpl w:val="D10EBAC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0EAE49A6"/>
    <w:multiLevelType w:val="multilevel"/>
    <w:tmpl w:val="637609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0F42156B"/>
    <w:multiLevelType w:val="multilevel"/>
    <w:tmpl w:val="B78C1A6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0F5B417B"/>
    <w:multiLevelType w:val="multilevel"/>
    <w:tmpl w:val="82B00C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1">
    <w:nsid w:val="0F6671B6"/>
    <w:multiLevelType w:val="multilevel"/>
    <w:tmpl w:val="1BE44AB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0FEA3897"/>
    <w:multiLevelType w:val="multilevel"/>
    <w:tmpl w:val="ED883C6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10263F4F"/>
    <w:multiLevelType w:val="multilevel"/>
    <w:tmpl w:val="5F4E8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10304718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10623CE0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10C50097"/>
    <w:multiLevelType w:val="multilevel"/>
    <w:tmpl w:val="79AE667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11AC2772"/>
    <w:multiLevelType w:val="multilevel"/>
    <w:tmpl w:val="158611B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11F80B36"/>
    <w:multiLevelType w:val="multilevel"/>
    <w:tmpl w:val="CE007AB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12AE55E1"/>
    <w:multiLevelType w:val="multilevel"/>
    <w:tmpl w:val="E8F6B0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>
    <w:nsid w:val="12B734FB"/>
    <w:multiLevelType w:val="multilevel"/>
    <w:tmpl w:val="4064C8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13DA5742"/>
    <w:multiLevelType w:val="multilevel"/>
    <w:tmpl w:val="A73C3F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14233735"/>
    <w:multiLevelType w:val="multilevel"/>
    <w:tmpl w:val="5082098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14454334"/>
    <w:multiLevelType w:val="multilevel"/>
    <w:tmpl w:val="66F41D2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14A82747"/>
    <w:multiLevelType w:val="multilevel"/>
    <w:tmpl w:val="95DEE3D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 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14AC45F9"/>
    <w:multiLevelType w:val="hybridMultilevel"/>
    <w:tmpl w:val="6FF46690"/>
    <w:lvl w:ilvl="0" w:tplc="1786F9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F522F6"/>
    <w:multiLevelType w:val="multilevel"/>
    <w:tmpl w:val="D71AB1D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>
    <w:nsid w:val="15267FAD"/>
    <w:multiLevelType w:val="multilevel"/>
    <w:tmpl w:val="F46C6E5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154B108F"/>
    <w:multiLevelType w:val="multilevel"/>
    <w:tmpl w:val="1A685D2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1605059C"/>
    <w:multiLevelType w:val="multilevel"/>
    <w:tmpl w:val="E03AB9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321"/>
        </w:tabs>
        <w:ind w:left="1242" w:hanging="2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03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970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405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27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714" w:hanging="1440"/>
      </w:pPr>
      <w:rPr>
        <w:rFonts w:hint="default"/>
      </w:rPr>
    </w:lvl>
  </w:abstractNum>
  <w:abstractNum w:abstractNumId="60">
    <w:nsid w:val="16AF7AB7"/>
    <w:multiLevelType w:val="multilevel"/>
    <w:tmpl w:val="BAE80F8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16BF488F"/>
    <w:multiLevelType w:val="multilevel"/>
    <w:tmpl w:val="C7BE71E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>
    <w:nsid w:val="17014348"/>
    <w:multiLevelType w:val="multilevel"/>
    <w:tmpl w:val="F8989F9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>
    <w:nsid w:val="175847EF"/>
    <w:multiLevelType w:val="multilevel"/>
    <w:tmpl w:val="022CB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17B0792E"/>
    <w:multiLevelType w:val="multilevel"/>
    <w:tmpl w:val="B5CE1D6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17BD60BB"/>
    <w:multiLevelType w:val="multilevel"/>
    <w:tmpl w:val="D6422FC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18540DF1"/>
    <w:multiLevelType w:val="multilevel"/>
    <w:tmpl w:val="A70CEF7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8774C05"/>
    <w:multiLevelType w:val="multilevel"/>
    <w:tmpl w:val="D5BE5D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195B731B"/>
    <w:multiLevelType w:val="multilevel"/>
    <w:tmpl w:val="3E3CDEC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19993D21"/>
    <w:multiLevelType w:val="multilevel"/>
    <w:tmpl w:val="19BA44A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>
    <w:nsid w:val="1C66330E"/>
    <w:multiLevelType w:val="multilevel"/>
    <w:tmpl w:val="BE9E481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>
    <w:nsid w:val="1C7B4585"/>
    <w:multiLevelType w:val="multilevel"/>
    <w:tmpl w:val="63FE5F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>
    <w:nsid w:val="1C897A8C"/>
    <w:multiLevelType w:val="multilevel"/>
    <w:tmpl w:val="61324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>
    <w:nsid w:val="1CB16003"/>
    <w:multiLevelType w:val="multilevel"/>
    <w:tmpl w:val="B5E22FC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>
    <w:nsid w:val="1D3E1617"/>
    <w:multiLevelType w:val="multilevel"/>
    <w:tmpl w:val="08B089F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>
    <w:nsid w:val="1DF505C3"/>
    <w:multiLevelType w:val="multilevel"/>
    <w:tmpl w:val="092E8A0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1E4D1F3A"/>
    <w:multiLevelType w:val="multilevel"/>
    <w:tmpl w:val="0C9C0B5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>
    <w:nsid w:val="1E8767AD"/>
    <w:multiLevelType w:val="multilevel"/>
    <w:tmpl w:val="96FCDCF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>
    <w:nsid w:val="1E960CA3"/>
    <w:multiLevelType w:val="multilevel"/>
    <w:tmpl w:val="D3A4B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1EAB4BD4"/>
    <w:multiLevelType w:val="multilevel"/>
    <w:tmpl w:val="B6FA170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1FA4153D"/>
    <w:multiLevelType w:val="multilevel"/>
    <w:tmpl w:val="CC989A2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>
    <w:nsid w:val="1FD14F58"/>
    <w:multiLevelType w:val="multilevel"/>
    <w:tmpl w:val="54887E36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1FE24A0F"/>
    <w:multiLevelType w:val="multilevel"/>
    <w:tmpl w:val="99D4F27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>
    <w:nsid w:val="1FFF34CD"/>
    <w:multiLevelType w:val="multilevel"/>
    <w:tmpl w:val="F646863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20371D0B"/>
    <w:multiLevelType w:val="multilevel"/>
    <w:tmpl w:val="0D84CE5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>
    <w:nsid w:val="20EB0E20"/>
    <w:multiLevelType w:val="multilevel"/>
    <w:tmpl w:val="D66C6D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217A0D26"/>
    <w:multiLevelType w:val="multilevel"/>
    <w:tmpl w:val="B7F2752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>
    <w:nsid w:val="21D06303"/>
    <w:multiLevelType w:val="multilevel"/>
    <w:tmpl w:val="0518D06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226B2115"/>
    <w:multiLevelType w:val="multilevel"/>
    <w:tmpl w:val="583427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>
    <w:nsid w:val="22B521DD"/>
    <w:multiLevelType w:val="multilevel"/>
    <w:tmpl w:val="1276956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23287A27"/>
    <w:multiLevelType w:val="multilevel"/>
    <w:tmpl w:val="D7267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>
    <w:nsid w:val="23F93E99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>
    <w:nsid w:val="247256C4"/>
    <w:multiLevelType w:val="multilevel"/>
    <w:tmpl w:val="78F018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>
    <w:nsid w:val="25166BA7"/>
    <w:multiLevelType w:val="multilevel"/>
    <w:tmpl w:val="AC70C64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25403E18"/>
    <w:multiLevelType w:val="multilevel"/>
    <w:tmpl w:val="49CECA9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>
    <w:nsid w:val="255F783A"/>
    <w:multiLevelType w:val="multilevel"/>
    <w:tmpl w:val="D3A4B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>
    <w:nsid w:val="25E15B02"/>
    <w:multiLevelType w:val="hybridMultilevel"/>
    <w:tmpl w:val="36BE756C"/>
    <w:lvl w:ilvl="0" w:tplc="11DC92D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5E339C3"/>
    <w:multiLevelType w:val="multilevel"/>
    <w:tmpl w:val="82A2F42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26210CA8"/>
    <w:multiLevelType w:val="multilevel"/>
    <w:tmpl w:val="1BFCD30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>
    <w:nsid w:val="266938A9"/>
    <w:multiLevelType w:val="multilevel"/>
    <w:tmpl w:val="1EF879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26886773"/>
    <w:multiLevelType w:val="multilevel"/>
    <w:tmpl w:val="92BCB9C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>
    <w:nsid w:val="276D4AEF"/>
    <w:multiLevelType w:val="hybridMultilevel"/>
    <w:tmpl w:val="0BD0B0B8"/>
    <w:lvl w:ilvl="0" w:tplc="A37EAA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0803BE"/>
    <w:multiLevelType w:val="multilevel"/>
    <w:tmpl w:val="C708170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>
    <w:nsid w:val="284F0D1A"/>
    <w:multiLevelType w:val="multilevel"/>
    <w:tmpl w:val="BC36D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4">
    <w:nsid w:val="2855031C"/>
    <w:multiLevelType w:val="multilevel"/>
    <w:tmpl w:val="68BC7E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>
    <w:nsid w:val="298227D3"/>
    <w:multiLevelType w:val="multilevel"/>
    <w:tmpl w:val="4A389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6">
    <w:nsid w:val="2A217821"/>
    <w:multiLevelType w:val="multilevel"/>
    <w:tmpl w:val="0FF6B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>
    <w:nsid w:val="2A2F1B0C"/>
    <w:multiLevelType w:val="multilevel"/>
    <w:tmpl w:val="84484CF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>
    <w:nsid w:val="2AD30C79"/>
    <w:multiLevelType w:val="multilevel"/>
    <w:tmpl w:val="C6343E5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>
    <w:nsid w:val="2B035719"/>
    <w:multiLevelType w:val="multilevel"/>
    <w:tmpl w:val="E352440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2BD94EAC"/>
    <w:multiLevelType w:val="multilevel"/>
    <w:tmpl w:val="D688A7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>
    <w:nsid w:val="2BDE1EC9"/>
    <w:multiLevelType w:val="multilevel"/>
    <w:tmpl w:val="504A7C4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>
    <w:nsid w:val="2C47585E"/>
    <w:multiLevelType w:val="multilevel"/>
    <w:tmpl w:val="8FAA0CE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>
    <w:nsid w:val="2CB314A4"/>
    <w:multiLevelType w:val="multilevel"/>
    <w:tmpl w:val="AE26869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>
    <w:nsid w:val="2D4B524E"/>
    <w:multiLevelType w:val="hybridMultilevel"/>
    <w:tmpl w:val="70222620"/>
    <w:lvl w:ilvl="0" w:tplc="5E80D1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D595E63"/>
    <w:multiLevelType w:val="multilevel"/>
    <w:tmpl w:val="0ADE29E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>
    <w:nsid w:val="2D8342D4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2DEC680B"/>
    <w:multiLevelType w:val="multilevel"/>
    <w:tmpl w:val="9CEA55C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2EB930AF"/>
    <w:multiLevelType w:val="multilevel"/>
    <w:tmpl w:val="FB327B1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>
    <w:nsid w:val="2F243C57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>
    <w:nsid w:val="2F2E3E52"/>
    <w:multiLevelType w:val="multilevel"/>
    <w:tmpl w:val="F8987CF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>
    <w:nsid w:val="30E86376"/>
    <w:multiLevelType w:val="multilevel"/>
    <w:tmpl w:val="9408644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>
    <w:nsid w:val="31624C1B"/>
    <w:multiLevelType w:val="multilevel"/>
    <w:tmpl w:val="C09E1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>
    <w:nsid w:val="316355B6"/>
    <w:multiLevelType w:val="multilevel"/>
    <w:tmpl w:val="BE322D6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4">
    <w:nsid w:val="321F0767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>
    <w:nsid w:val="32D42BCC"/>
    <w:multiLevelType w:val="multilevel"/>
    <w:tmpl w:val="BE38DAB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>
    <w:nsid w:val="332B3F22"/>
    <w:multiLevelType w:val="multilevel"/>
    <w:tmpl w:val="A6FC964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>
    <w:nsid w:val="333404AC"/>
    <w:multiLevelType w:val="multilevel"/>
    <w:tmpl w:val="50D6B78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8">
    <w:nsid w:val="33882A57"/>
    <w:multiLevelType w:val="multilevel"/>
    <w:tmpl w:val="5284F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>
    <w:nsid w:val="33BC000B"/>
    <w:multiLevelType w:val="multilevel"/>
    <w:tmpl w:val="00FC380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>
    <w:nsid w:val="33F15F29"/>
    <w:multiLevelType w:val="multilevel"/>
    <w:tmpl w:val="0ACC7A4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346F5184"/>
    <w:multiLevelType w:val="multilevel"/>
    <w:tmpl w:val="74682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2">
    <w:nsid w:val="347061F7"/>
    <w:multiLevelType w:val="multilevel"/>
    <w:tmpl w:val="5F4E8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>
    <w:nsid w:val="34B11F2C"/>
    <w:multiLevelType w:val="multilevel"/>
    <w:tmpl w:val="63EA5F7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>
    <w:nsid w:val="34EA27DF"/>
    <w:multiLevelType w:val="multilevel"/>
    <w:tmpl w:val="3B0470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>
    <w:nsid w:val="362E4977"/>
    <w:multiLevelType w:val="multilevel"/>
    <w:tmpl w:val="3F76F85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>
    <w:nsid w:val="36981B80"/>
    <w:multiLevelType w:val="hybridMultilevel"/>
    <w:tmpl w:val="5E008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6B56AFD"/>
    <w:multiLevelType w:val="multilevel"/>
    <w:tmpl w:val="D45A14E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>
    <w:nsid w:val="36F5149A"/>
    <w:multiLevelType w:val="multilevel"/>
    <w:tmpl w:val="AF50467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>
    <w:nsid w:val="37CE25C9"/>
    <w:multiLevelType w:val="multilevel"/>
    <w:tmpl w:val="5FDE2E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>
    <w:nsid w:val="385550C8"/>
    <w:multiLevelType w:val="multilevel"/>
    <w:tmpl w:val="AD16A45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1">
    <w:nsid w:val="386D63AA"/>
    <w:multiLevelType w:val="multilevel"/>
    <w:tmpl w:val="73C49CD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2">
    <w:nsid w:val="38BE0FCE"/>
    <w:multiLevelType w:val="multilevel"/>
    <w:tmpl w:val="77D80DB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3">
    <w:nsid w:val="392625CA"/>
    <w:multiLevelType w:val="multilevel"/>
    <w:tmpl w:val="1B4A453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>
    <w:nsid w:val="398A29ED"/>
    <w:multiLevelType w:val="multilevel"/>
    <w:tmpl w:val="C75E0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>
    <w:nsid w:val="39CB50D0"/>
    <w:multiLevelType w:val="multilevel"/>
    <w:tmpl w:val="E0DE543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6">
    <w:nsid w:val="3A5E5512"/>
    <w:multiLevelType w:val="multilevel"/>
    <w:tmpl w:val="E77C437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7">
    <w:nsid w:val="3AAD447C"/>
    <w:multiLevelType w:val="multilevel"/>
    <w:tmpl w:val="773CDA3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3AD24698"/>
    <w:multiLevelType w:val="multilevel"/>
    <w:tmpl w:val="9BB0175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3AF45F4D"/>
    <w:multiLevelType w:val="multilevel"/>
    <w:tmpl w:val="51187B4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0">
    <w:nsid w:val="3BA559F9"/>
    <w:multiLevelType w:val="multilevel"/>
    <w:tmpl w:val="DD000AB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1">
    <w:nsid w:val="3D517AE2"/>
    <w:multiLevelType w:val="hybridMultilevel"/>
    <w:tmpl w:val="FB16058E"/>
    <w:lvl w:ilvl="0" w:tplc="27A41AE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45142C"/>
    <w:multiLevelType w:val="multilevel"/>
    <w:tmpl w:val="70F02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>
    <w:nsid w:val="3E7D0D48"/>
    <w:multiLevelType w:val="multilevel"/>
    <w:tmpl w:val="133643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4">
    <w:nsid w:val="3EF31F1D"/>
    <w:multiLevelType w:val="multilevel"/>
    <w:tmpl w:val="2C06358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5">
    <w:nsid w:val="3F4D1C95"/>
    <w:multiLevelType w:val="hybridMultilevel"/>
    <w:tmpl w:val="48869C46"/>
    <w:lvl w:ilvl="0" w:tplc="FBE4EC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B94FF4"/>
    <w:multiLevelType w:val="multilevel"/>
    <w:tmpl w:val="B9D0E72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>
    <w:nsid w:val="3FFD128F"/>
    <w:multiLevelType w:val="multilevel"/>
    <w:tmpl w:val="012E887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8">
    <w:nsid w:val="402D3A41"/>
    <w:multiLevelType w:val="multilevel"/>
    <w:tmpl w:val="00DC6F5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>
    <w:nsid w:val="40373D16"/>
    <w:multiLevelType w:val="multilevel"/>
    <w:tmpl w:val="2788E1E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>
    <w:nsid w:val="405428C5"/>
    <w:multiLevelType w:val="multilevel"/>
    <w:tmpl w:val="914A698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>
    <w:nsid w:val="40704BB0"/>
    <w:multiLevelType w:val="hybridMultilevel"/>
    <w:tmpl w:val="CE1C879E"/>
    <w:lvl w:ilvl="0" w:tplc="BB7630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07A401D"/>
    <w:multiLevelType w:val="multilevel"/>
    <w:tmpl w:val="62606B5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3">
    <w:nsid w:val="40F9530B"/>
    <w:multiLevelType w:val="multilevel"/>
    <w:tmpl w:val="1BEC828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4">
    <w:nsid w:val="41121B7E"/>
    <w:multiLevelType w:val="multilevel"/>
    <w:tmpl w:val="133097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5">
    <w:nsid w:val="4162218A"/>
    <w:multiLevelType w:val="multilevel"/>
    <w:tmpl w:val="0DA24F5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419074A2"/>
    <w:multiLevelType w:val="multilevel"/>
    <w:tmpl w:val="3BFA40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>
    <w:nsid w:val="41993D41"/>
    <w:multiLevelType w:val="multilevel"/>
    <w:tmpl w:val="E88AA55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8">
    <w:nsid w:val="41A21E01"/>
    <w:multiLevelType w:val="multilevel"/>
    <w:tmpl w:val="1F22AB0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9">
    <w:nsid w:val="41B8038B"/>
    <w:multiLevelType w:val="multilevel"/>
    <w:tmpl w:val="C13A7DC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0">
    <w:nsid w:val="41CC7C15"/>
    <w:multiLevelType w:val="multilevel"/>
    <w:tmpl w:val="946C8D9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>
    <w:nsid w:val="42602B5F"/>
    <w:multiLevelType w:val="multilevel"/>
    <w:tmpl w:val="0108EDB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2">
    <w:nsid w:val="42C37275"/>
    <w:multiLevelType w:val="multilevel"/>
    <w:tmpl w:val="C63800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3">
    <w:nsid w:val="42C42744"/>
    <w:multiLevelType w:val="multilevel"/>
    <w:tmpl w:val="D970410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4">
    <w:nsid w:val="42CA007A"/>
    <w:multiLevelType w:val="multilevel"/>
    <w:tmpl w:val="330A86B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>
    <w:nsid w:val="43153410"/>
    <w:multiLevelType w:val="multilevel"/>
    <w:tmpl w:val="C8A88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>
    <w:nsid w:val="436B12C9"/>
    <w:multiLevelType w:val="multilevel"/>
    <w:tmpl w:val="A68CF2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7">
    <w:nsid w:val="44360D61"/>
    <w:multiLevelType w:val="multilevel"/>
    <w:tmpl w:val="7EC261D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8">
    <w:nsid w:val="4487380F"/>
    <w:multiLevelType w:val="multilevel"/>
    <w:tmpl w:val="C708170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9">
    <w:nsid w:val="44A52D32"/>
    <w:multiLevelType w:val="multilevel"/>
    <w:tmpl w:val="70A6035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0">
    <w:nsid w:val="45D950BC"/>
    <w:multiLevelType w:val="hybridMultilevel"/>
    <w:tmpl w:val="FDAC713C"/>
    <w:lvl w:ilvl="0" w:tplc="1786F9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60447C2"/>
    <w:multiLevelType w:val="multilevel"/>
    <w:tmpl w:val="6DFAA7F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2">
    <w:nsid w:val="4640546C"/>
    <w:multiLevelType w:val="multilevel"/>
    <w:tmpl w:val="166A212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3">
    <w:nsid w:val="46903E0F"/>
    <w:multiLevelType w:val="multilevel"/>
    <w:tmpl w:val="39967E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4">
    <w:nsid w:val="46F86C4A"/>
    <w:multiLevelType w:val="multilevel"/>
    <w:tmpl w:val="ABF217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5">
    <w:nsid w:val="4987798F"/>
    <w:multiLevelType w:val="multilevel"/>
    <w:tmpl w:val="CF72068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6">
    <w:nsid w:val="4A50227A"/>
    <w:multiLevelType w:val="multilevel"/>
    <w:tmpl w:val="28E2C40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>
    <w:nsid w:val="4A6302B6"/>
    <w:multiLevelType w:val="multilevel"/>
    <w:tmpl w:val="8B34B7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8">
    <w:nsid w:val="4A8E7E0D"/>
    <w:multiLevelType w:val="multilevel"/>
    <w:tmpl w:val="2AEC203A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9">
    <w:nsid w:val="4AF55ADC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0">
    <w:nsid w:val="4AF84048"/>
    <w:multiLevelType w:val="hybridMultilevel"/>
    <w:tmpl w:val="8AEAA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4BC466B4"/>
    <w:multiLevelType w:val="multilevel"/>
    <w:tmpl w:val="133097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2">
    <w:nsid w:val="4BC63B85"/>
    <w:multiLevelType w:val="multilevel"/>
    <w:tmpl w:val="38BE33B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3">
    <w:nsid w:val="4BE42BF4"/>
    <w:multiLevelType w:val="multilevel"/>
    <w:tmpl w:val="EC229BE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4">
    <w:nsid w:val="4CA7674D"/>
    <w:multiLevelType w:val="multilevel"/>
    <w:tmpl w:val="127C9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5">
    <w:nsid w:val="4CB80148"/>
    <w:multiLevelType w:val="multilevel"/>
    <w:tmpl w:val="D876DA7E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6">
    <w:nsid w:val="4D073F49"/>
    <w:multiLevelType w:val="multilevel"/>
    <w:tmpl w:val="D0DACF5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>
    <w:nsid w:val="4D253EC9"/>
    <w:multiLevelType w:val="multilevel"/>
    <w:tmpl w:val="37BCA1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8">
    <w:nsid w:val="4D3B20A0"/>
    <w:multiLevelType w:val="multilevel"/>
    <w:tmpl w:val="54887E36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9">
    <w:nsid w:val="4DB97FD4"/>
    <w:multiLevelType w:val="multilevel"/>
    <w:tmpl w:val="85E4E98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0">
    <w:nsid w:val="4E1D6702"/>
    <w:multiLevelType w:val="multilevel"/>
    <w:tmpl w:val="1BEC828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1">
    <w:nsid w:val="4EE02311"/>
    <w:multiLevelType w:val="multilevel"/>
    <w:tmpl w:val="DAB85120"/>
    <w:lvl w:ilvl="0">
      <w:start w:val="8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>
    <w:nsid w:val="4F2461B1"/>
    <w:multiLevelType w:val="multilevel"/>
    <w:tmpl w:val="F82EA53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3">
    <w:nsid w:val="4F3F769F"/>
    <w:multiLevelType w:val="multilevel"/>
    <w:tmpl w:val="1EF879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4">
    <w:nsid w:val="4FF2359B"/>
    <w:multiLevelType w:val="multilevel"/>
    <w:tmpl w:val="D53CD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5">
    <w:nsid w:val="4FFD5BA2"/>
    <w:multiLevelType w:val="multilevel"/>
    <w:tmpl w:val="7B3C19C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6">
    <w:nsid w:val="50CE28B6"/>
    <w:multiLevelType w:val="multilevel"/>
    <w:tmpl w:val="AE5EC3B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>
    <w:nsid w:val="50CF5169"/>
    <w:multiLevelType w:val="multilevel"/>
    <w:tmpl w:val="4CEC8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50E365FA"/>
    <w:multiLevelType w:val="multilevel"/>
    <w:tmpl w:val="C360D4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9">
    <w:nsid w:val="524F5732"/>
    <w:multiLevelType w:val="multilevel"/>
    <w:tmpl w:val="67A215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0">
    <w:nsid w:val="5279206E"/>
    <w:multiLevelType w:val="multilevel"/>
    <w:tmpl w:val="F73071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1">
    <w:nsid w:val="52A71004"/>
    <w:multiLevelType w:val="multilevel"/>
    <w:tmpl w:val="3B12751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2">
    <w:nsid w:val="530955E9"/>
    <w:multiLevelType w:val="multilevel"/>
    <w:tmpl w:val="DE5C0A8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3">
    <w:nsid w:val="53361738"/>
    <w:multiLevelType w:val="multilevel"/>
    <w:tmpl w:val="2F66B97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4">
    <w:nsid w:val="53790EB7"/>
    <w:multiLevelType w:val="multilevel"/>
    <w:tmpl w:val="CDCA79C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5">
    <w:nsid w:val="53C9178D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6">
    <w:nsid w:val="53EB2F0F"/>
    <w:multiLevelType w:val="multilevel"/>
    <w:tmpl w:val="416AE61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7">
    <w:nsid w:val="54102D65"/>
    <w:multiLevelType w:val="multilevel"/>
    <w:tmpl w:val="34BEE2C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8">
    <w:nsid w:val="545D31F4"/>
    <w:multiLevelType w:val="multilevel"/>
    <w:tmpl w:val="0A9EB57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>
    <w:nsid w:val="547F5C5B"/>
    <w:multiLevelType w:val="multilevel"/>
    <w:tmpl w:val="D3A4B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0">
    <w:nsid w:val="54FB60B5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1">
    <w:nsid w:val="55723377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2">
    <w:nsid w:val="558E6C56"/>
    <w:multiLevelType w:val="multilevel"/>
    <w:tmpl w:val="39967EF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3">
    <w:nsid w:val="55E0393D"/>
    <w:multiLevelType w:val="multilevel"/>
    <w:tmpl w:val="84482E9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4">
    <w:nsid w:val="5618283C"/>
    <w:multiLevelType w:val="multilevel"/>
    <w:tmpl w:val="D7267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5">
    <w:nsid w:val="564B30E2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6">
    <w:nsid w:val="5690284D"/>
    <w:multiLevelType w:val="multilevel"/>
    <w:tmpl w:val="1054E45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7">
    <w:nsid w:val="570F31DD"/>
    <w:multiLevelType w:val="multilevel"/>
    <w:tmpl w:val="FA04FA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8">
    <w:nsid w:val="579D7D8D"/>
    <w:multiLevelType w:val="multilevel"/>
    <w:tmpl w:val="014E6E0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9">
    <w:nsid w:val="57FF190B"/>
    <w:multiLevelType w:val="multilevel"/>
    <w:tmpl w:val="EFEA883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0">
    <w:nsid w:val="58527BF3"/>
    <w:multiLevelType w:val="multilevel"/>
    <w:tmpl w:val="A4D2B98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1">
    <w:nsid w:val="58F2166D"/>
    <w:multiLevelType w:val="multilevel"/>
    <w:tmpl w:val="8EF26D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2">
    <w:nsid w:val="59097CD6"/>
    <w:multiLevelType w:val="hybridMultilevel"/>
    <w:tmpl w:val="FDAC713C"/>
    <w:lvl w:ilvl="0" w:tplc="1786F9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A4F407F"/>
    <w:multiLevelType w:val="multilevel"/>
    <w:tmpl w:val="7D106B9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4">
    <w:nsid w:val="5AAA6BAC"/>
    <w:multiLevelType w:val="multilevel"/>
    <w:tmpl w:val="C24214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5">
    <w:nsid w:val="5B615AFE"/>
    <w:multiLevelType w:val="multilevel"/>
    <w:tmpl w:val="FD204D5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6">
    <w:nsid w:val="5B7F67D0"/>
    <w:multiLevelType w:val="multilevel"/>
    <w:tmpl w:val="B5DE9FD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7">
    <w:nsid w:val="5B9D6697"/>
    <w:multiLevelType w:val="multilevel"/>
    <w:tmpl w:val="3336E41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8">
    <w:nsid w:val="5BAA6505"/>
    <w:multiLevelType w:val="multilevel"/>
    <w:tmpl w:val="6B60A0F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9">
    <w:nsid w:val="5DF413DB"/>
    <w:multiLevelType w:val="multilevel"/>
    <w:tmpl w:val="E9D65C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0">
    <w:nsid w:val="5F614B85"/>
    <w:multiLevelType w:val="multilevel"/>
    <w:tmpl w:val="34F63DA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1">
    <w:nsid w:val="603B00B1"/>
    <w:multiLevelType w:val="multilevel"/>
    <w:tmpl w:val="1A685D2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2">
    <w:nsid w:val="603E67CE"/>
    <w:multiLevelType w:val="multilevel"/>
    <w:tmpl w:val="67A215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3">
    <w:nsid w:val="607C2D07"/>
    <w:multiLevelType w:val="multilevel"/>
    <w:tmpl w:val="5ECE97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4">
    <w:nsid w:val="60B424A2"/>
    <w:multiLevelType w:val="multilevel"/>
    <w:tmpl w:val="1330977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5">
    <w:nsid w:val="61025261"/>
    <w:multiLevelType w:val="multilevel"/>
    <w:tmpl w:val="AAE22DA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6">
    <w:nsid w:val="6158459C"/>
    <w:multiLevelType w:val="multilevel"/>
    <w:tmpl w:val="CE02CB3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7">
    <w:nsid w:val="6211713C"/>
    <w:multiLevelType w:val="multilevel"/>
    <w:tmpl w:val="F8987D1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8">
    <w:nsid w:val="62662898"/>
    <w:multiLevelType w:val="multilevel"/>
    <w:tmpl w:val="10CE068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9">
    <w:nsid w:val="62C265CF"/>
    <w:multiLevelType w:val="multilevel"/>
    <w:tmpl w:val="D5F0081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0">
    <w:nsid w:val="62CD2906"/>
    <w:multiLevelType w:val="multilevel"/>
    <w:tmpl w:val="0018DF5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51">
    <w:nsid w:val="62FF1B28"/>
    <w:multiLevelType w:val="multilevel"/>
    <w:tmpl w:val="D73E0D04"/>
    <w:lvl w:ilvl="0">
      <w:start w:val="3"/>
      <w:numFmt w:val="decimal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2">
    <w:nsid w:val="633A0213"/>
    <w:multiLevelType w:val="multilevel"/>
    <w:tmpl w:val="644A06C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3">
    <w:nsid w:val="63586AC9"/>
    <w:multiLevelType w:val="multilevel"/>
    <w:tmpl w:val="B0564C5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4">
    <w:nsid w:val="657209E4"/>
    <w:multiLevelType w:val="multilevel"/>
    <w:tmpl w:val="4C0A7C4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5">
    <w:nsid w:val="657516FD"/>
    <w:multiLevelType w:val="multilevel"/>
    <w:tmpl w:val="3DB0F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256">
    <w:nsid w:val="659C5CD5"/>
    <w:multiLevelType w:val="multilevel"/>
    <w:tmpl w:val="21BEBBF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7">
    <w:nsid w:val="65E848ED"/>
    <w:multiLevelType w:val="multilevel"/>
    <w:tmpl w:val="13202B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8">
    <w:nsid w:val="65EA0F00"/>
    <w:multiLevelType w:val="multilevel"/>
    <w:tmpl w:val="5F4E8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9">
    <w:nsid w:val="66575302"/>
    <w:multiLevelType w:val="multilevel"/>
    <w:tmpl w:val="C6EA74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37"/>
        </w:tabs>
        <w:ind w:left="1435" w:hanging="358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60">
    <w:nsid w:val="665C23EF"/>
    <w:multiLevelType w:val="multilevel"/>
    <w:tmpl w:val="82822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1">
    <w:nsid w:val="669C3870"/>
    <w:multiLevelType w:val="multilevel"/>
    <w:tmpl w:val="75BABBD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2">
    <w:nsid w:val="66C85907"/>
    <w:multiLevelType w:val="multilevel"/>
    <w:tmpl w:val="2D26858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3">
    <w:nsid w:val="67D94325"/>
    <w:multiLevelType w:val="multilevel"/>
    <w:tmpl w:val="5866C4A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4">
    <w:nsid w:val="67E6342F"/>
    <w:multiLevelType w:val="multilevel"/>
    <w:tmpl w:val="1B26F75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5">
    <w:nsid w:val="68F3102A"/>
    <w:multiLevelType w:val="multilevel"/>
    <w:tmpl w:val="B366FF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6">
    <w:nsid w:val="68F552F6"/>
    <w:multiLevelType w:val="multilevel"/>
    <w:tmpl w:val="B7048C1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7">
    <w:nsid w:val="69466700"/>
    <w:multiLevelType w:val="multilevel"/>
    <w:tmpl w:val="8EFA810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8">
    <w:nsid w:val="698311EA"/>
    <w:multiLevelType w:val="multilevel"/>
    <w:tmpl w:val="D41CC47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9">
    <w:nsid w:val="69996333"/>
    <w:multiLevelType w:val="multilevel"/>
    <w:tmpl w:val="13202B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0">
    <w:nsid w:val="69BF05DB"/>
    <w:multiLevelType w:val="multilevel"/>
    <w:tmpl w:val="54C0E13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1">
    <w:nsid w:val="6A7A12AA"/>
    <w:multiLevelType w:val="hybridMultilevel"/>
    <w:tmpl w:val="C5641EB0"/>
    <w:lvl w:ilvl="0" w:tplc="E13C78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2">
    <w:nsid w:val="6ABD2098"/>
    <w:multiLevelType w:val="multilevel"/>
    <w:tmpl w:val="746826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3">
    <w:nsid w:val="6B655015"/>
    <w:multiLevelType w:val="multilevel"/>
    <w:tmpl w:val="0F184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74">
    <w:nsid w:val="6C7F0330"/>
    <w:multiLevelType w:val="multilevel"/>
    <w:tmpl w:val="B2D061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5">
    <w:nsid w:val="6CF13437"/>
    <w:multiLevelType w:val="multilevel"/>
    <w:tmpl w:val="DA2EBA20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6">
    <w:nsid w:val="6D911519"/>
    <w:multiLevelType w:val="multilevel"/>
    <w:tmpl w:val="A4BC60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7">
    <w:nsid w:val="6DCF6C1D"/>
    <w:multiLevelType w:val="multilevel"/>
    <w:tmpl w:val="F2B6C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8">
    <w:nsid w:val="6E0F7EA8"/>
    <w:multiLevelType w:val="multilevel"/>
    <w:tmpl w:val="608E8D3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9">
    <w:nsid w:val="6E21448A"/>
    <w:multiLevelType w:val="multilevel"/>
    <w:tmpl w:val="891EAC9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0">
    <w:nsid w:val="6E4A4A63"/>
    <w:multiLevelType w:val="multilevel"/>
    <w:tmpl w:val="8CE0F7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1">
    <w:nsid w:val="6EE50F06"/>
    <w:multiLevelType w:val="hybridMultilevel"/>
    <w:tmpl w:val="07B4CBC6"/>
    <w:lvl w:ilvl="0" w:tplc="E4BA7A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EF612E1"/>
    <w:multiLevelType w:val="hybridMultilevel"/>
    <w:tmpl w:val="E94A5984"/>
    <w:lvl w:ilvl="0" w:tplc="5450DF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F2F1DD4"/>
    <w:multiLevelType w:val="multilevel"/>
    <w:tmpl w:val="D3A4B8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4">
    <w:nsid w:val="702510A6"/>
    <w:multiLevelType w:val="multilevel"/>
    <w:tmpl w:val="BADCFCF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5">
    <w:nsid w:val="710060A8"/>
    <w:multiLevelType w:val="multilevel"/>
    <w:tmpl w:val="39388B56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6">
    <w:nsid w:val="71C43285"/>
    <w:multiLevelType w:val="multilevel"/>
    <w:tmpl w:val="35820F0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7">
    <w:nsid w:val="724A5D6E"/>
    <w:multiLevelType w:val="multilevel"/>
    <w:tmpl w:val="52F0295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8">
    <w:nsid w:val="72C71C6C"/>
    <w:multiLevelType w:val="multilevel"/>
    <w:tmpl w:val="BEA0B6F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9">
    <w:nsid w:val="72FC75D6"/>
    <w:multiLevelType w:val="multilevel"/>
    <w:tmpl w:val="831E992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0">
    <w:nsid w:val="744A0C6A"/>
    <w:multiLevelType w:val="multilevel"/>
    <w:tmpl w:val="52AACCF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1">
    <w:nsid w:val="74F357C8"/>
    <w:multiLevelType w:val="multilevel"/>
    <w:tmpl w:val="08CA97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2">
    <w:nsid w:val="75453577"/>
    <w:multiLevelType w:val="multilevel"/>
    <w:tmpl w:val="7884D6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3">
    <w:nsid w:val="75D82CC1"/>
    <w:multiLevelType w:val="multilevel"/>
    <w:tmpl w:val="D688A7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4">
    <w:nsid w:val="7630669B"/>
    <w:multiLevelType w:val="multilevel"/>
    <w:tmpl w:val="C852999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5">
    <w:nsid w:val="766D729A"/>
    <w:multiLevelType w:val="multilevel"/>
    <w:tmpl w:val="9E3E3F9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6">
    <w:nsid w:val="77873914"/>
    <w:multiLevelType w:val="multilevel"/>
    <w:tmpl w:val="BB1EE5D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7">
    <w:nsid w:val="784D61FD"/>
    <w:multiLevelType w:val="multilevel"/>
    <w:tmpl w:val="76F2823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98">
    <w:nsid w:val="788E3194"/>
    <w:multiLevelType w:val="hybridMultilevel"/>
    <w:tmpl w:val="733C5174"/>
    <w:lvl w:ilvl="0" w:tplc="497467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92B2726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0">
    <w:nsid w:val="7ABE13E6"/>
    <w:multiLevelType w:val="multilevel"/>
    <w:tmpl w:val="A0C42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1">
    <w:nsid w:val="7AC657AC"/>
    <w:multiLevelType w:val="multilevel"/>
    <w:tmpl w:val="EAD6B680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2">
    <w:nsid w:val="7B942508"/>
    <w:multiLevelType w:val="multilevel"/>
    <w:tmpl w:val="20E416A4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3">
    <w:nsid w:val="7BF823B5"/>
    <w:multiLevelType w:val="multilevel"/>
    <w:tmpl w:val="22EACE6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 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4">
    <w:nsid w:val="7C341C29"/>
    <w:multiLevelType w:val="multilevel"/>
    <w:tmpl w:val="4FF6FD8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5">
    <w:nsid w:val="7C935EF4"/>
    <w:multiLevelType w:val="multilevel"/>
    <w:tmpl w:val="A4A602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6">
    <w:nsid w:val="7C9412EB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7">
    <w:nsid w:val="7C95434B"/>
    <w:multiLevelType w:val="multilevel"/>
    <w:tmpl w:val="3F96D2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797"/>
        </w:tabs>
        <w:ind w:left="1814" w:hanging="73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8">
    <w:nsid w:val="7CC27E80"/>
    <w:multiLevelType w:val="multilevel"/>
    <w:tmpl w:val="F00EED6C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9">
    <w:nsid w:val="7D045CB5"/>
    <w:multiLevelType w:val="multilevel"/>
    <w:tmpl w:val="38DCB36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0">
    <w:nsid w:val="7DB56735"/>
    <w:multiLevelType w:val="multilevel"/>
    <w:tmpl w:val="BB064D3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1">
    <w:nsid w:val="7E0C6B20"/>
    <w:multiLevelType w:val="multilevel"/>
    <w:tmpl w:val="AD844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2">
    <w:nsid w:val="7E974378"/>
    <w:multiLevelType w:val="hybridMultilevel"/>
    <w:tmpl w:val="098EF9AE"/>
    <w:lvl w:ilvl="0" w:tplc="E034D9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F1638F4"/>
    <w:multiLevelType w:val="multilevel"/>
    <w:tmpl w:val="FB3AAD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cs="Times New Roman" w:hint="default"/>
      </w:rPr>
    </w:lvl>
    <w:lvl w:ilvl="4">
      <w:start w:val="1"/>
      <w:numFmt w:val="none"/>
      <w:lvlText w:val="%5"/>
      <w:lvlJc w:val="left"/>
      <w:pPr>
        <w:tabs>
          <w:tab w:val="num" w:pos="1437"/>
        </w:tabs>
        <w:ind w:left="1435" w:hanging="358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14">
    <w:nsid w:val="7F1C18B7"/>
    <w:multiLevelType w:val="multilevel"/>
    <w:tmpl w:val="1CF4054E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2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3"/>
  </w:num>
  <w:num w:numId="6">
    <w:abstractNumId w:val="162"/>
  </w:num>
  <w:num w:numId="7">
    <w:abstractNumId w:val="153"/>
  </w:num>
  <w:num w:numId="8">
    <w:abstractNumId w:val="1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1"/>
  </w:num>
  <w:num w:numId="15">
    <w:abstractNumId w:val="35"/>
  </w:num>
  <w:num w:numId="16">
    <w:abstractNumId w:val="273"/>
  </w:num>
  <w:num w:numId="17">
    <w:abstractNumId w:val="5"/>
  </w:num>
  <w:num w:numId="18">
    <w:abstractNumId w:val="227"/>
  </w:num>
  <w:num w:numId="19">
    <w:abstractNumId w:val="208"/>
  </w:num>
  <w:num w:numId="20">
    <w:abstractNumId w:val="260"/>
  </w:num>
  <w:num w:numId="21">
    <w:abstractNumId w:val="301"/>
  </w:num>
  <w:num w:numId="22">
    <w:abstractNumId w:val="145"/>
  </w:num>
  <w:num w:numId="23">
    <w:abstractNumId w:val="137"/>
  </w:num>
  <w:num w:numId="24">
    <w:abstractNumId w:val="196"/>
  </w:num>
  <w:num w:numId="25">
    <w:abstractNumId w:val="66"/>
  </w:num>
  <w:num w:numId="26">
    <w:abstractNumId w:val="210"/>
  </w:num>
  <w:num w:numId="27">
    <w:abstractNumId w:val="8"/>
  </w:num>
  <w:num w:numId="28">
    <w:abstractNumId w:val="159"/>
  </w:num>
  <w:num w:numId="29">
    <w:abstractNumId w:val="296"/>
  </w:num>
  <w:num w:numId="30">
    <w:abstractNumId w:val="89"/>
  </w:num>
  <w:num w:numId="31">
    <w:abstractNumId w:val="121"/>
  </w:num>
  <w:num w:numId="32">
    <w:abstractNumId w:val="47"/>
  </w:num>
  <w:num w:numId="33">
    <w:abstractNumId w:val="177"/>
  </w:num>
  <w:num w:numId="34">
    <w:abstractNumId w:val="157"/>
  </w:num>
  <w:num w:numId="35">
    <w:abstractNumId w:val="82"/>
  </w:num>
  <w:num w:numId="36">
    <w:abstractNumId w:val="106"/>
  </w:num>
  <w:num w:numId="37">
    <w:abstractNumId w:val="231"/>
  </w:num>
  <w:num w:numId="38">
    <w:abstractNumId w:val="57"/>
  </w:num>
  <w:num w:numId="39">
    <w:abstractNumId w:val="216"/>
  </w:num>
  <w:num w:numId="40">
    <w:abstractNumId w:val="165"/>
  </w:num>
  <w:num w:numId="41">
    <w:abstractNumId w:val="87"/>
  </w:num>
  <w:num w:numId="42">
    <w:abstractNumId w:val="56"/>
  </w:num>
  <w:num w:numId="43">
    <w:abstractNumId w:val="88"/>
  </w:num>
  <w:num w:numId="44">
    <w:abstractNumId w:val="84"/>
  </w:num>
  <w:num w:numId="45">
    <w:abstractNumId w:val="290"/>
  </w:num>
  <w:num w:numId="46">
    <w:abstractNumId w:val="61"/>
  </w:num>
  <w:num w:numId="47">
    <w:abstractNumId w:val="148"/>
  </w:num>
  <w:num w:numId="48">
    <w:abstractNumId w:val="207"/>
  </w:num>
  <w:num w:numId="49">
    <w:abstractNumId w:val="129"/>
  </w:num>
  <w:num w:numId="50">
    <w:abstractNumId w:val="28"/>
  </w:num>
  <w:num w:numId="51">
    <w:abstractNumId w:val="287"/>
  </w:num>
  <w:num w:numId="52">
    <w:abstractNumId w:val="171"/>
  </w:num>
  <w:num w:numId="53">
    <w:abstractNumId w:val="29"/>
  </w:num>
  <w:num w:numId="54">
    <w:abstractNumId w:val="113"/>
  </w:num>
  <w:num w:numId="55">
    <w:abstractNumId w:val="300"/>
  </w:num>
  <w:num w:numId="56">
    <w:abstractNumId w:val="214"/>
  </w:num>
  <w:num w:numId="57">
    <w:abstractNumId w:val="34"/>
  </w:num>
  <w:num w:numId="58">
    <w:abstractNumId w:val="199"/>
  </w:num>
  <w:num w:numId="59">
    <w:abstractNumId w:val="154"/>
  </w:num>
  <w:num w:numId="60">
    <w:abstractNumId w:val="142"/>
  </w:num>
  <w:num w:numId="61">
    <w:abstractNumId w:val="38"/>
  </w:num>
  <w:num w:numId="62">
    <w:abstractNumId w:val="295"/>
  </w:num>
  <w:num w:numId="63">
    <w:abstractNumId w:val="60"/>
  </w:num>
  <w:num w:numId="64">
    <w:abstractNumId w:val="46"/>
  </w:num>
  <w:num w:numId="65">
    <w:abstractNumId w:val="127"/>
  </w:num>
  <w:num w:numId="66">
    <w:abstractNumId w:val="7"/>
  </w:num>
  <w:num w:numId="67">
    <w:abstractNumId w:val="115"/>
  </w:num>
  <w:num w:numId="68">
    <w:abstractNumId w:val="274"/>
  </w:num>
  <w:num w:numId="69">
    <w:abstractNumId w:val="254"/>
  </w:num>
  <w:num w:numId="70">
    <w:abstractNumId w:val="24"/>
  </w:num>
  <w:num w:numId="71">
    <w:abstractNumId w:val="181"/>
  </w:num>
  <w:num w:numId="72">
    <w:abstractNumId w:val="229"/>
  </w:num>
  <w:num w:numId="73">
    <w:abstractNumId w:val="2"/>
  </w:num>
  <w:num w:numId="74">
    <w:abstractNumId w:val="50"/>
  </w:num>
  <w:num w:numId="75">
    <w:abstractNumId w:val="77"/>
  </w:num>
  <w:num w:numId="76">
    <w:abstractNumId w:val="111"/>
  </w:num>
  <w:num w:numId="77">
    <w:abstractNumId w:val="212"/>
  </w:num>
  <w:num w:numId="78">
    <w:abstractNumId w:val="268"/>
  </w:num>
  <w:num w:numId="79">
    <w:abstractNumId w:val="226"/>
  </w:num>
  <w:num w:numId="80">
    <w:abstractNumId w:val="138"/>
  </w:num>
  <w:num w:numId="81">
    <w:abstractNumId w:val="166"/>
  </w:num>
  <w:num w:numId="82">
    <w:abstractNumId w:val="233"/>
  </w:num>
  <w:num w:numId="83">
    <w:abstractNumId w:val="147"/>
  </w:num>
  <w:num w:numId="84">
    <w:abstractNumId w:val="308"/>
  </w:num>
  <w:num w:numId="85">
    <w:abstractNumId w:val="270"/>
  </w:num>
  <w:num w:numId="86">
    <w:abstractNumId w:val="248"/>
  </w:num>
  <w:num w:numId="87">
    <w:abstractNumId w:val="187"/>
  </w:num>
  <w:num w:numId="88">
    <w:abstractNumId w:val="246"/>
  </w:num>
  <w:num w:numId="89">
    <w:abstractNumId w:val="86"/>
  </w:num>
  <w:num w:numId="90">
    <w:abstractNumId w:val="141"/>
  </w:num>
  <w:num w:numId="91">
    <w:abstractNumId w:val="94"/>
  </w:num>
  <w:num w:numId="92">
    <w:abstractNumId w:val="71"/>
  </w:num>
  <w:num w:numId="93">
    <w:abstractNumId w:val="263"/>
  </w:num>
  <w:num w:numId="94">
    <w:abstractNumId w:val="262"/>
  </w:num>
  <w:num w:numId="95">
    <w:abstractNumId w:val="67"/>
  </w:num>
  <w:num w:numId="96">
    <w:abstractNumId w:val="311"/>
  </w:num>
  <w:num w:numId="97">
    <w:abstractNumId w:val="76"/>
  </w:num>
  <w:num w:numId="98">
    <w:abstractNumId w:val="42"/>
  </w:num>
  <w:num w:numId="99">
    <w:abstractNumId w:val="48"/>
  </w:num>
  <w:num w:numId="100">
    <w:abstractNumId w:val="98"/>
  </w:num>
  <w:num w:numId="101">
    <w:abstractNumId w:val="186"/>
  </w:num>
  <w:num w:numId="102">
    <w:abstractNumId w:val="4"/>
  </w:num>
  <w:num w:numId="103">
    <w:abstractNumId w:val="174"/>
  </w:num>
  <w:num w:numId="104">
    <w:abstractNumId w:val="240"/>
  </w:num>
  <w:num w:numId="105">
    <w:abstractNumId w:val="37"/>
  </w:num>
  <w:num w:numId="106">
    <w:abstractNumId w:val="163"/>
  </w:num>
  <w:num w:numId="107">
    <w:abstractNumId w:val="230"/>
  </w:num>
  <w:num w:numId="108">
    <w:abstractNumId w:val="65"/>
  </w:num>
  <w:num w:numId="109">
    <w:abstractNumId w:val="64"/>
  </w:num>
  <w:num w:numId="110">
    <w:abstractNumId w:val="197"/>
  </w:num>
  <w:num w:numId="111">
    <w:abstractNumId w:val="267"/>
  </w:num>
  <w:num w:numId="112">
    <w:abstractNumId w:val="120"/>
  </w:num>
  <w:num w:numId="113">
    <w:abstractNumId w:val="107"/>
  </w:num>
  <w:num w:numId="114">
    <w:abstractNumId w:val="235"/>
  </w:num>
  <w:num w:numId="115">
    <w:abstractNumId w:val="277"/>
  </w:num>
  <w:num w:numId="116">
    <w:abstractNumId w:val="266"/>
  </w:num>
  <w:num w:numId="117">
    <w:abstractNumId w:val="70"/>
  </w:num>
  <w:num w:numId="118">
    <w:abstractNumId w:val="112"/>
  </w:num>
  <w:num w:numId="119">
    <w:abstractNumId w:val="139"/>
  </w:num>
  <w:num w:numId="120">
    <w:abstractNumId w:val="236"/>
  </w:num>
  <w:num w:numId="121">
    <w:abstractNumId w:val="31"/>
  </w:num>
  <w:num w:numId="122">
    <w:abstractNumId w:val="108"/>
  </w:num>
  <w:num w:numId="123">
    <w:abstractNumId w:val="204"/>
  </w:num>
  <w:num w:numId="124">
    <w:abstractNumId w:val="160"/>
  </w:num>
  <w:num w:numId="125">
    <w:abstractNumId w:val="253"/>
  </w:num>
  <w:num w:numId="126">
    <w:abstractNumId w:val="39"/>
  </w:num>
  <w:num w:numId="127">
    <w:abstractNumId w:val="176"/>
  </w:num>
  <w:num w:numId="128">
    <w:abstractNumId w:val="185"/>
  </w:num>
  <w:num w:numId="129">
    <w:abstractNumId w:val="150"/>
  </w:num>
  <w:num w:numId="130">
    <w:abstractNumId w:val="100"/>
  </w:num>
  <w:num w:numId="131">
    <w:abstractNumId w:val="49"/>
  </w:num>
  <w:num w:numId="132">
    <w:abstractNumId w:val="213"/>
  </w:num>
  <w:num w:numId="133">
    <w:abstractNumId w:val="284"/>
  </w:num>
  <w:num w:numId="134">
    <w:abstractNumId w:val="237"/>
  </w:num>
  <w:num w:numId="135">
    <w:abstractNumId w:val="110"/>
  </w:num>
  <w:num w:numId="136">
    <w:abstractNumId w:val="52"/>
  </w:num>
  <w:num w:numId="137">
    <w:abstractNumId w:val="241"/>
  </w:num>
  <w:num w:numId="138">
    <w:abstractNumId w:val="62"/>
  </w:num>
  <w:num w:numId="139">
    <w:abstractNumId w:val="239"/>
  </w:num>
  <w:num w:numId="140">
    <w:abstractNumId w:val="238"/>
  </w:num>
  <w:num w:numId="141">
    <w:abstractNumId w:val="252"/>
  </w:num>
  <w:num w:numId="142">
    <w:abstractNumId w:val="83"/>
  </w:num>
  <w:num w:numId="143">
    <w:abstractNumId w:val="72"/>
  </w:num>
  <w:num w:numId="144">
    <w:abstractNumId w:val="193"/>
  </w:num>
  <w:num w:numId="145">
    <w:abstractNumId w:val="211"/>
  </w:num>
  <w:num w:numId="146">
    <w:abstractNumId w:val="128"/>
  </w:num>
  <w:num w:numId="147">
    <w:abstractNumId w:val="32"/>
  </w:num>
  <w:num w:numId="148">
    <w:abstractNumId w:val="53"/>
  </w:num>
  <w:num w:numId="149">
    <w:abstractNumId w:val="234"/>
  </w:num>
  <w:num w:numId="150">
    <w:abstractNumId w:val="80"/>
  </w:num>
  <w:num w:numId="151">
    <w:abstractNumId w:val="256"/>
  </w:num>
  <w:num w:numId="152">
    <w:abstractNumId w:val="41"/>
  </w:num>
  <w:num w:numId="153">
    <w:abstractNumId w:val="74"/>
  </w:num>
  <w:num w:numId="154">
    <w:abstractNumId w:val="85"/>
  </w:num>
  <w:num w:numId="155">
    <w:abstractNumId w:val="97"/>
  </w:num>
  <w:num w:numId="156">
    <w:abstractNumId w:val="245"/>
  </w:num>
  <w:num w:numId="157">
    <w:abstractNumId w:val="30"/>
  </w:num>
  <w:num w:numId="158">
    <w:abstractNumId w:val="223"/>
  </w:num>
  <w:num w:numId="159">
    <w:abstractNumId w:val="265"/>
  </w:num>
  <w:num w:numId="160">
    <w:abstractNumId w:val="209"/>
  </w:num>
  <w:num w:numId="161">
    <w:abstractNumId w:val="173"/>
  </w:num>
  <w:num w:numId="162">
    <w:abstractNumId w:val="125"/>
  </w:num>
  <w:num w:numId="163">
    <w:abstractNumId w:val="1"/>
  </w:num>
  <w:num w:numId="164">
    <w:abstractNumId w:val="134"/>
  </w:num>
  <w:num w:numId="165">
    <w:abstractNumId w:val="156"/>
  </w:num>
  <w:num w:numId="166">
    <w:abstractNumId w:val="168"/>
  </w:num>
  <w:num w:numId="167">
    <w:abstractNumId w:val="292"/>
  </w:num>
  <w:num w:numId="168">
    <w:abstractNumId w:val="73"/>
  </w:num>
  <w:num w:numId="169">
    <w:abstractNumId w:val="179"/>
  </w:num>
  <w:num w:numId="170">
    <w:abstractNumId w:val="143"/>
  </w:num>
  <w:num w:numId="171">
    <w:abstractNumId w:val="302"/>
  </w:num>
  <w:num w:numId="172">
    <w:abstractNumId w:val="305"/>
  </w:num>
  <w:num w:numId="173">
    <w:abstractNumId w:val="75"/>
  </w:num>
  <w:num w:numId="174">
    <w:abstractNumId w:val="14"/>
  </w:num>
  <w:num w:numId="175">
    <w:abstractNumId w:val="205"/>
  </w:num>
  <w:num w:numId="176">
    <w:abstractNumId w:val="78"/>
  </w:num>
  <w:num w:numId="177">
    <w:abstractNumId w:val="289"/>
  </w:num>
  <w:num w:numId="178">
    <w:abstractNumId w:val="44"/>
  </w:num>
  <w:num w:numId="179">
    <w:abstractNumId w:val="221"/>
  </w:num>
  <w:num w:numId="180">
    <w:abstractNumId w:val="36"/>
  </w:num>
  <w:num w:numId="181">
    <w:abstractNumId w:val="306"/>
  </w:num>
  <w:num w:numId="182">
    <w:abstractNumId w:val="309"/>
  </w:num>
  <w:num w:numId="183">
    <w:abstractNumId w:val="220"/>
  </w:num>
  <w:num w:numId="184">
    <w:abstractNumId w:val="225"/>
  </w:num>
  <w:num w:numId="185">
    <w:abstractNumId w:val="283"/>
  </w:num>
  <w:num w:numId="186">
    <w:abstractNumId w:val="45"/>
  </w:num>
  <w:num w:numId="187">
    <w:abstractNumId w:val="3"/>
  </w:num>
  <w:num w:numId="188">
    <w:abstractNumId w:val="124"/>
  </w:num>
  <w:num w:numId="189">
    <w:abstractNumId w:val="95"/>
  </w:num>
  <w:num w:numId="190">
    <w:abstractNumId w:val="91"/>
  </w:num>
  <w:num w:numId="191">
    <w:abstractNumId w:val="119"/>
  </w:num>
  <w:num w:numId="192">
    <w:abstractNumId w:val="15"/>
  </w:num>
  <w:num w:numId="193">
    <w:abstractNumId w:val="189"/>
  </w:num>
  <w:num w:numId="194">
    <w:abstractNumId w:val="299"/>
  </w:num>
  <w:num w:numId="195">
    <w:abstractNumId w:val="191"/>
  </w:num>
  <w:num w:numId="196">
    <w:abstractNumId w:val="164"/>
  </w:num>
  <w:num w:numId="197">
    <w:abstractNumId w:val="122"/>
  </w:num>
  <w:num w:numId="198">
    <w:abstractNumId w:val="25"/>
  </w:num>
  <w:num w:numId="199">
    <w:abstractNumId w:val="219"/>
  </w:num>
  <w:num w:numId="200">
    <w:abstractNumId w:val="198"/>
  </w:num>
  <w:num w:numId="201">
    <w:abstractNumId w:val="215"/>
  </w:num>
  <w:num w:numId="202">
    <w:abstractNumId w:val="13"/>
  </w:num>
  <w:num w:numId="203">
    <w:abstractNumId w:val="103"/>
  </w:num>
  <w:num w:numId="204">
    <w:abstractNumId w:val="259"/>
  </w:num>
  <w:num w:numId="205">
    <w:abstractNumId w:val="54"/>
  </w:num>
  <w:num w:numId="206">
    <w:abstractNumId w:val="222"/>
  </w:num>
  <w:num w:numId="207">
    <w:abstractNumId w:val="33"/>
  </w:num>
  <w:num w:numId="208">
    <w:abstractNumId w:val="183"/>
  </w:num>
  <w:num w:numId="209">
    <w:abstractNumId w:val="167"/>
  </w:num>
  <w:num w:numId="210">
    <w:abstractNumId w:val="288"/>
  </w:num>
  <w:num w:numId="211">
    <w:abstractNumId w:val="19"/>
  </w:num>
  <w:num w:numId="212">
    <w:abstractNumId w:val="203"/>
  </w:num>
  <w:num w:numId="213">
    <w:abstractNumId w:val="149"/>
  </w:num>
  <w:num w:numId="214">
    <w:abstractNumId w:val="257"/>
  </w:num>
  <w:num w:numId="215">
    <w:abstractNumId w:val="99"/>
  </w:num>
  <w:num w:numId="216">
    <w:abstractNumId w:val="269"/>
  </w:num>
  <w:num w:numId="217">
    <w:abstractNumId w:val="247"/>
  </w:num>
  <w:num w:numId="218">
    <w:abstractNumId w:val="27"/>
  </w:num>
  <w:num w:numId="219">
    <w:abstractNumId w:val="217"/>
  </w:num>
  <w:num w:numId="220">
    <w:abstractNumId w:val="250"/>
  </w:num>
  <w:num w:numId="221">
    <w:abstractNumId w:val="144"/>
  </w:num>
  <w:num w:numId="222">
    <w:abstractNumId w:val="118"/>
  </w:num>
  <w:num w:numId="223">
    <w:abstractNumId w:val="261"/>
  </w:num>
  <w:num w:numId="224">
    <w:abstractNumId w:val="228"/>
  </w:num>
  <w:num w:numId="225">
    <w:abstractNumId w:val="206"/>
  </w:num>
  <w:num w:numId="226">
    <w:abstractNumId w:val="291"/>
  </w:num>
  <w:num w:numId="227">
    <w:abstractNumId w:val="43"/>
  </w:num>
  <w:num w:numId="228">
    <w:abstractNumId w:val="17"/>
  </w:num>
  <w:num w:numId="229">
    <w:abstractNumId w:val="22"/>
  </w:num>
  <w:num w:numId="230">
    <w:abstractNumId w:val="194"/>
  </w:num>
  <w:num w:numId="231">
    <w:abstractNumId w:val="178"/>
  </w:num>
  <w:num w:numId="232">
    <w:abstractNumId w:val="278"/>
  </w:num>
  <w:num w:numId="233">
    <w:abstractNumId w:val="172"/>
  </w:num>
  <w:num w:numId="234">
    <w:abstractNumId w:val="102"/>
  </w:num>
  <w:num w:numId="235">
    <w:abstractNumId w:val="130"/>
  </w:num>
  <w:num w:numId="236">
    <w:abstractNumId w:val="195"/>
  </w:num>
  <w:num w:numId="237">
    <w:abstractNumId w:val="79"/>
  </w:num>
  <w:num w:numId="238">
    <w:abstractNumId w:val="116"/>
  </w:num>
  <w:num w:numId="239">
    <w:abstractNumId w:val="58"/>
  </w:num>
  <w:num w:numId="240">
    <w:abstractNumId w:val="6"/>
  </w:num>
  <w:num w:numId="241">
    <w:abstractNumId w:val="275"/>
  </w:num>
  <w:num w:numId="242">
    <w:abstractNumId w:val="23"/>
  </w:num>
  <w:num w:numId="243">
    <w:abstractNumId w:val="285"/>
  </w:num>
  <w:num w:numId="244">
    <w:abstractNumId w:val="310"/>
  </w:num>
  <w:num w:numId="245">
    <w:abstractNumId w:val="51"/>
  </w:num>
  <w:num w:numId="246">
    <w:abstractNumId w:val="307"/>
  </w:num>
  <w:num w:numId="247">
    <w:abstractNumId w:val="40"/>
  </w:num>
  <w:num w:numId="248">
    <w:abstractNumId w:val="192"/>
  </w:num>
  <w:num w:numId="249">
    <w:abstractNumId w:val="272"/>
  </w:num>
  <w:num w:numId="250">
    <w:abstractNumId w:val="9"/>
  </w:num>
  <w:num w:numId="251">
    <w:abstractNumId w:val="158"/>
  </w:num>
  <w:num w:numId="252">
    <w:abstractNumId w:val="182"/>
  </w:num>
  <w:num w:numId="253">
    <w:abstractNumId w:val="279"/>
  </w:num>
  <w:num w:numId="254">
    <w:abstractNumId w:val="280"/>
  </w:num>
  <w:num w:numId="255">
    <w:abstractNumId w:val="93"/>
  </w:num>
  <w:num w:numId="256">
    <w:abstractNumId w:val="249"/>
  </w:num>
  <w:num w:numId="257">
    <w:abstractNumId w:val="200"/>
  </w:num>
  <w:num w:numId="258">
    <w:abstractNumId w:val="314"/>
  </w:num>
  <w:num w:numId="259">
    <w:abstractNumId w:val="202"/>
  </w:num>
  <w:num w:numId="260">
    <w:abstractNumId w:val="294"/>
  </w:num>
  <w:num w:numId="261">
    <w:abstractNumId w:val="63"/>
  </w:num>
  <w:num w:numId="262">
    <w:abstractNumId w:val="123"/>
  </w:num>
  <w:num w:numId="263">
    <w:abstractNumId w:val="10"/>
  </w:num>
  <w:num w:numId="264">
    <w:abstractNumId w:val="69"/>
  </w:num>
  <w:num w:numId="265">
    <w:abstractNumId w:val="109"/>
  </w:num>
  <w:num w:numId="266">
    <w:abstractNumId w:val="286"/>
  </w:num>
  <w:num w:numId="267">
    <w:abstractNumId w:val="12"/>
  </w:num>
  <w:num w:numId="268">
    <w:abstractNumId w:val="133"/>
  </w:num>
  <w:num w:numId="269">
    <w:abstractNumId w:val="16"/>
  </w:num>
  <w:num w:numId="270">
    <w:abstractNumId w:val="304"/>
  </w:num>
  <w:num w:numId="271">
    <w:abstractNumId w:val="170"/>
  </w:num>
  <w:num w:numId="272">
    <w:abstractNumId w:val="104"/>
  </w:num>
  <w:num w:numId="273">
    <w:abstractNumId w:val="297"/>
  </w:num>
  <w:num w:numId="274">
    <w:abstractNumId w:val="135"/>
  </w:num>
  <w:num w:numId="275">
    <w:abstractNumId w:val="218"/>
  </w:num>
  <w:num w:numId="276">
    <w:abstractNumId w:val="92"/>
  </w:num>
  <w:num w:numId="277">
    <w:abstractNumId w:val="224"/>
  </w:num>
  <w:num w:numId="278">
    <w:abstractNumId w:val="169"/>
  </w:num>
  <w:num w:numId="279">
    <w:abstractNumId w:val="131"/>
  </w:num>
  <w:num w:numId="280">
    <w:abstractNumId w:val="243"/>
  </w:num>
  <w:num w:numId="281">
    <w:abstractNumId w:val="11"/>
  </w:num>
  <w:num w:numId="282">
    <w:abstractNumId w:val="190"/>
  </w:num>
  <w:num w:numId="283">
    <w:abstractNumId w:val="18"/>
  </w:num>
  <w:num w:numId="284">
    <w:abstractNumId w:val="293"/>
  </w:num>
  <w:num w:numId="285">
    <w:abstractNumId w:val="242"/>
  </w:num>
  <w:num w:numId="286">
    <w:abstractNumId w:val="136"/>
  </w:num>
  <w:num w:numId="287">
    <w:abstractNumId w:val="303"/>
  </w:num>
  <w:num w:numId="288">
    <w:abstractNumId w:val="271"/>
  </w:num>
  <w:num w:numId="289">
    <w:abstractNumId w:val="298"/>
  </w:num>
  <w:num w:numId="290">
    <w:abstractNumId w:val="21"/>
  </w:num>
  <w:num w:numId="291">
    <w:abstractNumId w:val="161"/>
  </w:num>
  <w:num w:numId="292">
    <w:abstractNumId w:val="96"/>
  </w:num>
  <w:num w:numId="293">
    <w:abstractNumId w:val="281"/>
  </w:num>
  <w:num w:numId="294">
    <w:abstractNumId w:val="101"/>
  </w:num>
  <w:num w:numId="295">
    <w:abstractNumId w:val="188"/>
  </w:num>
  <w:num w:numId="296">
    <w:abstractNumId w:val="155"/>
  </w:num>
  <w:num w:numId="297">
    <w:abstractNumId w:val="282"/>
  </w:num>
  <w:num w:numId="298">
    <w:abstractNumId w:val="180"/>
  </w:num>
  <w:num w:numId="299">
    <w:abstractNumId w:val="126"/>
  </w:num>
  <w:num w:numId="300">
    <w:abstractNumId w:val="117"/>
  </w:num>
  <w:num w:numId="301">
    <w:abstractNumId w:val="312"/>
  </w:num>
  <w:num w:numId="302">
    <w:abstractNumId w:val="184"/>
  </w:num>
  <w:num w:numId="303">
    <w:abstractNumId w:val="151"/>
  </w:num>
  <w:num w:numId="304">
    <w:abstractNumId w:val="264"/>
  </w:num>
  <w:num w:numId="305">
    <w:abstractNumId w:val="232"/>
  </w:num>
  <w:num w:numId="306">
    <w:abstractNumId w:val="132"/>
  </w:num>
  <w:num w:numId="307">
    <w:abstractNumId w:val="55"/>
  </w:num>
  <w:num w:numId="308">
    <w:abstractNumId w:val="90"/>
  </w:num>
  <w:num w:numId="309">
    <w:abstractNumId w:val="152"/>
  </w:num>
  <w:num w:numId="310">
    <w:abstractNumId w:val="26"/>
  </w:num>
  <w:num w:numId="311">
    <w:abstractNumId w:val="258"/>
  </w:num>
  <w:num w:numId="312">
    <w:abstractNumId w:val="114"/>
  </w:num>
  <w:num w:numId="313">
    <w:abstractNumId w:val="59"/>
  </w:num>
  <w:num w:numId="314">
    <w:abstractNumId w:val="175"/>
  </w:num>
  <w:num w:numId="315">
    <w:abstractNumId w:val="68"/>
  </w:num>
  <w:numIdMacAtCleanup w:val="3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096"/>
    <w:rsid w:val="000003D5"/>
    <w:rsid w:val="0000044F"/>
    <w:rsid w:val="00000DFB"/>
    <w:rsid w:val="000010E2"/>
    <w:rsid w:val="00001B9E"/>
    <w:rsid w:val="00002296"/>
    <w:rsid w:val="000028DB"/>
    <w:rsid w:val="00002DED"/>
    <w:rsid w:val="00002E79"/>
    <w:rsid w:val="00003222"/>
    <w:rsid w:val="000033E1"/>
    <w:rsid w:val="000037A0"/>
    <w:rsid w:val="000037D7"/>
    <w:rsid w:val="00003954"/>
    <w:rsid w:val="00003C88"/>
    <w:rsid w:val="00003D97"/>
    <w:rsid w:val="00003EB0"/>
    <w:rsid w:val="00004E26"/>
    <w:rsid w:val="00004EB0"/>
    <w:rsid w:val="00004FFE"/>
    <w:rsid w:val="00005577"/>
    <w:rsid w:val="00005D0E"/>
    <w:rsid w:val="000062C7"/>
    <w:rsid w:val="000070D8"/>
    <w:rsid w:val="000071CC"/>
    <w:rsid w:val="0000724F"/>
    <w:rsid w:val="00007CBC"/>
    <w:rsid w:val="00010041"/>
    <w:rsid w:val="0001004B"/>
    <w:rsid w:val="00010497"/>
    <w:rsid w:val="00010738"/>
    <w:rsid w:val="00010793"/>
    <w:rsid w:val="000109C5"/>
    <w:rsid w:val="00010C2F"/>
    <w:rsid w:val="000111E0"/>
    <w:rsid w:val="000114A5"/>
    <w:rsid w:val="00011A25"/>
    <w:rsid w:val="00011B3E"/>
    <w:rsid w:val="00011E46"/>
    <w:rsid w:val="000124EE"/>
    <w:rsid w:val="00012E56"/>
    <w:rsid w:val="00012F3F"/>
    <w:rsid w:val="0001309A"/>
    <w:rsid w:val="000131E8"/>
    <w:rsid w:val="00013591"/>
    <w:rsid w:val="000136A1"/>
    <w:rsid w:val="00013D02"/>
    <w:rsid w:val="0001401A"/>
    <w:rsid w:val="000144A6"/>
    <w:rsid w:val="0001458F"/>
    <w:rsid w:val="000154D3"/>
    <w:rsid w:val="00015580"/>
    <w:rsid w:val="0001577C"/>
    <w:rsid w:val="00015E55"/>
    <w:rsid w:val="000164BC"/>
    <w:rsid w:val="00016A7E"/>
    <w:rsid w:val="00016AA3"/>
    <w:rsid w:val="00016C03"/>
    <w:rsid w:val="00016CC6"/>
    <w:rsid w:val="00016FFB"/>
    <w:rsid w:val="000171CB"/>
    <w:rsid w:val="000173AE"/>
    <w:rsid w:val="000173C9"/>
    <w:rsid w:val="000176A1"/>
    <w:rsid w:val="000179AD"/>
    <w:rsid w:val="00017AFE"/>
    <w:rsid w:val="00017E40"/>
    <w:rsid w:val="00017E76"/>
    <w:rsid w:val="00017FF5"/>
    <w:rsid w:val="000201F0"/>
    <w:rsid w:val="00020465"/>
    <w:rsid w:val="00020565"/>
    <w:rsid w:val="000207BA"/>
    <w:rsid w:val="00020BEA"/>
    <w:rsid w:val="00020D20"/>
    <w:rsid w:val="00020DF7"/>
    <w:rsid w:val="00020E2B"/>
    <w:rsid w:val="000212E8"/>
    <w:rsid w:val="000221B6"/>
    <w:rsid w:val="0002221D"/>
    <w:rsid w:val="0002245C"/>
    <w:rsid w:val="00022979"/>
    <w:rsid w:val="00022B9E"/>
    <w:rsid w:val="00022D73"/>
    <w:rsid w:val="000231CA"/>
    <w:rsid w:val="000238AC"/>
    <w:rsid w:val="00023C5B"/>
    <w:rsid w:val="0002414B"/>
    <w:rsid w:val="00024EAF"/>
    <w:rsid w:val="000250BC"/>
    <w:rsid w:val="000256D2"/>
    <w:rsid w:val="000257D2"/>
    <w:rsid w:val="0002602C"/>
    <w:rsid w:val="000261F8"/>
    <w:rsid w:val="00026317"/>
    <w:rsid w:val="000263B8"/>
    <w:rsid w:val="000264B2"/>
    <w:rsid w:val="000265D5"/>
    <w:rsid w:val="0002686E"/>
    <w:rsid w:val="00026D33"/>
    <w:rsid w:val="0002708F"/>
    <w:rsid w:val="00027A26"/>
    <w:rsid w:val="00027A7C"/>
    <w:rsid w:val="00027BDF"/>
    <w:rsid w:val="00027E5D"/>
    <w:rsid w:val="000306E9"/>
    <w:rsid w:val="000309C3"/>
    <w:rsid w:val="00030A55"/>
    <w:rsid w:val="00031D2B"/>
    <w:rsid w:val="00032EA7"/>
    <w:rsid w:val="000330C4"/>
    <w:rsid w:val="00033971"/>
    <w:rsid w:val="00033C21"/>
    <w:rsid w:val="00033E87"/>
    <w:rsid w:val="00034857"/>
    <w:rsid w:val="00034BAC"/>
    <w:rsid w:val="00034D62"/>
    <w:rsid w:val="0003592C"/>
    <w:rsid w:val="000361A0"/>
    <w:rsid w:val="0004040B"/>
    <w:rsid w:val="00040A0F"/>
    <w:rsid w:val="0004128B"/>
    <w:rsid w:val="00041ADF"/>
    <w:rsid w:val="00041B1F"/>
    <w:rsid w:val="00042309"/>
    <w:rsid w:val="000425CE"/>
    <w:rsid w:val="000428CA"/>
    <w:rsid w:val="00042DAB"/>
    <w:rsid w:val="00043651"/>
    <w:rsid w:val="00043A6C"/>
    <w:rsid w:val="000441CD"/>
    <w:rsid w:val="00044DD7"/>
    <w:rsid w:val="00044E9F"/>
    <w:rsid w:val="000452EB"/>
    <w:rsid w:val="000456FB"/>
    <w:rsid w:val="000457B2"/>
    <w:rsid w:val="00045974"/>
    <w:rsid w:val="00045DE2"/>
    <w:rsid w:val="00045E66"/>
    <w:rsid w:val="000463ED"/>
    <w:rsid w:val="0004733D"/>
    <w:rsid w:val="00047B77"/>
    <w:rsid w:val="00047C05"/>
    <w:rsid w:val="00047D67"/>
    <w:rsid w:val="0005005E"/>
    <w:rsid w:val="00050760"/>
    <w:rsid w:val="000507F7"/>
    <w:rsid w:val="00050832"/>
    <w:rsid w:val="00050B28"/>
    <w:rsid w:val="000519CB"/>
    <w:rsid w:val="00051AC8"/>
    <w:rsid w:val="000526EF"/>
    <w:rsid w:val="00052D7E"/>
    <w:rsid w:val="00052E58"/>
    <w:rsid w:val="00052FCB"/>
    <w:rsid w:val="00053318"/>
    <w:rsid w:val="000533D8"/>
    <w:rsid w:val="00053886"/>
    <w:rsid w:val="00053BCD"/>
    <w:rsid w:val="000546C3"/>
    <w:rsid w:val="00054B1C"/>
    <w:rsid w:val="00055175"/>
    <w:rsid w:val="00055706"/>
    <w:rsid w:val="00055EA4"/>
    <w:rsid w:val="00056EEB"/>
    <w:rsid w:val="000608D0"/>
    <w:rsid w:val="00061B04"/>
    <w:rsid w:val="00062138"/>
    <w:rsid w:val="0006218A"/>
    <w:rsid w:val="0006244D"/>
    <w:rsid w:val="00063446"/>
    <w:rsid w:val="000640B6"/>
    <w:rsid w:val="000641F8"/>
    <w:rsid w:val="00064285"/>
    <w:rsid w:val="00064308"/>
    <w:rsid w:val="00064D6D"/>
    <w:rsid w:val="000654B5"/>
    <w:rsid w:val="00066E1E"/>
    <w:rsid w:val="00067068"/>
    <w:rsid w:val="00067575"/>
    <w:rsid w:val="00067719"/>
    <w:rsid w:val="000677F6"/>
    <w:rsid w:val="0006795D"/>
    <w:rsid w:val="00067B3B"/>
    <w:rsid w:val="00067C16"/>
    <w:rsid w:val="00067DA5"/>
    <w:rsid w:val="000701A3"/>
    <w:rsid w:val="00070597"/>
    <w:rsid w:val="00070727"/>
    <w:rsid w:val="00071092"/>
    <w:rsid w:val="00071135"/>
    <w:rsid w:val="000713CC"/>
    <w:rsid w:val="00071BE0"/>
    <w:rsid w:val="0007234F"/>
    <w:rsid w:val="00072C9E"/>
    <w:rsid w:val="000733E0"/>
    <w:rsid w:val="00073B57"/>
    <w:rsid w:val="00073E0F"/>
    <w:rsid w:val="000740CE"/>
    <w:rsid w:val="00074118"/>
    <w:rsid w:val="00074390"/>
    <w:rsid w:val="00075B5D"/>
    <w:rsid w:val="00075BBB"/>
    <w:rsid w:val="00077B67"/>
    <w:rsid w:val="0008021F"/>
    <w:rsid w:val="000807D2"/>
    <w:rsid w:val="00080B1F"/>
    <w:rsid w:val="00080E43"/>
    <w:rsid w:val="00081071"/>
    <w:rsid w:val="00081BC2"/>
    <w:rsid w:val="0008258E"/>
    <w:rsid w:val="000837E2"/>
    <w:rsid w:val="00083976"/>
    <w:rsid w:val="0008439C"/>
    <w:rsid w:val="00084954"/>
    <w:rsid w:val="00084C83"/>
    <w:rsid w:val="0008587F"/>
    <w:rsid w:val="000858AF"/>
    <w:rsid w:val="00085C70"/>
    <w:rsid w:val="00085E03"/>
    <w:rsid w:val="00085FC4"/>
    <w:rsid w:val="0008614C"/>
    <w:rsid w:val="00086738"/>
    <w:rsid w:val="0008684C"/>
    <w:rsid w:val="00086B61"/>
    <w:rsid w:val="00086BD1"/>
    <w:rsid w:val="00086DF6"/>
    <w:rsid w:val="00087357"/>
    <w:rsid w:val="00087F7C"/>
    <w:rsid w:val="0009012A"/>
    <w:rsid w:val="00090242"/>
    <w:rsid w:val="000904B8"/>
    <w:rsid w:val="00090886"/>
    <w:rsid w:val="00090A38"/>
    <w:rsid w:val="00091394"/>
    <w:rsid w:val="00091DD8"/>
    <w:rsid w:val="00091EC1"/>
    <w:rsid w:val="00091F53"/>
    <w:rsid w:val="000928DA"/>
    <w:rsid w:val="00092920"/>
    <w:rsid w:val="00093313"/>
    <w:rsid w:val="000945B4"/>
    <w:rsid w:val="00094AA3"/>
    <w:rsid w:val="00094BF0"/>
    <w:rsid w:val="00094E2B"/>
    <w:rsid w:val="00095251"/>
    <w:rsid w:val="0009537F"/>
    <w:rsid w:val="000958E8"/>
    <w:rsid w:val="00095B09"/>
    <w:rsid w:val="000962C2"/>
    <w:rsid w:val="00096A06"/>
    <w:rsid w:val="00097086"/>
    <w:rsid w:val="000978DD"/>
    <w:rsid w:val="00097BD8"/>
    <w:rsid w:val="00097CD9"/>
    <w:rsid w:val="00097D5D"/>
    <w:rsid w:val="000A03BC"/>
    <w:rsid w:val="000A0835"/>
    <w:rsid w:val="000A09F3"/>
    <w:rsid w:val="000A117F"/>
    <w:rsid w:val="000A127E"/>
    <w:rsid w:val="000A1314"/>
    <w:rsid w:val="000A1339"/>
    <w:rsid w:val="000A1456"/>
    <w:rsid w:val="000A196B"/>
    <w:rsid w:val="000A1973"/>
    <w:rsid w:val="000A1BA2"/>
    <w:rsid w:val="000A23A7"/>
    <w:rsid w:val="000A24C0"/>
    <w:rsid w:val="000A2796"/>
    <w:rsid w:val="000A2BA1"/>
    <w:rsid w:val="000A3597"/>
    <w:rsid w:val="000A3628"/>
    <w:rsid w:val="000A4DA6"/>
    <w:rsid w:val="000A4E76"/>
    <w:rsid w:val="000A4FBE"/>
    <w:rsid w:val="000A4FEE"/>
    <w:rsid w:val="000A5175"/>
    <w:rsid w:val="000A62B4"/>
    <w:rsid w:val="000A6376"/>
    <w:rsid w:val="000A6983"/>
    <w:rsid w:val="000A6CA6"/>
    <w:rsid w:val="000A6EF6"/>
    <w:rsid w:val="000A71D9"/>
    <w:rsid w:val="000A7425"/>
    <w:rsid w:val="000B0380"/>
    <w:rsid w:val="000B04F6"/>
    <w:rsid w:val="000B0635"/>
    <w:rsid w:val="000B0A15"/>
    <w:rsid w:val="000B1201"/>
    <w:rsid w:val="000B14A5"/>
    <w:rsid w:val="000B15D4"/>
    <w:rsid w:val="000B1789"/>
    <w:rsid w:val="000B207B"/>
    <w:rsid w:val="000B2480"/>
    <w:rsid w:val="000B267D"/>
    <w:rsid w:val="000B2B9B"/>
    <w:rsid w:val="000B2D2E"/>
    <w:rsid w:val="000B36A6"/>
    <w:rsid w:val="000B37D3"/>
    <w:rsid w:val="000B3B0D"/>
    <w:rsid w:val="000B3DDB"/>
    <w:rsid w:val="000B4620"/>
    <w:rsid w:val="000B4633"/>
    <w:rsid w:val="000B520C"/>
    <w:rsid w:val="000B6041"/>
    <w:rsid w:val="000B67BB"/>
    <w:rsid w:val="000B6AAD"/>
    <w:rsid w:val="000B6E78"/>
    <w:rsid w:val="000B7376"/>
    <w:rsid w:val="000B740B"/>
    <w:rsid w:val="000B743F"/>
    <w:rsid w:val="000C0663"/>
    <w:rsid w:val="000C17CA"/>
    <w:rsid w:val="000C269F"/>
    <w:rsid w:val="000C327D"/>
    <w:rsid w:val="000C36C5"/>
    <w:rsid w:val="000C3AF9"/>
    <w:rsid w:val="000C3C5C"/>
    <w:rsid w:val="000C4063"/>
    <w:rsid w:val="000C44CB"/>
    <w:rsid w:val="000C48D0"/>
    <w:rsid w:val="000C4D44"/>
    <w:rsid w:val="000C506B"/>
    <w:rsid w:val="000C50EC"/>
    <w:rsid w:val="000C5628"/>
    <w:rsid w:val="000C565C"/>
    <w:rsid w:val="000C590A"/>
    <w:rsid w:val="000C640E"/>
    <w:rsid w:val="000C68BC"/>
    <w:rsid w:val="000C6F90"/>
    <w:rsid w:val="000C7262"/>
    <w:rsid w:val="000C7294"/>
    <w:rsid w:val="000C7535"/>
    <w:rsid w:val="000C78FE"/>
    <w:rsid w:val="000C7AA0"/>
    <w:rsid w:val="000C7F05"/>
    <w:rsid w:val="000C7FB6"/>
    <w:rsid w:val="000D0001"/>
    <w:rsid w:val="000D007B"/>
    <w:rsid w:val="000D067B"/>
    <w:rsid w:val="000D07CD"/>
    <w:rsid w:val="000D0D1F"/>
    <w:rsid w:val="000D16EF"/>
    <w:rsid w:val="000D1739"/>
    <w:rsid w:val="000D1D95"/>
    <w:rsid w:val="000D1F0F"/>
    <w:rsid w:val="000D200F"/>
    <w:rsid w:val="000D294E"/>
    <w:rsid w:val="000D345B"/>
    <w:rsid w:val="000D35B7"/>
    <w:rsid w:val="000D370E"/>
    <w:rsid w:val="000D3B3E"/>
    <w:rsid w:val="000D3B56"/>
    <w:rsid w:val="000D3C2D"/>
    <w:rsid w:val="000D44FD"/>
    <w:rsid w:val="000D466A"/>
    <w:rsid w:val="000D46A8"/>
    <w:rsid w:val="000D48AE"/>
    <w:rsid w:val="000D4A58"/>
    <w:rsid w:val="000D4A82"/>
    <w:rsid w:val="000D4F40"/>
    <w:rsid w:val="000D53B7"/>
    <w:rsid w:val="000D5F68"/>
    <w:rsid w:val="000D627A"/>
    <w:rsid w:val="000D62AB"/>
    <w:rsid w:val="000D67AE"/>
    <w:rsid w:val="000D6F78"/>
    <w:rsid w:val="000D7139"/>
    <w:rsid w:val="000D7602"/>
    <w:rsid w:val="000D79BF"/>
    <w:rsid w:val="000E0D36"/>
    <w:rsid w:val="000E0F51"/>
    <w:rsid w:val="000E1009"/>
    <w:rsid w:val="000E139C"/>
    <w:rsid w:val="000E13D7"/>
    <w:rsid w:val="000E148F"/>
    <w:rsid w:val="000E14A8"/>
    <w:rsid w:val="000E1932"/>
    <w:rsid w:val="000E1B71"/>
    <w:rsid w:val="000E227B"/>
    <w:rsid w:val="000E2EA5"/>
    <w:rsid w:val="000E30C6"/>
    <w:rsid w:val="000E3419"/>
    <w:rsid w:val="000E345F"/>
    <w:rsid w:val="000E405F"/>
    <w:rsid w:val="000E447B"/>
    <w:rsid w:val="000E4633"/>
    <w:rsid w:val="000E477F"/>
    <w:rsid w:val="000E53C4"/>
    <w:rsid w:val="000E58E8"/>
    <w:rsid w:val="000E5DB8"/>
    <w:rsid w:val="000E6027"/>
    <w:rsid w:val="000E619C"/>
    <w:rsid w:val="000E69BD"/>
    <w:rsid w:val="000E6D30"/>
    <w:rsid w:val="000E74A0"/>
    <w:rsid w:val="000E76D1"/>
    <w:rsid w:val="000E78FB"/>
    <w:rsid w:val="000E7DA3"/>
    <w:rsid w:val="000F0842"/>
    <w:rsid w:val="000F084F"/>
    <w:rsid w:val="000F0E11"/>
    <w:rsid w:val="000F1210"/>
    <w:rsid w:val="000F1ED7"/>
    <w:rsid w:val="000F1F41"/>
    <w:rsid w:val="000F1FE4"/>
    <w:rsid w:val="000F2315"/>
    <w:rsid w:val="000F2523"/>
    <w:rsid w:val="000F256E"/>
    <w:rsid w:val="000F2994"/>
    <w:rsid w:val="000F2BD6"/>
    <w:rsid w:val="000F327C"/>
    <w:rsid w:val="000F34E3"/>
    <w:rsid w:val="000F3A5D"/>
    <w:rsid w:val="000F4DA5"/>
    <w:rsid w:val="000F554D"/>
    <w:rsid w:val="000F5896"/>
    <w:rsid w:val="000F5D88"/>
    <w:rsid w:val="000F6305"/>
    <w:rsid w:val="000F6D72"/>
    <w:rsid w:val="000F7226"/>
    <w:rsid w:val="000F72A4"/>
    <w:rsid w:val="000F7305"/>
    <w:rsid w:val="000F7A98"/>
    <w:rsid w:val="000F7CF4"/>
    <w:rsid w:val="000F7ED1"/>
    <w:rsid w:val="0010001A"/>
    <w:rsid w:val="00100DA7"/>
    <w:rsid w:val="001013AB"/>
    <w:rsid w:val="0010154B"/>
    <w:rsid w:val="001015C6"/>
    <w:rsid w:val="00101957"/>
    <w:rsid w:val="00101B3D"/>
    <w:rsid w:val="00101E59"/>
    <w:rsid w:val="001027DD"/>
    <w:rsid w:val="00102A43"/>
    <w:rsid w:val="00102B6F"/>
    <w:rsid w:val="00102C4C"/>
    <w:rsid w:val="0010327B"/>
    <w:rsid w:val="0010342C"/>
    <w:rsid w:val="00103575"/>
    <w:rsid w:val="0010392F"/>
    <w:rsid w:val="00103DDB"/>
    <w:rsid w:val="00103FA7"/>
    <w:rsid w:val="001050E6"/>
    <w:rsid w:val="00105C24"/>
    <w:rsid w:val="00105DD4"/>
    <w:rsid w:val="0010665B"/>
    <w:rsid w:val="00106F53"/>
    <w:rsid w:val="001071B9"/>
    <w:rsid w:val="0010773D"/>
    <w:rsid w:val="00107E89"/>
    <w:rsid w:val="00110459"/>
    <w:rsid w:val="00110AF3"/>
    <w:rsid w:val="00111152"/>
    <w:rsid w:val="00111492"/>
    <w:rsid w:val="00111DB3"/>
    <w:rsid w:val="0011223F"/>
    <w:rsid w:val="00112866"/>
    <w:rsid w:val="00112B08"/>
    <w:rsid w:val="00113DD2"/>
    <w:rsid w:val="0011419E"/>
    <w:rsid w:val="001143C6"/>
    <w:rsid w:val="001147B2"/>
    <w:rsid w:val="00114951"/>
    <w:rsid w:val="00115354"/>
    <w:rsid w:val="00116199"/>
    <w:rsid w:val="001165DC"/>
    <w:rsid w:val="00116A94"/>
    <w:rsid w:val="00117099"/>
    <w:rsid w:val="001176AB"/>
    <w:rsid w:val="00117AB6"/>
    <w:rsid w:val="00117D9B"/>
    <w:rsid w:val="00117E4E"/>
    <w:rsid w:val="00117E7F"/>
    <w:rsid w:val="001206A7"/>
    <w:rsid w:val="00120A12"/>
    <w:rsid w:val="00120B8C"/>
    <w:rsid w:val="00121098"/>
    <w:rsid w:val="001214B8"/>
    <w:rsid w:val="00121DB8"/>
    <w:rsid w:val="00122194"/>
    <w:rsid w:val="00122AC6"/>
    <w:rsid w:val="0012362F"/>
    <w:rsid w:val="001237CB"/>
    <w:rsid w:val="00123E21"/>
    <w:rsid w:val="001249C3"/>
    <w:rsid w:val="00124AAB"/>
    <w:rsid w:val="00124BD9"/>
    <w:rsid w:val="00124DC8"/>
    <w:rsid w:val="00124DFA"/>
    <w:rsid w:val="00124FD3"/>
    <w:rsid w:val="001259B9"/>
    <w:rsid w:val="00125D81"/>
    <w:rsid w:val="001261A6"/>
    <w:rsid w:val="001264D9"/>
    <w:rsid w:val="001264FD"/>
    <w:rsid w:val="001265DB"/>
    <w:rsid w:val="00126DAB"/>
    <w:rsid w:val="00127456"/>
    <w:rsid w:val="001276FD"/>
    <w:rsid w:val="00127A89"/>
    <w:rsid w:val="00127D91"/>
    <w:rsid w:val="001300C4"/>
    <w:rsid w:val="001302F9"/>
    <w:rsid w:val="00130730"/>
    <w:rsid w:val="00130791"/>
    <w:rsid w:val="00130880"/>
    <w:rsid w:val="0013089A"/>
    <w:rsid w:val="001312F2"/>
    <w:rsid w:val="00131767"/>
    <w:rsid w:val="00131E33"/>
    <w:rsid w:val="00131EB1"/>
    <w:rsid w:val="00131FBC"/>
    <w:rsid w:val="0013249E"/>
    <w:rsid w:val="001325D5"/>
    <w:rsid w:val="001327A3"/>
    <w:rsid w:val="001328EA"/>
    <w:rsid w:val="00132A8B"/>
    <w:rsid w:val="00132DDD"/>
    <w:rsid w:val="001340DF"/>
    <w:rsid w:val="0013428F"/>
    <w:rsid w:val="001344D6"/>
    <w:rsid w:val="00134ED4"/>
    <w:rsid w:val="0013575B"/>
    <w:rsid w:val="00136015"/>
    <w:rsid w:val="00136254"/>
    <w:rsid w:val="00136C9B"/>
    <w:rsid w:val="0013702B"/>
    <w:rsid w:val="001375F0"/>
    <w:rsid w:val="00137789"/>
    <w:rsid w:val="00137F1B"/>
    <w:rsid w:val="00137F86"/>
    <w:rsid w:val="0014040B"/>
    <w:rsid w:val="00140C63"/>
    <w:rsid w:val="00140D7C"/>
    <w:rsid w:val="001412EA"/>
    <w:rsid w:val="00141E02"/>
    <w:rsid w:val="00141F73"/>
    <w:rsid w:val="001427B2"/>
    <w:rsid w:val="001428AF"/>
    <w:rsid w:val="00142FF5"/>
    <w:rsid w:val="001430E7"/>
    <w:rsid w:val="00143299"/>
    <w:rsid w:val="00143954"/>
    <w:rsid w:val="001446A2"/>
    <w:rsid w:val="0014474D"/>
    <w:rsid w:val="00145116"/>
    <w:rsid w:val="00145568"/>
    <w:rsid w:val="00145776"/>
    <w:rsid w:val="00145CF5"/>
    <w:rsid w:val="00146012"/>
    <w:rsid w:val="001460C5"/>
    <w:rsid w:val="00146138"/>
    <w:rsid w:val="001462BA"/>
    <w:rsid w:val="00146306"/>
    <w:rsid w:val="00146DAD"/>
    <w:rsid w:val="001474DF"/>
    <w:rsid w:val="00147A1A"/>
    <w:rsid w:val="00147ED5"/>
    <w:rsid w:val="00150BB3"/>
    <w:rsid w:val="0015129C"/>
    <w:rsid w:val="0015152E"/>
    <w:rsid w:val="00151FC4"/>
    <w:rsid w:val="001527A0"/>
    <w:rsid w:val="00152BEF"/>
    <w:rsid w:val="00152C8B"/>
    <w:rsid w:val="00152D63"/>
    <w:rsid w:val="00153332"/>
    <w:rsid w:val="00153CAF"/>
    <w:rsid w:val="00153D91"/>
    <w:rsid w:val="00154198"/>
    <w:rsid w:val="00154375"/>
    <w:rsid w:val="00155125"/>
    <w:rsid w:val="00155281"/>
    <w:rsid w:val="00155960"/>
    <w:rsid w:val="00155A64"/>
    <w:rsid w:val="00156165"/>
    <w:rsid w:val="001563F8"/>
    <w:rsid w:val="00156F5D"/>
    <w:rsid w:val="0015762E"/>
    <w:rsid w:val="001602C6"/>
    <w:rsid w:val="0016086C"/>
    <w:rsid w:val="0016096E"/>
    <w:rsid w:val="0016111A"/>
    <w:rsid w:val="00161251"/>
    <w:rsid w:val="0016159E"/>
    <w:rsid w:val="001625E1"/>
    <w:rsid w:val="00162AD6"/>
    <w:rsid w:val="00162D39"/>
    <w:rsid w:val="0016302E"/>
    <w:rsid w:val="001633C9"/>
    <w:rsid w:val="0016356E"/>
    <w:rsid w:val="00164B44"/>
    <w:rsid w:val="00164BD2"/>
    <w:rsid w:val="00164E51"/>
    <w:rsid w:val="001656E6"/>
    <w:rsid w:val="0016576F"/>
    <w:rsid w:val="00165D4E"/>
    <w:rsid w:val="00165DC5"/>
    <w:rsid w:val="00165E95"/>
    <w:rsid w:val="0016672B"/>
    <w:rsid w:val="001667CA"/>
    <w:rsid w:val="00166A7A"/>
    <w:rsid w:val="0016712A"/>
    <w:rsid w:val="0016722A"/>
    <w:rsid w:val="001674A7"/>
    <w:rsid w:val="0016782B"/>
    <w:rsid w:val="0016798B"/>
    <w:rsid w:val="00167C5B"/>
    <w:rsid w:val="00167D2D"/>
    <w:rsid w:val="00170063"/>
    <w:rsid w:val="00170149"/>
    <w:rsid w:val="00170424"/>
    <w:rsid w:val="00170850"/>
    <w:rsid w:val="00171239"/>
    <w:rsid w:val="0017143A"/>
    <w:rsid w:val="00171446"/>
    <w:rsid w:val="0017149A"/>
    <w:rsid w:val="00172B3D"/>
    <w:rsid w:val="00172E68"/>
    <w:rsid w:val="00173095"/>
    <w:rsid w:val="001731A9"/>
    <w:rsid w:val="001736ED"/>
    <w:rsid w:val="00173DE8"/>
    <w:rsid w:val="001743DA"/>
    <w:rsid w:val="00175315"/>
    <w:rsid w:val="001754FA"/>
    <w:rsid w:val="00175548"/>
    <w:rsid w:val="0017595A"/>
    <w:rsid w:val="00175B37"/>
    <w:rsid w:val="00176FA6"/>
    <w:rsid w:val="00177333"/>
    <w:rsid w:val="001774B9"/>
    <w:rsid w:val="001775F0"/>
    <w:rsid w:val="00177BF5"/>
    <w:rsid w:val="00177C4C"/>
    <w:rsid w:val="001800D5"/>
    <w:rsid w:val="001803E5"/>
    <w:rsid w:val="001809E0"/>
    <w:rsid w:val="00180EB6"/>
    <w:rsid w:val="0018108C"/>
    <w:rsid w:val="00181D8F"/>
    <w:rsid w:val="00182994"/>
    <w:rsid w:val="001835E1"/>
    <w:rsid w:val="00183BD9"/>
    <w:rsid w:val="0018410C"/>
    <w:rsid w:val="00184506"/>
    <w:rsid w:val="00184A93"/>
    <w:rsid w:val="00184BBB"/>
    <w:rsid w:val="001856F8"/>
    <w:rsid w:val="00185B57"/>
    <w:rsid w:val="00185D75"/>
    <w:rsid w:val="001863B2"/>
    <w:rsid w:val="001866B9"/>
    <w:rsid w:val="00186C32"/>
    <w:rsid w:val="00186FC1"/>
    <w:rsid w:val="00187448"/>
    <w:rsid w:val="0019045F"/>
    <w:rsid w:val="00190D8F"/>
    <w:rsid w:val="00190E5B"/>
    <w:rsid w:val="00191619"/>
    <w:rsid w:val="00191AD0"/>
    <w:rsid w:val="00191E5F"/>
    <w:rsid w:val="00191F28"/>
    <w:rsid w:val="001920D2"/>
    <w:rsid w:val="001921DA"/>
    <w:rsid w:val="001924E3"/>
    <w:rsid w:val="0019260A"/>
    <w:rsid w:val="00192A03"/>
    <w:rsid w:val="00193299"/>
    <w:rsid w:val="00193923"/>
    <w:rsid w:val="00193CCA"/>
    <w:rsid w:val="001942AB"/>
    <w:rsid w:val="00195311"/>
    <w:rsid w:val="001957BC"/>
    <w:rsid w:val="0019583E"/>
    <w:rsid w:val="00195BDD"/>
    <w:rsid w:val="00195DD9"/>
    <w:rsid w:val="001960DB"/>
    <w:rsid w:val="0019686D"/>
    <w:rsid w:val="00196875"/>
    <w:rsid w:val="00196A42"/>
    <w:rsid w:val="00196AC8"/>
    <w:rsid w:val="0019717C"/>
    <w:rsid w:val="00197298"/>
    <w:rsid w:val="001975BD"/>
    <w:rsid w:val="00197663"/>
    <w:rsid w:val="00197A63"/>
    <w:rsid w:val="00197AD3"/>
    <w:rsid w:val="00197C3C"/>
    <w:rsid w:val="00197E50"/>
    <w:rsid w:val="001A03B8"/>
    <w:rsid w:val="001A08B9"/>
    <w:rsid w:val="001A1099"/>
    <w:rsid w:val="001A147F"/>
    <w:rsid w:val="001A1747"/>
    <w:rsid w:val="001A1AE3"/>
    <w:rsid w:val="001A2B3A"/>
    <w:rsid w:val="001A44F2"/>
    <w:rsid w:val="001A4D78"/>
    <w:rsid w:val="001A4D93"/>
    <w:rsid w:val="001A5234"/>
    <w:rsid w:val="001A5903"/>
    <w:rsid w:val="001A59FE"/>
    <w:rsid w:val="001A5AA6"/>
    <w:rsid w:val="001A5C4A"/>
    <w:rsid w:val="001A5E52"/>
    <w:rsid w:val="001A6220"/>
    <w:rsid w:val="001A6CDA"/>
    <w:rsid w:val="001A76FC"/>
    <w:rsid w:val="001A78D2"/>
    <w:rsid w:val="001A7991"/>
    <w:rsid w:val="001B0025"/>
    <w:rsid w:val="001B046B"/>
    <w:rsid w:val="001B0F18"/>
    <w:rsid w:val="001B179E"/>
    <w:rsid w:val="001B1807"/>
    <w:rsid w:val="001B2067"/>
    <w:rsid w:val="001B23A3"/>
    <w:rsid w:val="001B2529"/>
    <w:rsid w:val="001B25CD"/>
    <w:rsid w:val="001B2765"/>
    <w:rsid w:val="001B2E3A"/>
    <w:rsid w:val="001B2F0A"/>
    <w:rsid w:val="001B39AB"/>
    <w:rsid w:val="001B459A"/>
    <w:rsid w:val="001B4690"/>
    <w:rsid w:val="001B5DB2"/>
    <w:rsid w:val="001B5FFA"/>
    <w:rsid w:val="001B6301"/>
    <w:rsid w:val="001B6DAE"/>
    <w:rsid w:val="001B7754"/>
    <w:rsid w:val="001C051F"/>
    <w:rsid w:val="001C1895"/>
    <w:rsid w:val="001C1E2E"/>
    <w:rsid w:val="001C31E9"/>
    <w:rsid w:val="001C37D3"/>
    <w:rsid w:val="001C3CA5"/>
    <w:rsid w:val="001C40B7"/>
    <w:rsid w:val="001C4102"/>
    <w:rsid w:val="001C4BE8"/>
    <w:rsid w:val="001C5BCD"/>
    <w:rsid w:val="001C5C77"/>
    <w:rsid w:val="001C62E1"/>
    <w:rsid w:val="001C643C"/>
    <w:rsid w:val="001C66D9"/>
    <w:rsid w:val="001C6BBA"/>
    <w:rsid w:val="001C6CBF"/>
    <w:rsid w:val="001D008B"/>
    <w:rsid w:val="001D011B"/>
    <w:rsid w:val="001D0F62"/>
    <w:rsid w:val="001D18DE"/>
    <w:rsid w:val="001D2268"/>
    <w:rsid w:val="001D22DB"/>
    <w:rsid w:val="001D2502"/>
    <w:rsid w:val="001D27C4"/>
    <w:rsid w:val="001D2B8A"/>
    <w:rsid w:val="001D3326"/>
    <w:rsid w:val="001D3979"/>
    <w:rsid w:val="001D3C81"/>
    <w:rsid w:val="001D4E57"/>
    <w:rsid w:val="001D4E91"/>
    <w:rsid w:val="001D5059"/>
    <w:rsid w:val="001D5239"/>
    <w:rsid w:val="001D64F5"/>
    <w:rsid w:val="001D7092"/>
    <w:rsid w:val="001D736F"/>
    <w:rsid w:val="001D73C8"/>
    <w:rsid w:val="001D740C"/>
    <w:rsid w:val="001D753F"/>
    <w:rsid w:val="001D7A36"/>
    <w:rsid w:val="001D7F5B"/>
    <w:rsid w:val="001E0797"/>
    <w:rsid w:val="001E08D2"/>
    <w:rsid w:val="001E094A"/>
    <w:rsid w:val="001E0A05"/>
    <w:rsid w:val="001E1184"/>
    <w:rsid w:val="001E119F"/>
    <w:rsid w:val="001E1307"/>
    <w:rsid w:val="001E1532"/>
    <w:rsid w:val="001E172A"/>
    <w:rsid w:val="001E1B3C"/>
    <w:rsid w:val="001E1FA4"/>
    <w:rsid w:val="001E2552"/>
    <w:rsid w:val="001E293A"/>
    <w:rsid w:val="001E3981"/>
    <w:rsid w:val="001E3E47"/>
    <w:rsid w:val="001E4018"/>
    <w:rsid w:val="001E42CE"/>
    <w:rsid w:val="001E5121"/>
    <w:rsid w:val="001E545D"/>
    <w:rsid w:val="001E5761"/>
    <w:rsid w:val="001E5DAD"/>
    <w:rsid w:val="001E607E"/>
    <w:rsid w:val="001E618D"/>
    <w:rsid w:val="001E6561"/>
    <w:rsid w:val="001E7A62"/>
    <w:rsid w:val="001E7D7B"/>
    <w:rsid w:val="001E7E19"/>
    <w:rsid w:val="001E7F8F"/>
    <w:rsid w:val="001E7FCC"/>
    <w:rsid w:val="001F0155"/>
    <w:rsid w:val="001F03B4"/>
    <w:rsid w:val="001F08D7"/>
    <w:rsid w:val="001F0DF5"/>
    <w:rsid w:val="001F0FF8"/>
    <w:rsid w:val="001F11C3"/>
    <w:rsid w:val="001F1684"/>
    <w:rsid w:val="001F17FC"/>
    <w:rsid w:val="001F180F"/>
    <w:rsid w:val="001F1B77"/>
    <w:rsid w:val="001F1E9F"/>
    <w:rsid w:val="001F2028"/>
    <w:rsid w:val="001F21FE"/>
    <w:rsid w:val="001F26C6"/>
    <w:rsid w:val="001F273E"/>
    <w:rsid w:val="001F286F"/>
    <w:rsid w:val="001F2B4F"/>
    <w:rsid w:val="001F2C8D"/>
    <w:rsid w:val="001F346D"/>
    <w:rsid w:val="001F37AB"/>
    <w:rsid w:val="001F3DB9"/>
    <w:rsid w:val="001F408C"/>
    <w:rsid w:val="001F43CA"/>
    <w:rsid w:val="001F4664"/>
    <w:rsid w:val="001F4E83"/>
    <w:rsid w:val="001F5738"/>
    <w:rsid w:val="001F593F"/>
    <w:rsid w:val="001F599F"/>
    <w:rsid w:val="001F5ACA"/>
    <w:rsid w:val="001F74C5"/>
    <w:rsid w:val="001F7D04"/>
    <w:rsid w:val="0020068B"/>
    <w:rsid w:val="00200B50"/>
    <w:rsid w:val="00200B64"/>
    <w:rsid w:val="00200D18"/>
    <w:rsid w:val="00200D83"/>
    <w:rsid w:val="00201DA7"/>
    <w:rsid w:val="00203BEF"/>
    <w:rsid w:val="00203E06"/>
    <w:rsid w:val="00204CB3"/>
    <w:rsid w:val="00204EDB"/>
    <w:rsid w:val="00204F11"/>
    <w:rsid w:val="0020513C"/>
    <w:rsid w:val="002051B9"/>
    <w:rsid w:val="002054B5"/>
    <w:rsid w:val="00205D35"/>
    <w:rsid w:val="00205D94"/>
    <w:rsid w:val="00205DBB"/>
    <w:rsid w:val="00205F36"/>
    <w:rsid w:val="00205FA9"/>
    <w:rsid w:val="00206215"/>
    <w:rsid w:val="002062F1"/>
    <w:rsid w:val="002078E8"/>
    <w:rsid w:val="00207BBB"/>
    <w:rsid w:val="00207EB5"/>
    <w:rsid w:val="00210278"/>
    <w:rsid w:val="00210D40"/>
    <w:rsid w:val="0021166C"/>
    <w:rsid w:val="00211E56"/>
    <w:rsid w:val="002121F3"/>
    <w:rsid w:val="00212861"/>
    <w:rsid w:val="002128D7"/>
    <w:rsid w:val="00212B10"/>
    <w:rsid w:val="00212D04"/>
    <w:rsid w:val="00213769"/>
    <w:rsid w:val="00213D1B"/>
    <w:rsid w:val="00214124"/>
    <w:rsid w:val="00214661"/>
    <w:rsid w:val="00214A01"/>
    <w:rsid w:val="00214C26"/>
    <w:rsid w:val="0021519E"/>
    <w:rsid w:val="00215722"/>
    <w:rsid w:val="00215B8F"/>
    <w:rsid w:val="002176F6"/>
    <w:rsid w:val="0021786B"/>
    <w:rsid w:val="0021791B"/>
    <w:rsid w:val="00217E0D"/>
    <w:rsid w:val="00220096"/>
    <w:rsid w:val="0022012D"/>
    <w:rsid w:val="0022017B"/>
    <w:rsid w:val="00220489"/>
    <w:rsid w:val="002207C5"/>
    <w:rsid w:val="0022093E"/>
    <w:rsid w:val="00220F42"/>
    <w:rsid w:val="00221CFE"/>
    <w:rsid w:val="002220A9"/>
    <w:rsid w:val="0022241B"/>
    <w:rsid w:val="00222B2B"/>
    <w:rsid w:val="00222BB3"/>
    <w:rsid w:val="00222E71"/>
    <w:rsid w:val="002231B5"/>
    <w:rsid w:val="002239D6"/>
    <w:rsid w:val="00223D03"/>
    <w:rsid w:val="00223DD5"/>
    <w:rsid w:val="002241F4"/>
    <w:rsid w:val="00224234"/>
    <w:rsid w:val="002245B0"/>
    <w:rsid w:val="00224B62"/>
    <w:rsid w:val="00224F6D"/>
    <w:rsid w:val="0022580B"/>
    <w:rsid w:val="0022591E"/>
    <w:rsid w:val="0022621D"/>
    <w:rsid w:val="0022663B"/>
    <w:rsid w:val="0022687B"/>
    <w:rsid w:val="00226B9E"/>
    <w:rsid w:val="00226F13"/>
    <w:rsid w:val="002275EE"/>
    <w:rsid w:val="0023026D"/>
    <w:rsid w:val="0023059F"/>
    <w:rsid w:val="0023164E"/>
    <w:rsid w:val="00231CF4"/>
    <w:rsid w:val="00231E69"/>
    <w:rsid w:val="00231EE3"/>
    <w:rsid w:val="0023205D"/>
    <w:rsid w:val="00232261"/>
    <w:rsid w:val="002326A1"/>
    <w:rsid w:val="002345B5"/>
    <w:rsid w:val="002345F1"/>
    <w:rsid w:val="00234637"/>
    <w:rsid w:val="00234C5F"/>
    <w:rsid w:val="00234DF6"/>
    <w:rsid w:val="00234E08"/>
    <w:rsid w:val="0023592E"/>
    <w:rsid w:val="00235B65"/>
    <w:rsid w:val="00236762"/>
    <w:rsid w:val="002369F2"/>
    <w:rsid w:val="002371FB"/>
    <w:rsid w:val="002373C7"/>
    <w:rsid w:val="002377D0"/>
    <w:rsid w:val="00237EA5"/>
    <w:rsid w:val="00240083"/>
    <w:rsid w:val="00240BEB"/>
    <w:rsid w:val="00240CA8"/>
    <w:rsid w:val="00240E82"/>
    <w:rsid w:val="0024148F"/>
    <w:rsid w:val="00241BDE"/>
    <w:rsid w:val="00242212"/>
    <w:rsid w:val="002423B6"/>
    <w:rsid w:val="00242A5B"/>
    <w:rsid w:val="002432D1"/>
    <w:rsid w:val="0024352F"/>
    <w:rsid w:val="0024353D"/>
    <w:rsid w:val="00243D96"/>
    <w:rsid w:val="002444A5"/>
    <w:rsid w:val="00244683"/>
    <w:rsid w:val="002449B1"/>
    <w:rsid w:val="00244B77"/>
    <w:rsid w:val="00245A11"/>
    <w:rsid w:val="00245A26"/>
    <w:rsid w:val="00245A7C"/>
    <w:rsid w:val="00245DB9"/>
    <w:rsid w:val="0024626F"/>
    <w:rsid w:val="0024645A"/>
    <w:rsid w:val="00246585"/>
    <w:rsid w:val="00246C04"/>
    <w:rsid w:val="00247405"/>
    <w:rsid w:val="00247C23"/>
    <w:rsid w:val="00247D0A"/>
    <w:rsid w:val="00250AC1"/>
    <w:rsid w:val="00250D78"/>
    <w:rsid w:val="0025111D"/>
    <w:rsid w:val="00251225"/>
    <w:rsid w:val="00251513"/>
    <w:rsid w:val="00251667"/>
    <w:rsid w:val="002518CF"/>
    <w:rsid w:val="00252120"/>
    <w:rsid w:val="002521C3"/>
    <w:rsid w:val="00252457"/>
    <w:rsid w:val="002528EF"/>
    <w:rsid w:val="00252AB2"/>
    <w:rsid w:val="00252FF5"/>
    <w:rsid w:val="002547D2"/>
    <w:rsid w:val="00254909"/>
    <w:rsid w:val="00254B27"/>
    <w:rsid w:val="00254B7B"/>
    <w:rsid w:val="002551C9"/>
    <w:rsid w:val="0025533E"/>
    <w:rsid w:val="00255A3D"/>
    <w:rsid w:val="002564BC"/>
    <w:rsid w:val="0025745A"/>
    <w:rsid w:val="00257554"/>
    <w:rsid w:val="00260071"/>
    <w:rsid w:val="0026043D"/>
    <w:rsid w:val="00260746"/>
    <w:rsid w:val="00260C32"/>
    <w:rsid w:val="00260F43"/>
    <w:rsid w:val="0026152A"/>
    <w:rsid w:val="002620E3"/>
    <w:rsid w:val="0026252F"/>
    <w:rsid w:val="002625C0"/>
    <w:rsid w:val="00262CE5"/>
    <w:rsid w:val="00263163"/>
    <w:rsid w:val="002631B3"/>
    <w:rsid w:val="00263309"/>
    <w:rsid w:val="00263464"/>
    <w:rsid w:val="00263B96"/>
    <w:rsid w:val="00264189"/>
    <w:rsid w:val="00264243"/>
    <w:rsid w:val="002644AE"/>
    <w:rsid w:val="00265192"/>
    <w:rsid w:val="0026569B"/>
    <w:rsid w:val="002659FE"/>
    <w:rsid w:val="002663A0"/>
    <w:rsid w:val="002665A4"/>
    <w:rsid w:val="00267359"/>
    <w:rsid w:val="00267395"/>
    <w:rsid w:val="002675CD"/>
    <w:rsid w:val="00267ACC"/>
    <w:rsid w:val="00267C62"/>
    <w:rsid w:val="00267FF7"/>
    <w:rsid w:val="00270349"/>
    <w:rsid w:val="002706FD"/>
    <w:rsid w:val="002719CF"/>
    <w:rsid w:val="00271A6E"/>
    <w:rsid w:val="00271A6F"/>
    <w:rsid w:val="00271CB4"/>
    <w:rsid w:val="00271ED9"/>
    <w:rsid w:val="0027216A"/>
    <w:rsid w:val="002724D9"/>
    <w:rsid w:val="002727C1"/>
    <w:rsid w:val="00272A41"/>
    <w:rsid w:val="00272D54"/>
    <w:rsid w:val="002738C1"/>
    <w:rsid w:val="00273A02"/>
    <w:rsid w:val="00273E31"/>
    <w:rsid w:val="002742B3"/>
    <w:rsid w:val="002749EE"/>
    <w:rsid w:val="00274A12"/>
    <w:rsid w:val="00274A3F"/>
    <w:rsid w:val="00274A82"/>
    <w:rsid w:val="00274D16"/>
    <w:rsid w:val="002751C9"/>
    <w:rsid w:val="0027521D"/>
    <w:rsid w:val="002752E9"/>
    <w:rsid w:val="00275B4C"/>
    <w:rsid w:val="00276087"/>
    <w:rsid w:val="002762F3"/>
    <w:rsid w:val="002763B3"/>
    <w:rsid w:val="00276F60"/>
    <w:rsid w:val="00277477"/>
    <w:rsid w:val="00277ECE"/>
    <w:rsid w:val="00277FDD"/>
    <w:rsid w:val="00277FF0"/>
    <w:rsid w:val="002800A8"/>
    <w:rsid w:val="0028055E"/>
    <w:rsid w:val="00280AE2"/>
    <w:rsid w:val="00280D23"/>
    <w:rsid w:val="0028138A"/>
    <w:rsid w:val="0028182C"/>
    <w:rsid w:val="00281941"/>
    <w:rsid w:val="00281BE4"/>
    <w:rsid w:val="00281EF6"/>
    <w:rsid w:val="002820F7"/>
    <w:rsid w:val="0028211E"/>
    <w:rsid w:val="002830EB"/>
    <w:rsid w:val="002831D7"/>
    <w:rsid w:val="002832C7"/>
    <w:rsid w:val="0028417A"/>
    <w:rsid w:val="0028443E"/>
    <w:rsid w:val="002844B6"/>
    <w:rsid w:val="0028459D"/>
    <w:rsid w:val="00284654"/>
    <w:rsid w:val="002847CC"/>
    <w:rsid w:val="002849E7"/>
    <w:rsid w:val="00284C6A"/>
    <w:rsid w:val="00285C87"/>
    <w:rsid w:val="00285F4C"/>
    <w:rsid w:val="00286D78"/>
    <w:rsid w:val="0028737B"/>
    <w:rsid w:val="00287675"/>
    <w:rsid w:val="00290148"/>
    <w:rsid w:val="002904F4"/>
    <w:rsid w:val="00290D2C"/>
    <w:rsid w:val="00290E46"/>
    <w:rsid w:val="00291311"/>
    <w:rsid w:val="00292351"/>
    <w:rsid w:val="002923C8"/>
    <w:rsid w:val="00292F63"/>
    <w:rsid w:val="0029363F"/>
    <w:rsid w:val="00294903"/>
    <w:rsid w:val="00294D4C"/>
    <w:rsid w:val="00294DA4"/>
    <w:rsid w:val="00294E2B"/>
    <w:rsid w:val="00294F56"/>
    <w:rsid w:val="00294F96"/>
    <w:rsid w:val="0029536C"/>
    <w:rsid w:val="00295995"/>
    <w:rsid w:val="00295CC9"/>
    <w:rsid w:val="002965A4"/>
    <w:rsid w:val="0029672F"/>
    <w:rsid w:val="00296C6D"/>
    <w:rsid w:val="00296D19"/>
    <w:rsid w:val="00297CFB"/>
    <w:rsid w:val="002A0047"/>
    <w:rsid w:val="002A13E1"/>
    <w:rsid w:val="002A190A"/>
    <w:rsid w:val="002A1E39"/>
    <w:rsid w:val="002A2857"/>
    <w:rsid w:val="002A2AED"/>
    <w:rsid w:val="002A3197"/>
    <w:rsid w:val="002A358B"/>
    <w:rsid w:val="002A3906"/>
    <w:rsid w:val="002A3F96"/>
    <w:rsid w:val="002A42D9"/>
    <w:rsid w:val="002A434E"/>
    <w:rsid w:val="002A4536"/>
    <w:rsid w:val="002A46AC"/>
    <w:rsid w:val="002A5564"/>
    <w:rsid w:val="002A6D0A"/>
    <w:rsid w:val="002A6E8C"/>
    <w:rsid w:val="002A727B"/>
    <w:rsid w:val="002A74C8"/>
    <w:rsid w:val="002A7856"/>
    <w:rsid w:val="002B0014"/>
    <w:rsid w:val="002B10B9"/>
    <w:rsid w:val="002B1CE8"/>
    <w:rsid w:val="002B1DC6"/>
    <w:rsid w:val="002B21B3"/>
    <w:rsid w:val="002B27B1"/>
    <w:rsid w:val="002B2ABA"/>
    <w:rsid w:val="002B2F93"/>
    <w:rsid w:val="002B3851"/>
    <w:rsid w:val="002B3EF9"/>
    <w:rsid w:val="002B4657"/>
    <w:rsid w:val="002B46D3"/>
    <w:rsid w:val="002B46D5"/>
    <w:rsid w:val="002B46EF"/>
    <w:rsid w:val="002B489E"/>
    <w:rsid w:val="002B4B47"/>
    <w:rsid w:val="002B50BD"/>
    <w:rsid w:val="002B53F5"/>
    <w:rsid w:val="002B5701"/>
    <w:rsid w:val="002B5D2A"/>
    <w:rsid w:val="002B624A"/>
    <w:rsid w:val="002B64F5"/>
    <w:rsid w:val="002B652F"/>
    <w:rsid w:val="002B66A7"/>
    <w:rsid w:val="002B6841"/>
    <w:rsid w:val="002B7512"/>
    <w:rsid w:val="002B7A52"/>
    <w:rsid w:val="002C079A"/>
    <w:rsid w:val="002C0CA8"/>
    <w:rsid w:val="002C1068"/>
    <w:rsid w:val="002C1F29"/>
    <w:rsid w:val="002C264B"/>
    <w:rsid w:val="002C2A4D"/>
    <w:rsid w:val="002C2D65"/>
    <w:rsid w:val="002C2E2C"/>
    <w:rsid w:val="002C3041"/>
    <w:rsid w:val="002C3B75"/>
    <w:rsid w:val="002C3CBF"/>
    <w:rsid w:val="002C3EF4"/>
    <w:rsid w:val="002C4AD3"/>
    <w:rsid w:val="002C4B22"/>
    <w:rsid w:val="002C4D09"/>
    <w:rsid w:val="002C4E97"/>
    <w:rsid w:val="002C5398"/>
    <w:rsid w:val="002C57F8"/>
    <w:rsid w:val="002C59DB"/>
    <w:rsid w:val="002C5F5B"/>
    <w:rsid w:val="002C6254"/>
    <w:rsid w:val="002C6C3D"/>
    <w:rsid w:val="002C7414"/>
    <w:rsid w:val="002C7C81"/>
    <w:rsid w:val="002C7D4B"/>
    <w:rsid w:val="002D0134"/>
    <w:rsid w:val="002D0B4A"/>
    <w:rsid w:val="002D0CBF"/>
    <w:rsid w:val="002D125F"/>
    <w:rsid w:val="002D131D"/>
    <w:rsid w:val="002D1700"/>
    <w:rsid w:val="002D1AF6"/>
    <w:rsid w:val="002D42E9"/>
    <w:rsid w:val="002D4724"/>
    <w:rsid w:val="002D4D12"/>
    <w:rsid w:val="002D588F"/>
    <w:rsid w:val="002D70BD"/>
    <w:rsid w:val="002D7332"/>
    <w:rsid w:val="002D7815"/>
    <w:rsid w:val="002D7899"/>
    <w:rsid w:val="002D7FD8"/>
    <w:rsid w:val="002E062F"/>
    <w:rsid w:val="002E0C74"/>
    <w:rsid w:val="002E0D30"/>
    <w:rsid w:val="002E1527"/>
    <w:rsid w:val="002E17D9"/>
    <w:rsid w:val="002E1FA8"/>
    <w:rsid w:val="002E2221"/>
    <w:rsid w:val="002E2250"/>
    <w:rsid w:val="002E2373"/>
    <w:rsid w:val="002E2546"/>
    <w:rsid w:val="002E2DC7"/>
    <w:rsid w:val="002E2EE8"/>
    <w:rsid w:val="002E3164"/>
    <w:rsid w:val="002E3B95"/>
    <w:rsid w:val="002E3F6B"/>
    <w:rsid w:val="002E3FE4"/>
    <w:rsid w:val="002E402F"/>
    <w:rsid w:val="002E46DE"/>
    <w:rsid w:val="002E4B4D"/>
    <w:rsid w:val="002E4B71"/>
    <w:rsid w:val="002E59C0"/>
    <w:rsid w:val="002E59FC"/>
    <w:rsid w:val="002E5C2E"/>
    <w:rsid w:val="002E663A"/>
    <w:rsid w:val="002E6EFE"/>
    <w:rsid w:val="002E7FD6"/>
    <w:rsid w:val="002F007C"/>
    <w:rsid w:val="002F01E4"/>
    <w:rsid w:val="002F065E"/>
    <w:rsid w:val="002F06B7"/>
    <w:rsid w:val="002F0BB4"/>
    <w:rsid w:val="002F1007"/>
    <w:rsid w:val="002F1843"/>
    <w:rsid w:val="002F245B"/>
    <w:rsid w:val="002F29ED"/>
    <w:rsid w:val="002F39E1"/>
    <w:rsid w:val="002F3BFD"/>
    <w:rsid w:val="002F4463"/>
    <w:rsid w:val="002F4504"/>
    <w:rsid w:val="002F4A9A"/>
    <w:rsid w:val="002F4CB4"/>
    <w:rsid w:val="002F4CFF"/>
    <w:rsid w:val="002F5096"/>
    <w:rsid w:val="002F55EC"/>
    <w:rsid w:val="002F5AE9"/>
    <w:rsid w:val="002F61D5"/>
    <w:rsid w:val="002F6280"/>
    <w:rsid w:val="002F637C"/>
    <w:rsid w:val="002F6BB7"/>
    <w:rsid w:val="002F77CE"/>
    <w:rsid w:val="002F7A70"/>
    <w:rsid w:val="002F7BE5"/>
    <w:rsid w:val="003008DC"/>
    <w:rsid w:val="00301172"/>
    <w:rsid w:val="00301620"/>
    <w:rsid w:val="00301852"/>
    <w:rsid w:val="003023C8"/>
    <w:rsid w:val="00302565"/>
    <w:rsid w:val="00302C6E"/>
    <w:rsid w:val="00302EC8"/>
    <w:rsid w:val="003033E9"/>
    <w:rsid w:val="0030382C"/>
    <w:rsid w:val="00303C17"/>
    <w:rsid w:val="003041BD"/>
    <w:rsid w:val="0030504A"/>
    <w:rsid w:val="003050B6"/>
    <w:rsid w:val="003055EB"/>
    <w:rsid w:val="0030573B"/>
    <w:rsid w:val="00305961"/>
    <w:rsid w:val="00305E49"/>
    <w:rsid w:val="00305F89"/>
    <w:rsid w:val="0030669A"/>
    <w:rsid w:val="00306B0D"/>
    <w:rsid w:val="0031074E"/>
    <w:rsid w:val="00310A6A"/>
    <w:rsid w:val="00311801"/>
    <w:rsid w:val="00312681"/>
    <w:rsid w:val="003126D6"/>
    <w:rsid w:val="00312745"/>
    <w:rsid w:val="00313133"/>
    <w:rsid w:val="00314450"/>
    <w:rsid w:val="00314B05"/>
    <w:rsid w:val="00314C02"/>
    <w:rsid w:val="00314FD8"/>
    <w:rsid w:val="003152C6"/>
    <w:rsid w:val="003152ED"/>
    <w:rsid w:val="0031562F"/>
    <w:rsid w:val="00315645"/>
    <w:rsid w:val="00315E6E"/>
    <w:rsid w:val="00316914"/>
    <w:rsid w:val="00316AE9"/>
    <w:rsid w:val="00316C80"/>
    <w:rsid w:val="00316DD4"/>
    <w:rsid w:val="00316FF5"/>
    <w:rsid w:val="0031747B"/>
    <w:rsid w:val="0031755D"/>
    <w:rsid w:val="00317899"/>
    <w:rsid w:val="00317BCF"/>
    <w:rsid w:val="003207AF"/>
    <w:rsid w:val="00320976"/>
    <w:rsid w:val="00320C75"/>
    <w:rsid w:val="00321033"/>
    <w:rsid w:val="00321159"/>
    <w:rsid w:val="00321527"/>
    <w:rsid w:val="00321705"/>
    <w:rsid w:val="00321B80"/>
    <w:rsid w:val="00321D4A"/>
    <w:rsid w:val="003227CF"/>
    <w:rsid w:val="00323081"/>
    <w:rsid w:val="00323096"/>
    <w:rsid w:val="003232A9"/>
    <w:rsid w:val="00323326"/>
    <w:rsid w:val="00323458"/>
    <w:rsid w:val="00323F98"/>
    <w:rsid w:val="00324201"/>
    <w:rsid w:val="00324406"/>
    <w:rsid w:val="003244CF"/>
    <w:rsid w:val="00325574"/>
    <w:rsid w:val="00325C03"/>
    <w:rsid w:val="00326405"/>
    <w:rsid w:val="00326E66"/>
    <w:rsid w:val="0032727B"/>
    <w:rsid w:val="0032752F"/>
    <w:rsid w:val="00327AE8"/>
    <w:rsid w:val="00327CDF"/>
    <w:rsid w:val="00327F70"/>
    <w:rsid w:val="0033030D"/>
    <w:rsid w:val="003304A0"/>
    <w:rsid w:val="003304BF"/>
    <w:rsid w:val="00330A0C"/>
    <w:rsid w:val="00330D4A"/>
    <w:rsid w:val="00331025"/>
    <w:rsid w:val="0033134A"/>
    <w:rsid w:val="0033192C"/>
    <w:rsid w:val="00331CC6"/>
    <w:rsid w:val="00331D45"/>
    <w:rsid w:val="00331EBC"/>
    <w:rsid w:val="003327CD"/>
    <w:rsid w:val="003327EB"/>
    <w:rsid w:val="00332CEC"/>
    <w:rsid w:val="00333111"/>
    <w:rsid w:val="003335DC"/>
    <w:rsid w:val="003337C3"/>
    <w:rsid w:val="00333CED"/>
    <w:rsid w:val="00333EDD"/>
    <w:rsid w:val="003343F0"/>
    <w:rsid w:val="00334C74"/>
    <w:rsid w:val="00334E01"/>
    <w:rsid w:val="003359E1"/>
    <w:rsid w:val="00335D1A"/>
    <w:rsid w:val="00335FE4"/>
    <w:rsid w:val="00336156"/>
    <w:rsid w:val="003371F8"/>
    <w:rsid w:val="00337511"/>
    <w:rsid w:val="00337726"/>
    <w:rsid w:val="00337A5F"/>
    <w:rsid w:val="00337E07"/>
    <w:rsid w:val="0034007E"/>
    <w:rsid w:val="003402AF"/>
    <w:rsid w:val="003408D3"/>
    <w:rsid w:val="00340A24"/>
    <w:rsid w:val="00341152"/>
    <w:rsid w:val="00341870"/>
    <w:rsid w:val="00342165"/>
    <w:rsid w:val="003423CF"/>
    <w:rsid w:val="003425FF"/>
    <w:rsid w:val="00343DCC"/>
    <w:rsid w:val="00343E46"/>
    <w:rsid w:val="00344651"/>
    <w:rsid w:val="003446A2"/>
    <w:rsid w:val="003446F8"/>
    <w:rsid w:val="00344A20"/>
    <w:rsid w:val="00344D27"/>
    <w:rsid w:val="0034537D"/>
    <w:rsid w:val="0034554D"/>
    <w:rsid w:val="003459E0"/>
    <w:rsid w:val="00345A66"/>
    <w:rsid w:val="003464D9"/>
    <w:rsid w:val="0034671B"/>
    <w:rsid w:val="00346C4A"/>
    <w:rsid w:val="00347604"/>
    <w:rsid w:val="003477E9"/>
    <w:rsid w:val="00347CEA"/>
    <w:rsid w:val="003501FE"/>
    <w:rsid w:val="003503A0"/>
    <w:rsid w:val="00350437"/>
    <w:rsid w:val="003506C8"/>
    <w:rsid w:val="00350A9F"/>
    <w:rsid w:val="0035108C"/>
    <w:rsid w:val="003517ED"/>
    <w:rsid w:val="00351B76"/>
    <w:rsid w:val="00351F65"/>
    <w:rsid w:val="00351F83"/>
    <w:rsid w:val="00352262"/>
    <w:rsid w:val="00352D62"/>
    <w:rsid w:val="003532A2"/>
    <w:rsid w:val="00353428"/>
    <w:rsid w:val="00353880"/>
    <w:rsid w:val="003538AC"/>
    <w:rsid w:val="00353E6C"/>
    <w:rsid w:val="00353FD5"/>
    <w:rsid w:val="00355427"/>
    <w:rsid w:val="0035572C"/>
    <w:rsid w:val="00355B08"/>
    <w:rsid w:val="003564EB"/>
    <w:rsid w:val="00356B9E"/>
    <w:rsid w:val="003571E6"/>
    <w:rsid w:val="00357557"/>
    <w:rsid w:val="00360317"/>
    <w:rsid w:val="003604AF"/>
    <w:rsid w:val="00360726"/>
    <w:rsid w:val="00360EBB"/>
    <w:rsid w:val="00361088"/>
    <w:rsid w:val="003610B7"/>
    <w:rsid w:val="0036160B"/>
    <w:rsid w:val="00361D8E"/>
    <w:rsid w:val="00362195"/>
    <w:rsid w:val="00362D2D"/>
    <w:rsid w:val="0036342F"/>
    <w:rsid w:val="003639EA"/>
    <w:rsid w:val="00363C4D"/>
    <w:rsid w:val="003641BA"/>
    <w:rsid w:val="003642C5"/>
    <w:rsid w:val="003643A5"/>
    <w:rsid w:val="0036555E"/>
    <w:rsid w:val="003655F3"/>
    <w:rsid w:val="003656AE"/>
    <w:rsid w:val="0036580D"/>
    <w:rsid w:val="00365CF6"/>
    <w:rsid w:val="00365E07"/>
    <w:rsid w:val="00366550"/>
    <w:rsid w:val="00366623"/>
    <w:rsid w:val="003669C3"/>
    <w:rsid w:val="00366AE9"/>
    <w:rsid w:val="003677EF"/>
    <w:rsid w:val="003679A2"/>
    <w:rsid w:val="00367CA9"/>
    <w:rsid w:val="00367D67"/>
    <w:rsid w:val="00370030"/>
    <w:rsid w:val="00370BAA"/>
    <w:rsid w:val="0037125F"/>
    <w:rsid w:val="0037127F"/>
    <w:rsid w:val="00371535"/>
    <w:rsid w:val="00371918"/>
    <w:rsid w:val="00372482"/>
    <w:rsid w:val="00372558"/>
    <w:rsid w:val="00372714"/>
    <w:rsid w:val="00372DAA"/>
    <w:rsid w:val="0037318E"/>
    <w:rsid w:val="003733BE"/>
    <w:rsid w:val="00373EF5"/>
    <w:rsid w:val="003743F8"/>
    <w:rsid w:val="003747A7"/>
    <w:rsid w:val="003752B0"/>
    <w:rsid w:val="003753C2"/>
    <w:rsid w:val="00375767"/>
    <w:rsid w:val="00375ADC"/>
    <w:rsid w:val="00375AF1"/>
    <w:rsid w:val="00375C4F"/>
    <w:rsid w:val="00376CD6"/>
    <w:rsid w:val="00376E29"/>
    <w:rsid w:val="00376E92"/>
    <w:rsid w:val="003773B0"/>
    <w:rsid w:val="00377A73"/>
    <w:rsid w:val="00377E20"/>
    <w:rsid w:val="00380186"/>
    <w:rsid w:val="00380603"/>
    <w:rsid w:val="003807D5"/>
    <w:rsid w:val="003810D0"/>
    <w:rsid w:val="00381AB3"/>
    <w:rsid w:val="00381B78"/>
    <w:rsid w:val="00381D56"/>
    <w:rsid w:val="00382A52"/>
    <w:rsid w:val="00382DEE"/>
    <w:rsid w:val="003834CA"/>
    <w:rsid w:val="00383791"/>
    <w:rsid w:val="00383CC1"/>
    <w:rsid w:val="00383CE8"/>
    <w:rsid w:val="00383F0C"/>
    <w:rsid w:val="003842E1"/>
    <w:rsid w:val="00384555"/>
    <w:rsid w:val="003848A8"/>
    <w:rsid w:val="00384AA8"/>
    <w:rsid w:val="00384C52"/>
    <w:rsid w:val="0038553C"/>
    <w:rsid w:val="00385793"/>
    <w:rsid w:val="00385850"/>
    <w:rsid w:val="003859B4"/>
    <w:rsid w:val="00386069"/>
    <w:rsid w:val="003865D0"/>
    <w:rsid w:val="003869CB"/>
    <w:rsid w:val="00386A51"/>
    <w:rsid w:val="00386FE3"/>
    <w:rsid w:val="003872E3"/>
    <w:rsid w:val="00387304"/>
    <w:rsid w:val="00387451"/>
    <w:rsid w:val="0038758F"/>
    <w:rsid w:val="00387A5E"/>
    <w:rsid w:val="003902C7"/>
    <w:rsid w:val="00390610"/>
    <w:rsid w:val="00391576"/>
    <w:rsid w:val="0039162E"/>
    <w:rsid w:val="00391DCB"/>
    <w:rsid w:val="00392721"/>
    <w:rsid w:val="003928C4"/>
    <w:rsid w:val="0039290F"/>
    <w:rsid w:val="003935D4"/>
    <w:rsid w:val="00393773"/>
    <w:rsid w:val="00393833"/>
    <w:rsid w:val="00393B18"/>
    <w:rsid w:val="00393D24"/>
    <w:rsid w:val="0039410D"/>
    <w:rsid w:val="003941F2"/>
    <w:rsid w:val="00394ECB"/>
    <w:rsid w:val="003950DE"/>
    <w:rsid w:val="00395304"/>
    <w:rsid w:val="00395849"/>
    <w:rsid w:val="00395A54"/>
    <w:rsid w:val="003960C2"/>
    <w:rsid w:val="0039617C"/>
    <w:rsid w:val="0039665F"/>
    <w:rsid w:val="0039687E"/>
    <w:rsid w:val="00396CCF"/>
    <w:rsid w:val="00396D05"/>
    <w:rsid w:val="00396D56"/>
    <w:rsid w:val="00396E48"/>
    <w:rsid w:val="003970D6"/>
    <w:rsid w:val="0039715B"/>
    <w:rsid w:val="00397921"/>
    <w:rsid w:val="003A0569"/>
    <w:rsid w:val="003A0E61"/>
    <w:rsid w:val="003A0E86"/>
    <w:rsid w:val="003A10F2"/>
    <w:rsid w:val="003A1373"/>
    <w:rsid w:val="003A1538"/>
    <w:rsid w:val="003A1A84"/>
    <w:rsid w:val="003A1AFB"/>
    <w:rsid w:val="003A1F66"/>
    <w:rsid w:val="003A2AD8"/>
    <w:rsid w:val="003A2C84"/>
    <w:rsid w:val="003A3516"/>
    <w:rsid w:val="003A3B14"/>
    <w:rsid w:val="003A3EA9"/>
    <w:rsid w:val="003A3EAC"/>
    <w:rsid w:val="003A48F6"/>
    <w:rsid w:val="003A4998"/>
    <w:rsid w:val="003A4E8D"/>
    <w:rsid w:val="003A4F27"/>
    <w:rsid w:val="003A5919"/>
    <w:rsid w:val="003A6B72"/>
    <w:rsid w:val="003A6CD9"/>
    <w:rsid w:val="003A7C87"/>
    <w:rsid w:val="003B04C7"/>
    <w:rsid w:val="003B0648"/>
    <w:rsid w:val="003B06CF"/>
    <w:rsid w:val="003B0A09"/>
    <w:rsid w:val="003B0D6E"/>
    <w:rsid w:val="003B1290"/>
    <w:rsid w:val="003B13BA"/>
    <w:rsid w:val="003B1845"/>
    <w:rsid w:val="003B19D5"/>
    <w:rsid w:val="003B19DF"/>
    <w:rsid w:val="003B1AD6"/>
    <w:rsid w:val="003B1CC6"/>
    <w:rsid w:val="003B24CE"/>
    <w:rsid w:val="003B26E8"/>
    <w:rsid w:val="003B2C45"/>
    <w:rsid w:val="003B36F5"/>
    <w:rsid w:val="003B3D1A"/>
    <w:rsid w:val="003B45E0"/>
    <w:rsid w:val="003B4917"/>
    <w:rsid w:val="003B4B0C"/>
    <w:rsid w:val="003B54F3"/>
    <w:rsid w:val="003B63EF"/>
    <w:rsid w:val="003B66DC"/>
    <w:rsid w:val="003B6AD6"/>
    <w:rsid w:val="003B6F1D"/>
    <w:rsid w:val="003B731D"/>
    <w:rsid w:val="003B755A"/>
    <w:rsid w:val="003B795B"/>
    <w:rsid w:val="003B7AAC"/>
    <w:rsid w:val="003B7CBB"/>
    <w:rsid w:val="003B7DDE"/>
    <w:rsid w:val="003C0713"/>
    <w:rsid w:val="003C0EF9"/>
    <w:rsid w:val="003C1EDE"/>
    <w:rsid w:val="003C24A2"/>
    <w:rsid w:val="003C2EDF"/>
    <w:rsid w:val="003C4652"/>
    <w:rsid w:val="003C4869"/>
    <w:rsid w:val="003C49F4"/>
    <w:rsid w:val="003C4AE5"/>
    <w:rsid w:val="003C5219"/>
    <w:rsid w:val="003C5447"/>
    <w:rsid w:val="003C5EC9"/>
    <w:rsid w:val="003C6292"/>
    <w:rsid w:val="003C65BB"/>
    <w:rsid w:val="003C65CE"/>
    <w:rsid w:val="003C6796"/>
    <w:rsid w:val="003C69D3"/>
    <w:rsid w:val="003C6BAE"/>
    <w:rsid w:val="003C7131"/>
    <w:rsid w:val="003C73FC"/>
    <w:rsid w:val="003C76A1"/>
    <w:rsid w:val="003C78B4"/>
    <w:rsid w:val="003C7AE7"/>
    <w:rsid w:val="003C7C0E"/>
    <w:rsid w:val="003D00CC"/>
    <w:rsid w:val="003D035F"/>
    <w:rsid w:val="003D09E0"/>
    <w:rsid w:val="003D0D0F"/>
    <w:rsid w:val="003D0F1F"/>
    <w:rsid w:val="003D1048"/>
    <w:rsid w:val="003D1266"/>
    <w:rsid w:val="003D1351"/>
    <w:rsid w:val="003D15CB"/>
    <w:rsid w:val="003D1860"/>
    <w:rsid w:val="003D19AE"/>
    <w:rsid w:val="003D1A4B"/>
    <w:rsid w:val="003D318D"/>
    <w:rsid w:val="003D31E3"/>
    <w:rsid w:val="003D3DD7"/>
    <w:rsid w:val="003D47B4"/>
    <w:rsid w:val="003D4F86"/>
    <w:rsid w:val="003D53F5"/>
    <w:rsid w:val="003D54C9"/>
    <w:rsid w:val="003D57F0"/>
    <w:rsid w:val="003D5E96"/>
    <w:rsid w:val="003D66E8"/>
    <w:rsid w:val="003D674E"/>
    <w:rsid w:val="003D70C7"/>
    <w:rsid w:val="003D799E"/>
    <w:rsid w:val="003D7A04"/>
    <w:rsid w:val="003E0170"/>
    <w:rsid w:val="003E09BA"/>
    <w:rsid w:val="003E0B6A"/>
    <w:rsid w:val="003E201C"/>
    <w:rsid w:val="003E2131"/>
    <w:rsid w:val="003E22F8"/>
    <w:rsid w:val="003E23D5"/>
    <w:rsid w:val="003E25EB"/>
    <w:rsid w:val="003E2795"/>
    <w:rsid w:val="003E2920"/>
    <w:rsid w:val="003E31AE"/>
    <w:rsid w:val="003E3204"/>
    <w:rsid w:val="003E4029"/>
    <w:rsid w:val="003E412E"/>
    <w:rsid w:val="003E47F7"/>
    <w:rsid w:val="003E48C7"/>
    <w:rsid w:val="003E4CC8"/>
    <w:rsid w:val="003E4F4A"/>
    <w:rsid w:val="003E5209"/>
    <w:rsid w:val="003E534B"/>
    <w:rsid w:val="003E5383"/>
    <w:rsid w:val="003E5DB6"/>
    <w:rsid w:val="003E6558"/>
    <w:rsid w:val="003E6C27"/>
    <w:rsid w:val="003E772C"/>
    <w:rsid w:val="003E7C6F"/>
    <w:rsid w:val="003E7FB3"/>
    <w:rsid w:val="003F02AC"/>
    <w:rsid w:val="003F0A16"/>
    <w:rsid w:val="003F0F95"/>
    <w:rsid w:val="003F1CA5"/>
    <w:rsid w:val="003F22E8"/>
    <w:rsid w:val="003F2947"/>
    <w:rsid w:val="003F2B7C"/>
    <w:rsid w:val="003F2DEB"/>
    <w:rsid w:val="003F31DA"/>
    <w:rsid w:val="003F3389"/>
    <w:rsid w:val="003F33AA"/>
    <w:rsid w:val="003F37B9"/>
    <w:rsid w:val="003F39C5"/>
    <w:rsid w:val="003F467E"/>
    <w:rsid w:val="003F4E25"/>
    <w:rsid w:val="003F546B"/>
    <w:rsid w:val="003F5855"/>
    <w:rsid w:val="003F58DD"/>
    <w:rsid w:val="003F5FEA"/>
    <w:rsid w:val="003F6062"/>
    <w:rsid w:val="003F6241"/>
    <w:rsid w:val="003F6583"/>
    <w:rsid w:val="003F681C"/>
    <w:rsid w:val="003F7626"/>
    <w:rsid w:val="003F7935"/>
    <w:rsid w:val="003F7FA8"/>
    <w:rsid w:val="00400669"/>
    <w:rsid w:val="00401210"/>
    <w:rsid w:val="00401F6C"/>
    <w:rsid w:val="0040201E"/>
    <w:rsid w:val="0040206B"/>
    <w:rsid w:val="004022CD"/>
    <w:rsid w:val="004024BA"/>
    <w:rsid w:val="00402593"/>
    <w:rsid w:val="004027B1"/>
    <w:rsid w:val="00402B90"/>
    <w:rsid w:val="00402EAB"/>
    <w:rsid w:val="00404180"/>
    <w:rsid w:val="004042B5"/>
    <w:rsid w:val="00404718"/>
    <w:rsid w:val="004048D9"/>
    <w:rsid w:val="00404AB1"/>
    <w:rsid w:val="00404B9A"/>
    <w:rsid w:val="00404FFD"/>
    <w:rsid w:val="00405373"/>
    <w:rsid w:val="0040543F"/>
    <w:rsid w:val="0040547E"/>
    <w:rsid w:val="0040589B"/>
    <w:rsid w:val="00405B8D"/>
    <w:rsid w:val="004064A5"/>
    <w:rsid w:val="00406684"/>
    <w:rsid w:val="004066DD"/>
    <w:rsid w:val="00406855"/>
    <w:rsid w:val="004068B5"/>
    <w:rsid w:val="00406A0D"/>
    <w:rsid w:val="00406B67"/>
    <w:rsid w:val="00406DB3"/>
    <w:rsid w:val="0040756A"/>
    <w:rsid w:val="004078D1"/>
    <w:rsid w:val="00407C55"/>
    <w:rsid w:val="00407EB0"/>
    <w:rsid w:val="00410012"/>
    <w:rsid w:val="00410388"/>
    <w:rsid w:val="0041053A"/>
    <w:rsid w:val="00410616"/>
    <w:rsid w:val="00410CF2"/>
    <w:rsid w:val="00410E63"/>
    <w:rsid w:val="00411331"/>
    <w:rsid w:val="00411DA5"/>
    <w:rsid w:val="00411EB2"/>
    <w:rsid w:val="00412379"/>
    <w:rsid w:val="00412CE0"/>
    <w:rsid w:val="00412F7B"/>
    <w:rsid w:val="00413278"/>
    <w:rsid w:val="00413F71"/>
    <w:rsid w:val="0041406D"/>
    <w:rsid w:val="004141F9"/>
    <w:rsid w:val="00414833"/>
    <w:rsid w:val="00414A52"/>
    <w:rsid w:val="00414B24"/>
    <w:rsid w:val="00414CEA"/>
    <w:rsid w:val="00415168"/>
    <w:rsid w:val="00415461"/>
    <w:rsid w:val="00415479"/>
    <w:rsid w:val="004157F5"/>
    <w:rsid w:val="004160CC"/>
    <w:rsid w:val="0041684A"/>
    <w:rsid w:val="00417642"/>
    <w:rsid w:val="004179AC"/>
    <w:rsid w:val="00417CF2"/>
    <w:rsid w:val="004202C8"/>
    <w:rsid w:val="00420412"/>
    <w:rsid w:val="00420A17"/>
    <w:rsid w:val="00420C7F"/>
    <w:rsid w:val="00420CFD"/>
    <w:rsid w:val="004213DA"/>
    <w:rsid w:val="0042146F"/>
    <w:rsid w:val="004215DC"/>
    <w:rsid w:val="00421DC9"/>
    <w:rsid w:val="00422380"/>
    <w:rsid w:val="00422609"/>
    <w:rsid w:val="004227C4"/>
    <w:rsid w:val="00422E10"/>
    <w:rsid w:val="0042303D"/>
    <w:rsid w:val="00423929"/>
    <w:rsid w:val="004256A3"/>
    <w:rsid w:val="00425C21"/>
    <w:rsid w:val="00425EAD"/>
    <w:rsid w:val="00426080"/>
    <w:rsid w:val="004262ED"/>
    <w:rsid w:val="00426811"/>
    <w:rsid w:val="00426E9C"/>
    <w:rsid w:val="00427955"/>
    <w:rsid w:val="00427A4A"/>
    <w:rsid w:val="00427AD4"/>
    <w:rsid w:val="00427DD1"/>
    <w:rsid w:val="00430101"/>
    <w:rsid w:val="00430B6B"/>
    <w:rsid w:val="00430CBF"/>
    <w:rsid w:val="00430F3E"/>
    <w:rsid w:val="00431114"/>
    <w:rsid w:val="0043174B"/>
    <w:rsid w:val="00431974"/>
    <w:rsid w:val="00432161"/>
    <w:rsid w:val="004323C5"/>
    <w:rsid w:val="004323CD"/>
    <w:rsid w:val="004329D9"/>
    <w:rsid w:val="00433568"/>
    <w:rsid w:val="00433E38"/>
    <w:rsid w:val="004341BD"/>
    <w:rsid w:val="004343C4"/>
    <w:rsid w:val="0043457D"/>
    <w:rsid w:val="00434D4E"/>
    <w:rsid w:val="0043531F"/>
    <w:rsid w:val="00435520"/>
    <w:rsid w:val="004355B4"/>
    <w:rsid w:val="0043584F"/>
    <w:rsid w:val="00435A8D"/>
    <w:rsid w:val="00435BD2"/>
    <w:rsid w:val="00436172"/>
    <w:rsid w:val="00436316"/>
    <w:rsid w:val="00436354"/>
    <w:rsid w:val="0043657C"/>
    <w:rsid w:val="00436E1D"/>
    <w:rsid w:val="004374C8"/>
    <w:rsid w:val="004376D7"/>
    <w:rsid w:val="00437757"/>
    <w:rsid w:val="00437775"/>
    <w:rsid w:val="00437CC4"/>
    <w:rsid w:val="00437CC8"/>
    <w:rsid w:val="00437D2C"/>
    <w:rsid w:val="0044100F"/>
    <w:rsid w:val="004410BE"/>
    <w:rsid w:val="00441283"/>
    <w:rsid w:val="004412F8"/>
    <w:rsid w:val="00441404"/>
    <w:rsid w:val="00441509"/>
    <w:rsid w:val="004415E1"/>
    <w:rsid w:val="00441AA5"/>
    <w:rsid w:val="00442431"/>
    <w:rsid w:val="004424CB"/>
    <w:rsid w:val="00442BB3"/>
    <w:rsid w:val="00442CFF"/>
    <w:rsid w:val="00442E83"/>
    <w:rsid w:val="00443395"/>
    <w:rsid w:val="00444039"/>
    <w:rsid w:val="00444409"/>
    <w:rsid w:val="0044478F"/>
    <w:rsid w:val="0044503F"/>
    <w:rsid w:val="004452B6"/>
    <w:rsid w:val="0044660D"/>
    <w:rsid w:val="00446FC3"/>
    <w:rsid w:val="00446FD4"/>
    <w:rsid w:val="00447511"/>
    <w:rsid w:val="00447DDA"/>
    <w:rsid w:val="00447FA4"/>
    <w:rsid w:val="00450025"/>
    <w:rsid w:val="0045091A"/>
    <w:rsid w:val="0045092A"/>
    <w:rsid w:val="004509BC"/>
    <w:rsid w:val="00450CF3"/>
    <w:rsid w:val="00451548"/>
    <w:rsid w:val="004515D5"/>
    <w:rsid w:val="00451989"/>
    <w:rsid w:val="00451DFA"/>
    <w:rsid w:val="004524C7"/>
    <w:rsid w:val="004530FC"/>
    <w:rsid w:val="0045324F"/>
    <w:rsid w:val="00453569"/>
    <w:rsid w:val="0045386E"/>
    <w:rsid w:val="00453A9E"/>
    <w:rsid w:val="00453F2F"/>
    <w:rsid w:val="00454010"/>
    <w:rsid w:val="004541FF"/>
    <w:rsid w:val="004542EC"/>
    <w:rsid w:val="00454FE4"/>
    <w:rsid w:val="0045583F"/>
    <w:rsid w:val="00455A29"/>
    <w:rsid w:val="00455A88"/>
    <w:rsid w:val="00455F27"/>
    <w:rsid w:val="00455F84"/>
    <w:rsid w:val="0045614F"/>
    <w:rsid w:val="00456E91"/>
    <w:rsid w:val="00457270"/>
    <w:rsid w:val="0045742B"/>
    <w:rsid w:val="004578CC"/>
    <w:rsid w:val="004601F7"/>
    <w:rsid w:val="004605B2"/>
    <w:rsid w:val="00461074"/>
    <w:rsid w:val="00461F3C"/>
    <w:rsid w:val="0046208E"/>
    <w:rsid w:val="0046226E"/>
    <w:rsid w:val="00462313"/>
    <w:rsid w:val="004626A6"/>
    <w:rsid w:val="00462A96"/>
    <w:rsid w:val="0046405F"/>
    <w:rsid w:val="004642FD"/>
    <w:rsid w:val="0046443D"/>
    <w:rsid w:val="004659A5"/>
    <w:rsid w:val="00465ACA"/>
    <w:rsid w:val="0046615E"/>
    <w:rsid w:val="00466724"/>
    <w:rsid w:val="00467353"/>
    <w:rsid w:val="004674E0"/>
    <w:rsid w:val="00470B63"/>
    <w:rsid w:val="00470CDF"/>
    <w:rsid w:val="004715A3"/>
    <w:rsid w:val="00471B02"/>
    <w:rsid w:val="00471F98"/>
    <w:rsid w:val="00472174"/>
    <w:rsid w:val="004721F2"/>
    <w:rsid w:val="0047247B"/>
    <w:rsid w:val="004728EF"/>
    <w:rsid w:val="00473077"/>
    <w:rsid w:val="00473099"/>
    <w:rsid w:val="0047365D"/>
    <w:rsid w:val="00473C53"/>
    <w:rsid w:val="004740BD"/>
    <w:rsid w:val="0047444C"/>
    <w:rsid w:val="00474C7C"/>
    <w:rsid w:val="00474EEE"/>
    <w:rsid w:val="00474FEC"/>
    <w:rsid w:val="00474FED"/>
    <w:rsid w:val="004750CC"/>
    <w:rsid w:val="00475369"/>
    <w:rsid w:val="004755C1"/>
    <w:rsid w:val="004758BB"/>
    <w:rsid w:val="004758CD"/>
    <w:rsid w:val="00476EAC"/>
    <w:rsid w:val="00477124"/>
    <w:rsid w:val="004777D7"/>
    <w:rsid w:val="00480840"/>
    <w:rsid w:val="00480CAC"/>
    <w:rsid w:val="0048133F"/>
    <w:rsid w:val="00481750"/>
    <w:rsid w:val="00481FB6"/>
    <w:rsid w:val="0048262C"/>
    <w:rsid w:val="004829EA"/>
    <w:rsid w:val="00482A46"/>
    <w:rsid w:val="004832AE"/>
    <w:rsid w:val="00483589"/>
    <w:rsid w:val="004836BB"/>
    <w:rsid w:val="0048373D"/>
    <w:rsid w:val="00483BB9"/>
    <w:rsid w:val="0048437C"/>
    <w:rsid w:val="0048457C"/>
    <w:rsid w:val="00484986"/>
    <w:rsid w:val="00484FCD"/>
    <w:rsid w:val="004857A1"/>
    <w:rsid w:val="00485815"/>
    <w:rsid w:val="00485A79"/>
    <w:rsid w:val="00485FC7"/>
    <w:rsid w:val="0048637A"/>
    <w:rsid w:val="004863C2"/>
    <w:rsid w:val="00486762"/>
    <w:rsid w:val="00486922"/>
    <w:rsid w:val="00486CFF"/>
    <w:rsid w:val="00486F08"/>
    <w:rsid w:val="00487146"/>
    <w:rsid w:val="0048745C"/>
    <w:rsid w:val="00487ACD"/>
    <w:rsid w:val="00487C70"/>
    <w:rsid w:val="00487C72"/>
    <w:rsid w:val="0049081A"/>
    <w:rsid w:val="004916E2"/>
    <w:rsid w:val="004919DC"/>
    <w:rsid w:val="00491FE9"/>
    <w:rsid w:val="00492117"/>
    <w:rsid w:val="004921E1"/>
    <w:rsid w:val="004924D8"/>
    <w:rsid w:val="00492558"/>
    <w:rsid w:val="004929D5"/>
    <w:rsid w:val="00493134"/>
    <w:rsid w:val="00493392"/>
    <w:rsid w:val="004941DD"/>
    <w:rsid w:val="00494E4E"/>
    <w:rsid w:val="004956B9"/>
    <w:rsid w:val="00495D5B"/>
    <w:rsid w:val="00496451"/>
    <w:rsid w:val="00496A6E"/>
    <w:rsid w:val="00497653"/>
    <w:rsid w:val="00497B7D"/>
    <w:rsid w:val="00497D1F"/>
    <w:rsid w:val="004A0507"/>
    <w:rsid w:val="004A06C4"/>
    <w:rsid w:val="004A0E2C"/>
    <w:rsid w:val="004A1362"/>
    <w:rsid w:val="004A187E"/>
    <w:rsid w:val="004A1B1D"/>
    <w:rsid w:val="004A1DBA"/>
    <w:rsid w:val="004A22DE"/>
    <w:rsid w:val="004A24E5"/>
    <w:rsid w:val="004A2C2F"/>
    <w:rsid w:val="004A2DD8"/>
    <w:rsid w:val="004A2E1F"/>
    <w:rsid w:val="004A3207"/>
    <w:rsid w:val="004A33BB"/>
    <w:rsid w:val="004A368F"/>
    <w:rsid w:val="004A3A3B"/>
    <w:rsid w:val="004A4059"/>
    <w:rsid w:val="004A4B6E"/>
    <w:rsid w:val="004A4FE7"/>
    <w:rsid w:val="004A5632"/>
    <w:rsid w:val="004A5E55"/>
    <w:rsid w:val="004A6080"/>
    <w:rsid w:val="004A60E7"/>
    <w:rsid w:val="004A68AE"/>
    <w:rsid w:val="004A6A9F"/>
    <w:rsid w:val="004A7EC6"/>
    <w:rsid w:val="004B0720"/>
    <w:rsid w:val="004B0816"/>
    <w:rsid w:val="004B0888"/>
    <w:rsid w:val="004B0CE6"/>
    <w:rsid w:val="004B0ECA"/>
    <w:rsid w:val="004B1314"/>
    <w:rsid w:val="004B1832"/>
    <w:rsid w:val="004B2323"/>
    <w:rsid w:val="004B24FC"/>
    <w:rsid w:val="004B2CBB"/>
    <w:rsid w:val="004B2D7E"/>
    <w:rsid w:val="004B2E9D"/>
    <w:rsid w:val="004B3EE8"/>
    <w:rsid w:val="004B4792"/>
    <w:rsid w:val="004B4CA1"/>
    <w:rsid w:val="004B5975"/>
    <w:rsid w:val="004B5C44"/>
    <w:rsid w:val="004B6226"/>
    <w:rsid w:val="004B62BE"/>
    <w:rsid w:val="004B639F"/>
    <w:rsid w:val="004B63AB"/>
    <w:rsid w:val="004B6864"/>
    <w:rsid w:val="004B6E7F"/>
    <w:rsid w:val="004B7094"/>
    <w:rsid w:val="004B7A53"/>
    <w:rsid w:val="004C042C"/>
    <w:rsid w:val="004C05D3"/>
    <w:rsid w:val="004C0C48"/>
    <w:rsid w:val="004C0DEF"/>
    <w:rsid w:val="004C178A"/>
    <w:rsid w:val="004C1C0B"/>
    <w:rsid w:val="004C1F1A"/>
    <w:rsid w:val="004C2554"/>
    <w:rsid w:val="004C2CC7"/>
    <w:rsid w:val="004C3115"/>
    <w:rsid w:val="004C37BE"/>
    <w:rsid w:val="004C432F"/>
    <w:rsid w:val="004C44E3"/>
    <w:rsid w:val="004C4D89"/>
    <w:rsid w:val="004C50FD"/>
    <w:rsid w:val="004C543F"/>
    <w:rsid w:val="004C5901"/>
    <w:rsid w:val="004C5F09"/>
    <w:rsid w:val="004C5F36"/>
    <w:rsid w:val="004C62AA"/>
    <w:rsid w:val="004C68EF"/>
    <w:rsid w:val="004C6AA7"/>
    <w:rsid w:val="004C6B60"/>
    <w:rsid w:val="004C6CD8"/>
    <w:rsid w:val="004C77E9"/>
    <w:rsid w:val="004C7CAE"/>
    <w:rsid w:val="004C7ED9"/>
    <w:rsid w:val="004D01BB"/>
    <w:rsid w:val="004D01DE"/>
    <w:rsid w:val="004D04D7"/>
    <w:rsid w:val="004D05D2"/>
    <w:rsid w:val="004D0A30"/>
    <w:rsid w:val="004D0E8A"/>
    <w:rsid w:val="004D13D0"/>
    <w:rsid w:val="004D2163"/>
    <w:rsid w:val="004D22FD"/>
    <w:rsid w:val="004D277F"/>
    <w:rsid w:val="004D33E8"/>
    <w:rsid w:val="004D3813"/>
    <w:rsid w:val="004D3C1E"/>
    <w:rsid w:val="004D405A"/>
    <w:rsid w:val="004D4665"/>
    <w:rsid w:val="004D57DF"/>
    <w:rsid w:val="004D5954"/>
    <w:rsid w:val="004D5B76"/>
    <w:rsid w:val="004D659C"/>
    <w:rsid w:val="004D66DC"/>
    <w:rsid w:val="004D6798"/>
    <w:rsid w:val="004D69DF"/>
    <w:rsid w:val="004D6F3D"/>
    <w:rsid w:val="004D730E"/>
    <w:rsid w:val="004D7643"/>
    <w:rsid w:val="004D7DC7"/>
    <w:rsid w:val="004E00F4"/>
    <w:rsid w:val="004E05FB"/>
    <w:rsid w:val="004E0CF3"/>
    <w:rsid w:val="004E0F99"/>
    <w:rsid w:val="004E1D21"/>
    <w:rsid w:val="004E2808"/>
    <w:rsid w:val="004E2A66"/>
    <w:rsid w:val="004E360B"/>
    <w:rsid w:val="004E364D"/>
    <w:rsid w:val="004E3990"/>
    <w:rsid w:val="004E3A79"/>
    <w:rsid w:val="004E3C12"/>
    <w:rsid w:val="004E433C"/>
    <w:rsid w:val="004E465E"/>
    <w:rsid w:val="004E5190"/>
    <w:rsid w:val="004E5EB0"/>
    <w:rsid w:val="004E614A"/>
    <w:rsid w:val="004E6888"/>
    <w:rsid w:val="004E69CE"/>
    <w:rsid w:val="004E6BD5"/>
    <w:rsid w:val="004E6DC9"/>
    <w:rsid w:val="004E6F44"/>
    <w:rsid w:val="004E72BA"/>
    <w:rsid w:val="004E72D8"/>
    <w:rsid w:val="004E7369"/>
    <w:rsid w:val="004E7ABF"/>
    <w:rsid w:val="004F020F"/>
    <w:rsid w:val="004F0569"/>
    <w:rsid w:val="004F082E"/>
    <w:rsid w:val="004F0B5B"/>
    <w:rsid w:val="004F0BC9"/>
    <w:rsid w:val="004F0FB5"/>
    <w:rsid w:val="004F123E"/>
    <w:rsid w:val="004F1F96"/>
    <w:rsid w:val="004F224D"/>
    <w:rsid w:val="004F2818"/>
    <w:rsid w:val="004F29C4"/>
    <w:rsid w:val="004F2D9E"/>
    <w:rsid w:val="004F2E17"/>
    <w:rsid w:val="004F2EBD"/>
    <w:rsid w:val="004F33CF"/>
    <w:rsid w:val="004F412F"/>
    <w:rsid w:val="004F4575"/>
    <w:rsid w:val="004F525C"/>
    <w:rsid w:val="004F5EAF"/>
    <w:rsid w:val="004F60CE"/>
    <w:rsid w:val="004F6353"/>
    <w:rsid w:val="004F6690"/>
    <w:rsid w:val="004F675D"/>
    <w:rsid w:val="004F67B5"/>
    <w:rsid w:val="004F6F44"/>
    <w:rsid w:val="004F7241"/>
    <w:rsid w:val="005003A2"/>
    <w:rsid w:val="0050051B"/>
    <w:rsid w:val="0050056B"/>
    <w:rsid w:val="005005DA"/>
    <w:rsid w:val="00500890"/>
    <w:rsid w:val="00500A35"/>
    <w:rsid w:val="00500ACD"/>
    <w:rsid w:val="00500ADA"/>
    <w:rsid w:val="00501955"/>
    <w:rsid w:val="00501EED"/>
    <w:rsid w:val="00502644"/>
    <w:rsid w:val="005028DA"/>
    <w:rsid w:val="00502BB7"/>
    <w:rsid w:val="00503451"/>
    <w:rsid w:val="00503777"/>
    <w:rsid w:val="00503CE1"/>
    <w:rsid w:val="005051B9"/>
    <w:rsid w:val="00505C8D"/>
    <w:rsid w:val="00505DC7"/>
    <w:rsid w:val="00505DCE"/>
    <w:rsid w:val="00506134"/>
    <w:rsid w:val="00506600"/>
    <w:rsid w:val="005074BA"/>
    <w:rsid w:val="005075FE"/>
    <w:rsid w:val="00510730"/>
    <w:rsid w:val="00510946"/>
    <w:rsid w:val="00510A8A"/>
    <w:rsid w:val="00510D6B"/>
    <w:rsid w:val="00511124"/>
    <w:rsid w:val="00511479"/>
    <w:rsid w:val="0051149E"/>
    <w:rsid w:val="00511E68"/>
    <w:rsid w:val="00512171"/>
    <w:rsid w:val="00512C86"/>
    <w:rsid w:val="00512F15"/>
    <w:rsid w:val="005135E4"/>
    <w:rsid w:val="00513B9F"/>
    <w:rsid w:val="005143AD"/>
    <w:rsid w:val="005145E9"/>
    <w:rsid w:val="00514A6E"/>
    <w:rsid w:val="00514B56"/>
    <w:rsid w:val="00514E00"/>
    <w:rsid w:val="00514ED7"/>
    <w:rsid w:val="00514FD6"/>
    <w:rsid w:val="005152EA"/>
    <w:rsid w:val="00515BCB"/>
    <w:rsid w:val="00515C66"/>
    <w:rsid w:val="00516BA9"/>
    <w:rsid w:val="00517347"/>
    <w:rsid w:val="00517487"/>
    <w:rsid w:val="00520A39"/>
    <w:rsid w:val="00521040"/>
    <w:rsid w:val="00521AE6"/>
    <w:rsid w:val="00521C07"/>
    <w:rsid w:val="00521DB8"/>
    <w:rsid w:val="00522005"/>
    <w:rsid w:val="00522015"/>
    <w:rsid w:val="005228A5"/>
    <w:rsid w:val="00522D9D"/>
    <w:rsid w:val="00523D18"/>
    <w:rsid w:val="00524704"/>
    <w:rsid w:val="0052519A"/>
    <w:rsid w:val="00525868"/>
    <w:rsid w:val="00526DF4"/>
    <w:rsid w:val="005276AA"/>
    <w:rsid w:val="00527B00"/>
    <w:rsid w:val="005308E8"/>
    <w:rsid w:val="0053128A"/>
    <w:rsid w:val="00531B98"/>
    <w:rsid w:val="005323BD"/>
    <w:rsid w:val="00532A5A"/>
    <w:rsid w:val="00532C82"/>
    <w:rsid w:val="00532D6F"/>
    <w:rsid w:val="005331A3"/>
    <w:rsid w:val="00533714"/>
    <w:rsid w:val="00533ED7"/>
    <w:rsid w:val="00534952"/>
    <w:rsid w:val="00534997"/>
    <w:rsid w:val="00534F0A"/>
    <w:rsid w:val="00535044"/>
    <w:rsid w:val="00535B11"/>
    <w:rsid w:val="0053614F"/>
    <w:rsid w:val="005369F3"/>
    <w:rsid w:val="00536DF0"/>
    <w:rsid w:val="0053739B"/>
    <w:rsid w:val="00537508"/>
    <w:rsid w:val="00537746"/>
    <w:rsid w:val="0053776E"/>
    <w:rsid w:val="00537B5A"/>
    <w:rsid w:val="00537D0A"/>
    <w:rsid w:val="005402A4"/>
    <w:rsid w:val="00540309"/>
    <w:rsid w:val="005405B4"/>
    <w:rsid w:val="00541158"/>
    <w:rsid w:val="0054152E"/>
    <w:rsid w:val="00541F1F"/>
    <w:rsid w:val="0054205E"/>
    <w:rsid w:val="00542388"/>
    <w:rsid w:val="0054311B"/>
    <w:rsid w:val="005431D0"/>
    <w:rsid w:val="00543467"/>
    <w:rsid w:val="00543925"/>
    <w:rsid w:val="005439B1"/>
    <w:rsid w:val="00543CD4"/>
    <w:rsid w:val="00543D25"/>
    <w:rsid w:val="00543D4F"/>
    <w:rsid w:val="00543F7F"/>
    <w:rsid w:val="00544109"/>
    <w:rsid w:val="005446DE"/>
    <w:rsid w:val="005447F5"/>
    <w:rsid w:val="00544CD2"/>
    <w:rsid w:val="00545D5C"/>
    <w:rsid w:val="00545DB2"/>
    <w:rsid w:val="00546321"/>
    <w:rsid w:val="00546B78"/>
    <w:rsid w:val="00547FE1"/>
    <w:rsid w:val="005506B8"/>
    <w:rsid w:val="00550E66"/>
    <w:rsid w:val="005516A5"/>
    <w:rsid w:val="00551A92"/>
    <w:rsid w:val="00551F3D"/>
    <w:rsid w:val="0055220F"/>
    <w:rsid w:val="00553852"/>
    <w:rsid w:val="00554F96"/>
    <w:rsid w:val="005550EB"/>
    <w:rsid w:val="00555148"/>
    <w:rsid w:val="005559AB"/>
    <w:rsid w:val="00555F8A"/>
    <w:rsid w:val="005561C1"/>
    <w:rsid w:val="0055643E"/>
    <w:rsid w:val="005568D6"/>
    <w:rsid w:val="00556B7E"/>
    <w:rsid w:val="00556D2F"/>
    <w:rsid w:val="00557B85"/>
    <w:rsid w:val="005602C2"/>
    <w:rsid w:val="0056084F"/>
    <w:rsid w:val="00560FC9"/>
    <w:rsid w:val="00561258"/>
    <w:rsid w:val="0056169A"/>
    <w:rsid w:val="0056212D"/>
    <w:rsid w:val="0056259B"/>
    <w:rsid w:val="005625FE"/>
    <w:rsid w:val="00562C85"/>
    <w:rsid w:val="00562EAE"/>
    <w:rsid w:val="00562ECE"/>
    <w:rsid w:val="00562EFC"/>
    <w:rsid w:val="00563275"/>
    <w:rsid w:val="00563AC7"/>
    <w:rsid w:val="00564421"/>
    <w:rsid w:val="005644C3"/>
    <w:rsid w:val="005647AE"/>
    <w:rsid w:val="00564864"/>
    <w:rsid w:val="00565724"/>
    <w:rsid w:val="00565A15"/>
    <w:rsid w:val="00566052"/>
    <w:rsid w:val="0056620C"/>
    <w:rsid w:val="0056627A"/>
    <w:rsid w:val="0056699B"/>
    <w:rsid w:val="00566A1E"/>
    <w:rsid w:val="00566B60"/>
    <w:rsid w:val="00567172"/>
    <w:rsid w:val="00567A8D"/>
    <w:rsid w:val="00567DCE"/>
    <w:rsid w:val="00567DD5"/>
    <w:rsid w:val="00567EAC"/>
    <w:rsid w:val="005705FD"/>
    <w:rsid w:val="00570E33"/>
    <w:rsid w:val="00571422"/>
    <w:rsid w:val="005714D2"/>
    <w:rsid w:val="005716E5"/>
    <w:rsid w:val="0057186A"/>
    <w:rsid w:val="00571F2D"/>
    <w:rsid w:val="005724CE"/>
    <w:rsid w:val="00572697"/>
    <w:rsid w:val="005727FD"/>
    <w:rsid w:val="005737EE"/>
    <w:rsid w:val="00573FC2"/>
    <w:rsid w:val="005743BF"/>
    <w:rsid w:val="00574534"/>
    <w:rsid w:val="0057466D"/>
    <w:rsid w:val="00574684"/>
    <w:rsid w:val="00574919"/>
    <w:rsid w:val="00575DEF"/>
    <w:rsid w:val="00576A5A"/>
    <w:rsid w:val="00576B94"/>
    <w:rsid w:val="00576CA6"/>
    <w:rsid w:val="00576EA7"/>
    <w:rsid w:val="0057719E"/>
    <w:rsid w:val="00577937"/>
    <w:rsid w:val="00577AC9"/>
    <w:rsid w:val="005802CF"/>
    <w:rsid w:val="005803EF"/>
    <w:rsid w:val="00580A57"/>
    <w:rsid w:val="00580CC7"/>
    <w:rsid w:val="005810C9"/>
    <w:rsid w:val="00581159"/>
    <w:rsid w:val="0058150C"/>
    <w:rsid w:val="00581741"/>
    <w:rsid w:val="00581C0D"/>
    <w:rsid w:val="00581DE8"/>
    <w:rsid w:val="00581DFD"/>
    <w:rsid w:val="00582095"/>
    <w:rsid w:val="005823AD"/>
    <w:rsid w:val="005829CF"/>
    <w:rsid w:val="00582D02"/>
    <w:rsid w:val="00582D6F"/>
    <w:rsid w:val="0058301E"/>
    <w:rsid w:val="00583254"/>
    <w:rsid w:val="005837B4"/>
    <w:rsid w:val="00583BA3"/>
    <w:rsid w:val="00583DED"/>
    <w:rsid w:val="00584632"/>
    <w:rsid w:val="0058477B"/>
    <w:rsid w:val="005848A0"/>
    <w:rsid w:val="00584D72"/>
    <w:rsid w:val="005853B2"/>
    <w:rsid w:val="00585625"/>
    <w:rsid w:val="00585E5F"/>
    <w:rsid w:val="00585F1B"/>
    <w:rsid w:val="00585F65"/>
    <w:rsid w:val="005862C0"/>
    <w:rsid w:val="00586E8D"/>
    <w:rsid w:val="00586EAC"/>
    <w:rsid w:val="005870F1"/>
    <w:rsid w:val="00587732"/>
    <w:rsid w:val="005877C7"/>
    <w:rsid w:val="005878C0"/>
    <w:rsid w:val="005903F4"/>
    <w:rsid w:val="00590962"/>
    <w:rsid w:val="00590D01"/>
    <w:rsid w:val="00590F25"/>
    <w:rsid w:val="0059115F"/>
    <w:rsid w:val="005911FB"/>
    <w:rsid w:val="00591432"/>
    <w:rsid w:val="00591BB8"/>
    <w:rsid w:val="00591D8B"/>
    <w:rsid w:val="00592261"/>
    <w:rsid w:val="0059227B"/>
    <w:rsid w:val="005926E4"/>
    <w:rsid w:val="00592A3D"/>
    <w:rsid w:val="00592D63"/>
    <w:rsid w:val="00592FA8"/>
    <w:rsid w:val="0059310A"/>
    <w:rsid w:val="00593887"/>
    <w:rsid w:val="00593E61"/>
    <w:rsid w:val="00594861"/>
    <w:rsid w:val="00594AAD"/>
    <w:rsid w:val="005957EA"/>
    <w:rsid w:val="00595E02"/>
    <w:rsid w:val="00595F85"/>
    <w:rsid w:val="00596074"/>
    <w:rsid w:val="005966EA"/>
    <w:rsid w:val="00596715"/>
    <w:rsid w:val="00596A02"/>
    <w:rsid w:val="00597BCD"/>
    <w:rsid w:val="005A01FC"/>
    <w:rsid w:val="005A0541"/>
    <w:rsid w:val="005A0692"/>
    <w:rsid w:val="005A185A"/>
    <w:rsid w:val="005A1A50"/>
    <w:rsid w:val="005A1A84"/>
    <w:rsid w:val="005A1F33"/>
    <w:rsid w:val="005A21E4"/>
    <w:rsid w:val="005A21F9"/>
    <w:rsid w:val="005A23CE"/>
    <w:rsid w:val="005A23D0"/>
    <w:rsid w:val="005A32B0"/>
    <w:rsid w:val="005A3983"/>
    <w:rsid w:val="005A3ED0"/>
    <w:rsid w:val="005A4137"/>
    <w:rsid w:val="005A4142"/>
    <w:rsid w:val="005A45E5"/>
    <w:rsid w:val="005A4610"/>
    <w:rsid w:val="005A46B5"/>
    <w:rsid w:val="005A497B"/>
    <w:rsid w:val="005A4C01"/>
    <w:rsid w:val="005A5164"/>
    <w:rsid w:val="005A5637"/>
    <w:rsid w:val="005A566C"/>
    <w:rsid w:val="005A58B5"/>
    <w:rsid w:val="005A59DF"/>
    <w:rsid w:val="005A5A65"/>
    <w:rsid w:val="005A5EBC"/>
    <w:rsid w:val="005A6961"/>
    <w:rsid w:val="005A6C8F"/>
    <w:rsid w:val="005A6CDD"/>
    <w:rsid w:val="005A6E4A"/>
    <w:rsid w:val="005A6F5C"/>
    <w:rsid w:val="005A7021"/>
    <w:rsid w:val="005A7739"/>
    <w:rsid w:val="005A7875"/>
    <w:rsid w:val="005A7C71"/>
    <w:rsid w:val="005B072B"/>
    <w:rsid w:val="005B0AF6"/>
    <w:rsid w:val="005B151D"/>
    <w:rsid w:val="005B1650"/>
    <w:rsid w:val="005B1738"/>
    <w:rsid w:val="005B1806"/>
    <w:rsid w:val="005B19A2"/>
    <w:rsid w:val="005B1AD8"/>
    <w:rsid w:val="005B1F5E"/>
    <w:rsid w:val="005B1FFB"/>
    <w:rsid w:val="005B2374"/>
    <w:rsid w:val="005B28C4"/>
    <w:rsid w:val="005B2AB5"/>
    <w:rsid w:val="005B2C74"/>
    <w:rsid w:val="005B2D8B"/>
    <w:rsid w:val="005B2DF1"/>
    <w:rsid w:val="005B2FE0"/>
    <w:rsid w:val="005B38C4"/>
    <w:rsid w:val="005B3A84"/>
    <w:rsid w:val="005B41A7"/>
    <w:rsid w:val="005B48EC"/>
    <w:rsid w:val="005B496B"/>
    <w:rsid w:val="005B4AD8"/>
    <w:rsid w:val="005B4E84"/>
    <w:rsid w:val="005B51F3"/>
    <w:rsid w:val="005B52E2"/>
    <w:rsid w:val="005B5D87"/>
    <w:rsid w:val="005B6263"/>
    <w:rsid w:val="005B65A1"/>
    <w:rsid w:val="005B6AEF"/>
    <w:rsid w:val="005B6B50"/>
    <w:rsid w:val="005B6F02"/>
    <w:rsid w:val="005B72ED"/>
    <w:rsid w:val="005B7733"/>
    <w:rsid w:val="005B7DBA"/>
    <w:rsid w:val="005B7DFA"/>
    <w:rsid w:val="005C0151"/>
    <w:rsid w:val="005C01AD"/>
    <w:rsid w:val="005C08A5"/>
    <w:rsid w:val="005C0BBF"/>
    <w:rsid w:val="005C0C3D"/>
    <w:rsid w:val="005C0FAD"/>
    <w:rsid w:val="005C17EB"/>
    <w:rsid w:val="005C1AAA"/>
    <w:rsid w:val="005C1BB3"/>
    <w:rsid w:val="005C1F28"/>
    <w:rsid w:val="005C280C"/>
    <w:rsid w:val="005C29BA"/>
    <w:rsid w:val="005C322A"/>
    <w:rsid w:val="005C3441"/>
    <w:rsid w:val="005C3BA7"/>
    <w:rsid w:val="005C3FC7"/>
    <w:rsid w:val="005C40FC"/>
    <w:rsid w:val="005C437E"/>
    <w:rsid w:val="005C43AA"/>
    <w:rsid w:val="005C440A"/>
    <w:rsid w:val="005C4B93"/>
    <w:rsid w:val="005C55CE"/>
    <w:rsid w:val="005C56FE"/>
    <w:rsid w:val="005C5E2D"/>
    <w:rsid w:val="005C5EFD"/>
    <w:rsid w:val="005C6301"/>
    <w:rsid w:val="005C64FA"/>
    <w:rsid w:val="005C6BC1"/>
    <w:rsid w:val="005C6C22"/>
    <w:rsid w:val="005C70BB"/>
    <w:rsid w:val="005C7631"/>
    <w:rsid w:val="005C7F92"/>
    <w:rsid w:val="005D029D"/>
    <w:rsid w:val="005D0753"/>
    <w:rsid w:val="005D0902"/>
    <w:rsid w:val="005D1648"/>
    <w:rsid w:val="005D1D3F"/>
    <w:rsid w:val="005D24DE"/>
    <w:rsid w:val="005D29B5"/>
    <w:rsid w:val="005D2A08"/>
    <w:rsid w:val="005D2A3E"/>
    <w:rsid w:val="005D3A6C"/>
    <w:rsid w:val="005D4886"/>
    <w:rsid w:val="005D491E"/>
    <w:rsid w:val="005D4C22"/>
    <w:rsid w:val="005D591F"/>
    <w:rsid w:val="005D59B0"/>
    <w:rsid w:val="005D5D35"/>
    <w:rsid w:val="005D609C"/>
    <w:rsid w:val="005D622D"/>
    <w:rsid w:val="005D6544"/>
    <w:rsid w:val="005D654E"/>
    <w:rsid w:val="005D790A"/>
    <w:rsid w:val="005E0182"/>
    <w:rsid w:val="005E01F8"/>
    <w:rsid w:val="005E04EE"/>
    <w:rsid w:val="005E05E8"/>
    <w:rsid w:val="005E0A05"/>
    <w:rsid w:val="005E13A7"/>
    <w:rsid w:val="005E1B34"/>
    <w:rsid w:val="005E3554"/>
    <w:rsid w:val="005E3630"/>
    <w:rsid w:val="005E3C36"/>
    <w:rsid w:val="005E3DC2"/>
    <w:rsid w:val="005E4AB5"/>
    <w:rsid w:val="005E4D81"/>
    <w:rsid w:val="005E5198"/>
    <w:rsid w:val="005E521C"/>
    <w:rsid w:val="005E5C9A"/>
    <w:rsid w:val="005E6AD3"/>
    <w:rsid w:val="005E6B2A"/>
    <w:rsid w:val="005E7E71"/>
    <w:rsid w:val="005F03A5"/>
    <w:rsid w:val="005F120D"/>
    <w:rsid w:val="005F1C0A"/>
    <w:rsid w:val="005F1C8F"/>
    <w:rsid w:val="005F1D14"/>
    <w:rsid w:val="005F23A9"/>
    <w:rsid w:val="005F25F9"/>
    <w:rsid w:val="005F2CA1"/>
    <w:rsid w:val="005F3735"/>
    <w:rsid w:val="005F3783"/>
    <w:rsid w:val="005F3F13"/>
    <w:rsid w:val="005F4074"/>
    <w:rsid w:val="005F4A39"/>
    <w:rsid w:val="005F4D30"/>
    <w:rsid w:val="005F4FE3"/>
    <w:rsid w:val="005F508D"/>
    <w:rsid w:val="005F57C7"/>
    <w:rsid w:val="005F6670"/>
    <w:rsid w:val="005F6758"/>
    <w:rsid w:val="005F679A"/>
    <w:rsid w:val="005F67F2"/>
    <w:rsid w:val="005F78B4"/>
    <w:rsid w:val="006007AE"/>
    <w:rsid w:val="0060090A"/>
    <w:rsid w:val="00601473"/>
    <w:rsid w:val="00601CD3"/>
    <w:rsid w:val="0060207C"/>
    <w:rsid w:val="00602099"/>
    <w:rsid w:val="00602175"/>
    <w:rsid w:val="006026F6"/>
    <w:rsid w:val="00602BB6"/>
    <w:rsid w:val="0060319F"/>
    <w:rsid w:val="00603262"/>
    <w:rsid w:val="00603540"/>
    <w:rsid w:val="00603E54"/>
    <w:rsid w:val="006043C3"/>
    <w:rsid w:val="00604534"/>
    <w:rsid w:val="006047A2"/>
    <w:rsid w:val="00604C41"/>
    <w:rsid w:val="00604D2F"/>
    <w:rsid w:val="00606423"/>
    <w:rsid w:val="006068B2"/>
    <w:rsid w:val="006068E4"/>
    <w:rsid w:val="006074A8"/>
    <w:rsid w:val="00610489"/>
    <w:rsid w:val="00611A28"/>
    <w:rsid w:val="00611F7C"/>
    <w:rsid w:val="00611F8D"/>
    <w:rsid w:val="00612CC3"/>
    <w:rsid w:val="00613F02"/>
    <w:rsid w:val="0061428E"/>
    <w:rsid w:val="0061437D"/>
    <w:rsid w:val="00614416"/>
    <w:rsid w:val="0061479B"/>
    <w:rsid w:val="00614812"/>
    <w:rsid w:val="0061495B"/>
    <w:rsid w:val="00614A3A"/>
    <w:rsid w:val="00614E80"/>
    <w:rsid w:val="006153F6"/>
    <w:rsid w:val="00615AC7"/>
    <w:rsid w:val="00615DD2"/>
    <w:rsid w:val="00616481"/>
    <w:rsid w:val="006168E2"/>
    <w:rsid w:val="00617DBC"/>
    <w:rsid w:val="00617DFB"/>
    <w:rsid w:val="00620173"/>
    <w:rsid w:val="00620678"/>
    <w:rsid w:val="00620F99"/>
    <w:rsid w:val="00620FB4"/>
    <w:rsid w:val="006213C3"/>
    <w:rsid w:val="006214AF"/>
    <w:rsid w:val="00621AD9"/>
    <w:rsid w:val="00621BF5"/>
    <w:rsid w:val="0062279E"/>
    <w:rsid w:val="006237C4"/>
    <w:rsid w:val="006238D7"/>
    <w:rsid w:val="00623EC3"/>
    <w:rsid w:val="00624637"/>
    <w:rsid w:val="006247A6"/>
    <w:rsid w:val="00624C20"/>
    <w:rsid w:val="00624E11"/>
    <w:rsid w:val="00624FE6"/>
    <w:rsid w:val="006256B6"/>
    <w:rsid w:val="0062591E"/>
    <w:rsid w:val="00626722"/>
    <w:rsid w:val="00626813"/>
    <w:rsid w:val="00627953"/>
    <w:rsid w:val="00627A44"/>
    <w:rsid w:val="00627A5B"/>
    <w:rsid w:val="0063013C"/>
    <w:rsid w:val="006303D5"/>
    <w:rsid w:val="006307E8"/>
    <w:rsid w:val="006309CD"/>
    <w:rsid w:val="00630B9E"/>
    <w:rsid w:val="00630BD9"/>
    <w:rsid w:val="006313C3"/>
    <w:rsid w:val="00631430"/>
    <w:rsid w:val="00631BD2"/>
    <w:rsid w:val="00631CBA"/>
    <w:rsid w:val="0063232D"/>
    <w:rsid w:val="006323BD"/>
    <w:rsid w:val="00632576"/>
    <w:rsid w:val="00632DD9"/>
    <w:rsid w:val="00633040"/>
    <w:rsid w:val="006332EB"/>
    <w:rsid w:val="00633DD0"/>
    <w:rsid w:val="0063404F"/>
    <w:rsid w:val="006348DE"/>
    <w:rsid w:val="00634D26"/>
    <w:rsid w:val="00636064"/>
    <w:rsid w:val="00636266"/>
    <w:rsid w:val="00636271"/>
    <w:rsid w:val="00636A97"/>
    <w:rsid w:val="00637D7B"/>
    <w:rsid w:val="00637F0A"/>
    <w:rsid w:val="00637FA6"/>
    <w:rsid w:val="006405ED"/>
    <w:rsid w:val="00640819"/>
    <w:rsid w:val="00640B32"/>
    <w:rsid w:val="006410DE"/>
    <w:rsid w:val="00641730"/>
    <w:rsid w:val="00641C86"/>
    <w:rsid w:val="00641FAA"/>
    <w:rsid w:val="0064324D"/>
    <w:rsid w:val="00643488"/>
    <w:rsid w:val="00643E3A"/>
    <w:rsid w:val="00643FE9"/>
    <w:rsid w:val="00644088"/>
    <w:rsid w:val="00644A18"/>
    <w:rsid w:val="006454C9"/>
    <w:rsid w:val="00645972"/>
    <w:rsid w:val="00646201"/>
    <w:rsid w:val="0064679F"/>
    <w:rsid w:val="00646865"/>
    <w:rsid w:val="00646C4C"/>
    <w:rsid w:val="00646D61"/>
    <w:rsid w:val="0064741D"/>
    <w:rsid w:val="00647E4E"/>
    <w:rsid w:val="00650280"/>
    <w:rsid w:val="00650BFE"/>
    <w:rsid w:val="00650F3E"/>
    <w:rsid w:val="00651C78"/>
    <w:rsid w:val="006521A2"/>
    <w:rsid w:val="006525B9"/>
    <w:rsid w:val="006527AC"/>
    <w:rsid w:val="006530DC"/>
    <w:rsid w:val="00653BF2"/>
    <w:rsid w:val="006540CC"/>
    <w:rsid w:val="0065428A"/>
    <w:rsid w:val="006543C3"/>
    <w:rsid w:val="006547CE"/>
    <w:rsid w:val="006548A5"/>
    <w:rsid w:val="006549FD"/>
    <w:rsid w:val="006555F1"/>
    <w:rsid w:val="00655AA5"/>
    <w:rsid w:val="00655EDC"/>
    <w:rsid w:val="00656731"/>
    <w:rsid w:val="0065687E"/>
    <w:rsid w:val="00656E0F"/>
    <w:rsid w:val="00656F2C"/>
    <w:rsid w:val="006574D0"/>
    <w:rsid w:val="0065769D"/>
    <w:rsid w:val="00657703"/>
    <w:rsid w:val="006577EB"/>
    <w:rsid w:val="00657FF9"/>
    <w:rsid w:val="006602CA"/>
    <w:rsid w:val="006608CA"/>
    <w:rsid w:val="00660D60"/>
    <w:rsid w:val="006613F8"/>
    <w:rsid w:val="00661701"/>
    <w:rsid w:val="00661B50"/>
    <w:rsid w:val="00661BFE"/>
    <w:rsid w:val="00662913"/>
    <w:rsid w:val="00662DE7"/>
    <w:rsid w:val="00663813"/>
    <w:rsid w:val="006639CA"/>
    <w:rsid w:val="00664B58"/>
    <w:rsid w:val="00664D1F"/>
    <w:rsid w:val="00664F2F"/>
    <w:rsid w:val="006650DC"/>
    <w:rsid w:val="006652B2"/>
    <w:rsid w:val="00665F15"/>
    <w:rsid w:val="006661DB"/>
    <w:rsid w:val="006665CF"/>
    <w:rsid w:val="00666964"/>
    <w:rsid w:val="00666A3E"/>
    <w:rsid w:val="00666C3F"/>
    <w:rsid w:val="00666E90"/>
    <w:rsid w:val="00667176"/>
    <w:rsid w:val="00667180"/>
    <w:rsid w:val="006676F1"/>
    <w:rsid w:val="00667E97"/>
    <w:rsid w:val="00670BE4"/>
    <w:rsid w:val="00670E4F"/>
    <w:rsid w:val="0067114F"/>
    <w:rsid w:val="0067126E"/>
    <w:rsid w:val="0067159C"/>
    <w:rsid w:val="006716CA"/>
    <w:rsid w:val="0067179F"/>
    <w:rsid w:val="00671A6B"/>
    <w:rsid w:val="00671AB3"/>
    <w:rsid w:val="00671BC4"/>
    <w:rsid w:val="00671D46"/>
    <w:rsid w:val="00671FCF"/>
    <w:rsid w:val="006722A8"/>
    <w:rsid w:val="006724BD"/>
    <w:rsid w:val="006727BF"/>
    <w:rsid w:val="00672A84"/>
    <w:rsid w:val="00672FBD"/>
    <w:rsid w:val="00672FF8"/>
    <w:rsid w:val="006735F2"/>
    <w:rsid w:val="00673A35"/>
    <w:rsid w:val="00673FE4"/>
    <w:rsid w:val="00674022"/>
    <w:rsid w:val="00674048"/>
    <w:rsid w:val="00674398"/>
    <w:rsid w:val="00674428"/>
    <w:rsid w:val="00674DD2"/>
    <w:rsid w:val="00674F01"/>
    <w:rsid w:val="0067503B"/>
    <w:rsid w:val="00675283"/>
    <w:rsid w:val="0067539D"/>
    <w:rsid w:val="00675CB2"/>
    <w:rsid w:val="006764F8"/>
    <w:rsid w:val="006768DB"/>
    <w:rsid w:val="006800B2"/>
    <w:rsid w:val="006802A1"/>
    <w:rsid w:val="00680393"/>
    <w:rsid w:val="006806CC"/>
    <w:rsid w:val="00680CC8"/>
    <w:rsid w:val="00680EA5"/>
    <w:rsid w:val="00680F09"/>
    <w:rsid w:val="006815B4"/>
    <w:rsid w:val="006817CA"/>
    <w:rsid w:val="00682A80"/>
    <w:rsid w:val="00682AF9"/>
    <w:rsid w:val="00683653"/>
    <w:rsid w:val="006844FA"/>
    <w:rsid w:val="00684626"/>
    <w:rsid w:val="006847CD"/>
    <w:rsid w:val="00684CA2"/>
    <w:rsid w:val="00684E94"/>
    <w:rsid w:val="00685209"/>
    <w:rsid w:val="00685568"/>
    <w:rsid w:val="00685888"/>
    <w:rsid w:val="00686149"/>
    <w:rsid w:val="00686282"/>
    <w:rsid w:val="006862BD"/>
    <w:rsid w:val="00686451"/>
    <w:rsid w:val="00686972"/>
    <w:rsid w:val="00686AE0"/>
    <w:rsid w:val="00687737"/>
    <w:rsid w:val="00690882"/>
    <w:rsid w:val="00690EB8"/>
    <w:rsid w:val="00690FAB"/>
    <w:rsid w:val="00690FE4"/>
    <w:rsid w:val="00691DB9"/>
    <w:rsid w:val="006921C6"/>
    <w:rsid w:val="006928F7"/>
    <w:rsid w:val="00693409"/>
    <w:rsid w:val="00693FD9"/>
    <w:rsid w:val="00694B91"/>
    <w:rsid w:val="00694CC3"/>
    <w:rsid w:val="0069523F"/>
    <w:rsid w:val="00695541"/>
    <w:rsid w:val="0069597A"/>
    <w:rsid w:val="00695E65"/>
    <w:rsid w:val="00695F5E"/>
    <w:rsid w:val="00696440"/>
    <w:rsid w:val="00696BEE"/>
    <w:rsid w:val="0069762E"/>
    <w:rsid w:val="006A0356"/>
    <w:rsid w:val="006A042F"/>
    <w:rsid w:val="006A0AC8"/>
    <w:rsid w:val="006A116E"/>
    <w:rsid w:val="006A1630"/>
    <w:rsid w:val="006A1F3D"/>
    <w:rsid w:val="006A217E"/>
    <w:rsid w:val="006A2410"/>
    <w:rsid w:val="006A295D"/>
    <w:rsid w:val="006A2F5F"/>
    <w:rsid w:val="006A3770"/>
    <w:rsid w:val="006A3CDF"/>
    <w:rsid w:val="006A3CE8"/>
    <w:rsid w:val="006A3E68"/>
    <w:rsid w:val="006A44BF"/>
    <w:rsid w:val="006A5718"/>
    <w:rsid w:val="006A6A57"/>
    <w:rsid w:val="006A6B5B"/>
    <w:rsid w:val="006A6D80"/>
    <w:rsid w:val="006A74A0"/>
    <w:rsid w:val="006A7B4E"/>
    <w:rsid w:val="006A7BC3"/>
    <w:rsid w:val="006A7BF3"/>
    <w:rsid w:val="006A7DB1"/>
    <w:rsid w:val="006B0153"/>
    <w:rsid w:val="006B07BF"/>
    <w:rsid w:val="006B08C0"/>
    <w:rsid w:val="006B0F43"/>
    <w:rsid w:val="006B110D"/>
    <w:rsid w:val="006B11B9"/>
    <w:rsid w:val="006B13E1"/>
    <w:rsid w:val="006B15DC"/>
    <w:rsid w:val="006B16F5"/>
    <w:rsid w:val="006B1772"/>
    <w:rsid w:val="006B198B"/>
    <w:rsid w:val="006B1C5C"/>
    <w:rsid w:val="006B1C72"/>
    <w:rsid w:val="006B1DF5"/>
    <w:rsid w:val="006B204D"/>
    <w:rsid w:val="006B2A71"/>
    <w:rsid w:val="006B2CD5"/>
    <w:rsid w:val="006B2E54"/>
    <w:rsid w:val="006B3080"/>
    <w:rsid w:val="006B3174"/>
    <w:rsid w:val="006B35D8"/>
    <w:rsid w:val="006B372A"/>
    <w:rsid w:val="006B3959"/>
    <w:rsid w:val="006B41F4"/>
    <w:rsid w:val="006B4238"/>
    <w:rsid w:val="006B428C"/>
    <w:rsid w:val="006B46D6"/>
    <w:rsid w:val="006B51A8"/>
    <w:rsid w:val="006B5542"/>
    <w:rsid w:val="006B56F1"/>
    <w:rsid w:val="006B579C"/>
    <w:rsid w:val="006B6476"/>
    <w:rsid w:val="006B6C93"/>
    <w:rsid w:val="006B7AE1"/>
    <w:rsid w:val="006B7E85"/>
    <w:rsid w:val="006C0006"/>
    <w:rsid w:val="006C0109"/>
    <w:rsid w:val="006C09EB"/>
    <w:rsid w:val="006C0CEB"/>
    <w:rsid w:val="006C11BD"/>
    <w:rsid w:val="006C1BAF"/>
    <w:rsid w:val="006C20B5"/>
    <w:rsid w:val="006C2707"/>
    <w:rsid w:val="006C29DF"/>
    <w:rsid w:val="006C323D"/>
    <w:rsid w:val="006C41C8"/>
    <w:rsid w:val="006C42AF"/>
    <w:rsid w:val="006C4435"/>
    <w:rsid w:val="006C4700"/>
    <w:rsid w:val="006C47D8"/>
    <w:rsid w:val="006C551A"/>
    <w:rsid w:val="006C5D58"/>
    <w:rsid w:val="006C5E55"/>
    <w:rsid w:val="006C5FB5"/>
    <w:rsid w:val="006C63ED"/>
    <w:rsid w:val="006C65E8"/>
    <w:rsid w:val="006C6B71"/>
    <w:rsid w:val="006C6C8F"/>
    <w:rsid w:val="006C6D56"/>
    <w:rsid w:val="006C6E47"/>
    <w:rsid w:val="006C7E98"/>
    <w:rsid w:val="006D02E0"/>
    <w:rsid w:val="006D06B8"/>
    <w:rsid w:val="006D0B98"/>
    <w:rsid w:val="006D0B9F"/>
    <w:rsid w:val="006D0CB3"/>
    <w:rsid w:val="006D0E58"/>
    <w:rsid w:val="006D1364"/>
    <w:rsid w:val="006D1B1F"/>
    <w:rsid w:val="006D1E66"/>
    <w:rsid w:val="006D235F"/>
    <w:rsid w:val="006D2488"/>
    <w:rsid w:val="006D299F"/>
    <w:rsid w:val="006D2E06"/>
    <w:rsid w:val="006D3342"/>
    <w:rsid w:val="006D38A9"/>
    <w:rsid w:val="006D3C8E"/>
    <w:rsid w:val="006D41EE"/>
    <w:rsid w:val="006D4CB6"/>
    <w:rsid w:val="006D5925"/>
    <w:rsid w:val="006D5AF7"/>
    <w:rsid w:val="006D61F9"/>
    <w:rsid w:val="006D6A48"/>
    <w:rsid w:val="006D7796"/>
    <w:rsid w:val="006D7BD3"/>
    <w:rsid w:val="006E0DB3"/>
    <w:rsid w:val="006E0F7E"/>
    <w:rsid w:val="006E1402"/>
    <w:rsid w:val="006E1A77"/>
    <w:rsid w:val="006E1DC0"/>
    <w:rsid w:val="006E21A7"/>
    <w:rsid w:val="006E21C8"/>
    <w:rsid w:val="006E26A3"/>
    <w:rsid w:val="006E2CDF"/>
    <w:rsid w:val="006E2FAC"/>
    <w:rsid w:val="006E3055"/>
    <w:rsid w:val="006E38B3"/>
    <w:rsid w:val="006E3AD8"/>
    <w:rsid w:val="006E3C85"/>
    <w:rsid w:val="006E471F"/>
    <w:rsid w:val="006E5069"/>
    <w:rsid w:val="006E51AB"/>
    <w:rsid w:val="006E53D0"/>
    <w:rsid w:val="006E551B"/>
    <w:rsid w:val="006E566C"/>
    <w:rsid w:val="006E5DF6"/>
    <w:rsid w:val="006E622A"/>
    <w:rsid w:val="006E6267"/>
    <w:rsid w:val="006E6A48"/>
    <w:rsid w:val="006E7477"/>
    <w:rsid w:val="006E74BD"/>
    <w:rsid w:val="006E78EC"/>
    <w:rsid w:val="006F00AC"/>
    <w:rsid w:val="006F0289"/>
    <w:rsid w:val="006F12F0"/>
    <w:rsid w:val="006F1687"/>
    <w:rsid w:val="006F16CA"/>
    <w:rsid w:val="006F1D95"/>
    <w:rsid w:val="006F23A8"/>
    <w:rsid w:val="006F2835"/>
    <w:rsid w:val="006F2D5B"/>
    <w:rsid w:val="006F3AD5"/>
    <w:rsid w:val="006F5078"/>
    <w:rsid w:val="006F5586"/>
    <w:rsid w:val="006F575A"/>
    <w:rsid w:val="006F5CB9"/>
    <w:rsid w:val="006F5F9F"/>
    <w:rsid w:val="006F61F5"/>
    <w:rsid w:val="006F6268"/>
    <w:rsid w:val="006F6D82"/>
    <w:rsid w:val="006F78FC"/>
    <w:rsid w:val="006F7E06"/>
    <w:rsid w:val="006F7FD8"/>
    <w:rsid w:val="00700411"/>
    <w:rsid w:val="00700B9C"/>
    <w:rsid w:val="007010EA"/>
    <w:rsid w:val="007012DF"/>
    <w:rsid w:val="00701B22"/>
    <w:rsid w:val="007024C9"/>
    <w:rsid w:val="00702CF3"/>
    <w:rsid w:val="007033BF"/>
    <w:rsid w:val="00703537"/>
    <w:rsid w:val="00703569"/>
    <w:rsid w:val="007039BE"/>
    <w:rsid w:val="00704129"/>
    <w:rsid w:val="0070417B"/>
    <w:rsid w:val="00704755"/>
    <w:rsid w:val="0070583B"/>
    <w:rsid w:val="007060D2"/>
    <w:rsid w:val="0070631B"/>
    <w:rsid w:val="0070654B"/>
    <w:rsid w:val="00706927"/>
    <w:rsid w:val="00706AF3"/>
    <w:rsid w:val="00706CE5"/>
    <w:rsid w:val="00707848"/>
    <w:rsid w:val="00707C0A"/>
    <w:rsid w:val="007100D5"/>
    <w:rsid w:val="00710469"/>
    <w:rsid w:val="00710590"/>
    <w:rsid w:val="00710B60"/>
    <w:rsid w:val="00710EEF"/>
    <w:rsid w:val="00711A9E"/>
    <w:rsid w:val="00711F0F"/>
    <w:rsid w:val="0071244F"/>
    <w:rsid w:val="0071255C"/>
    <w:rsid w:val="00712A41"/>
    <w:rsid w:val="00713076"/>
    <w:rsid w:val="007154C6"/>
    <w:rsid w:val="0071579C"/>
    <w:rsid w:val="00715F1B"/>
    <w:rsid w:val="0071669C"/>
    <w:rsid w:val="00717284"/>
    <w:rsid w:val="00717777"/>
    <w:rsid w:val="007203BF"/>
    <w:rsid w:val="00720843"/>
    <w:rsid w:val="00720A7F"/>
    <w:rsid w:val="00720DED"/>
    <w:rsid w:val="007219D3"/>
    <w:rsid w:val="00721EA4"/>
    <w:rsid w:val="007227C0"/>
    <w:rsid w:val="00722987"/>
    <w:rsid w:val="00722A6F"/>
    <w:rsid w:val="00722BD6"/>
    <w:rsid w:val="00722F99"/>
    <w:rsid w:val="00722FF5"/>
    <w:rsid w:val="0072371C"/>
    <w:rsid w:val="00723988"/>
    <w:rsid w:val="00723D37"/>
    <w:rsid w:val="007248AD"/>
    <w:rsid w:val="0072499D"/>
    <w:rsid w:val="007249A0"/>
    <w:rsid w:val="00724C37"/>
    <w:rsid w:val="00724DBE"/>
    <w:rsid w:val="00724E48"/>
    <w:rsid w:val="0072556D"/>
    <w:rsid w:val="00725893"/>
    <w:rsid w:val="0072659B"/>
    <w:rsid w:val="00726661"/>
    <w:rsid w:val="007275A3"/>
    <w:rsid w:val="00727677"/>
    <w:rsid w:val="00727831"/>
    <w:rsid w:val="00727F1C"/>
    <w:rsid w:val="007300E6"/>
    <w:rsid w:val="00730434"/>
    <w:rsid w:val="007304C0"/>
    <w:rsid w:val="00730CF6"/>
    <w:rsid w:val="00730EA8"/>
    <w:rsid w:val="00730FA8"/>
    <w:rsid w:val="00731004"/>
    <w:rsid w:val="0073133C"/>
    <w:rsid w:val="007315DD"/>
    <w:rsid w:val="0073160E"/>
    <w:rsid w:val="00731D10"/>
    <w:rsid w:val="007323DD"/>
    <w:rsid w:val="00733949"/>
    <w:rsid w:val="00734931"/>
    <w:rsid w:val="00734EF1"/>
    <w:rsid w:val="00735C0C"/>
    <w:rsid w:val="00735DF4"/>
    <w:rsid w:val="00735EA2"/>
    <w:rsid w:val="00736277"/>
    <w:rsid w:val="007367A3"/>
    <w:rsid w:val="0073681F"/>
    <w:rsid w:val="007372E9"/>
    <w:rsid w:val="0074002B"/>
    <w:rsid w:val="00740475"/>
    <w:rsid w:val="00740623"/>
    <w:rsid w:val="00740A56"/>
    <w:rsid w:val="00740FA7"/>
    <w:rsid w:val="007413DF"/>
    <w:rsid w:val="00741603"/>
    <w:rsid w:val="00741E32"/>
    <w:rsid w:val="00741EA3"/>
    <w:rsid w:val="00741FF1"/>
    <w:rsid w:val="0074202C"/>
    <w:rsid w:val="007423B6"/>
    <w:rsid w:val="0074255D"/>
    <w:rsid w:val="007425C0"/>
    <w:rsid w:val="00742747"/>
    <w:rsid w:val="00742906"/>
    <w:rsid w:val="00742955"/>
    <w:rsid w:val="00742AC2"/>
    <w:rsid w:val="00742ACF"/>
    <w:rsid w:val="00743AD4"/>
    <w:rsid w:val="00744D7C"/>
    <w:rsid w:val="00745254"/>
    <w:rsid w:val="00745729"/>
    <w:rsid w:val="00745F8F"/>
    <w:rsid w:val="00746787"/>
    <w:rsid w:val="007468A2"/>
    <w:rsid w:val="00747FC8"/>
    <w:rsid w:val="00750D18"/>
    <w:rsid w:val="00751709"/>
    <w:rsid w:val="007518EA"/>
    <w:rsid w:val="00751F0E"/>
    <w:rsid w:val="00752577"/>
    <w:rsid w:val="00752598"/>
    <w:rsid w:val="00752713"/>
    <w:rsid w:val="007532FF"/>
    <w:rsid w:val="007534E2"/>
    <w:rsid w:val="00753CC2"/>
    <w:rsid w:val="007541F4"/>
    <w:rsid w:val="0075435E"/>
    <w:rsid w:val="007544FC"/>
    <w:rsid w:val="00754A3A"/>
    <w:rsid w:val="00755C79"/>
    <w:rsid w:val="00755E84"/>
    <w:rsid w:val="007561EE"/>
    <w:rsid w:val="00756E0A"/>
    <w:rsid w:val="007575D0"/>
    <w:rsid w:val="0075784F"/>
    <w:rsid w:val="00757D41"/>
    <w:rsid w:val="007603B9"/>
    <w:rsid w:val="007608CB"/>
    <w:rsid w:val="0076141D"/>
    <w:rsid w:val="00761929"/>
    <w:rsid w:val="00761E86"/>
    <w:rsid w:val="00761F94"/>
    <w:rsid w:val="007621C8"/>
    <w:rsid w:val="00762A00"/>
    <w:rsid w:val="00762E77"/>
    <w:rsid w:val="007631C5"/>
    <w:rsid w:val="0076348C"/>
    <w:rsid w:val="00764049"/>
    <w:rsid w:val="00764112"/>
    <w:rsid w:val="00764A46"/>
    <w:rsid w:val="00764FAB"/>
    <w:rsid w:val="00765E47"/>
    <w:rsid w:val="007664D3"/>
    <w:rsid w:val="00766684"/>
    <w:rsid w:val="007667FA"/>
    <w:rsid w:val="00766A29"/>
    <w:rsid w:val="00766C51"/>
    <w:rsid w:val="00767176"/>
    <w:rsid w:val="0076727B"/>
    <w:rsid w:val="00770518"/>
    <w:rsid w:val="00770532"/>
    <w:rsid w:val="007705EB"/>
    <w:rsid w:val="007714E8"/>
    <w:rsid w:val="00771871"/>
    <w:rsid w:val="00771A52"/>
    <w:rsid w:val="00771C52"/>
    <w:rsid w:val="00771FEE"/>
    <w:rsid w:val="00772DAA"/>
    <w:rsid w:val="00772FCF"/>
    <w:rsid w:val="00773126"/>
    <w:rsid w:val="0077484C"/>
    <w:rsid w:val="00774F44"/>
    <w:rsid w:val="007752F0"/>
    <w:rsid w:val="007758D0"/>
    <w:rsid w:val="00775C72"/>
    <w:rsid w:val="0077637D"/>
    <w:rsid w:val="00776DB6"/>
    <w:rsid w:val="00776FF0"/>
    <w:rsid w:val="00777980"/>
    <w:rsid w:val="00780443"/>
    <w:rsid w:val="0078142C"/>
    <w:rsid w:val="0078149A"/>
    <w:rsid w:val="0078173C"/>
    <w:rsid w:val="00781CBF"/>
    <w:rsid w:val="007822DC"/>
    <w:rsid w:val="0078290E"/>
    <w:rsid w:val="007834C1"/>
    <w:rsid w:val="00783DEE"/>
    <w:rsid w:val="00784793"/>
    <w:rsid w:val="00784974"/>
    <w:rsid w:val="00784AD3"/>
    <w:rsid w:val="00784B9E"/>
    <w:rsid w:val="00785216"/>
    <w:rsid w:val="00785897"/>
    <w:rsid w:val="007862AE"/>
    <w:rsid w:val="0078678C"/>
    <w:rsid w:val="00786ECD"/>
    <w:rsid w:val="007871A8"/>
    <w:rsid w:val="007878A9"/>
    <w:rsid w:val="00790501"/>
    <w:rsid w:val="007909D4"/>
    <w:rsid w:val="007913DF"/>
    <w:rsid w:val="00791A01"/>
    <w:rsid w:val="00791E8B"/>
    <w:rsid w:val="00792BDD"/>
    <w:rsid w:val="00792E03"/>
    <w:rsid w:val="00792E1D"/>
    <w:rsid w:val="00792F51"/>
    <w:rsid w:val="00793013"/>
    <w:rsid w:val="00793072"/>
    <w:rsid w:val="0079312C"/>
    <w:rsid w:val="007931F0"/>
    <w:rsid w:val="00793875"/>
    <w:rsid w:val="007939E1"/>
    <w:rsid w:val="0079516C"/>
    <w:rsid w:val="007958D6"/>
    <w:rsid w:val="00795ABD"/>
    <w:rsid w:val="00795F38"/>
    <w:rsid w:val="007964D9"/>
    <w:rsid w:val="007968DB"/>
    <w:rsid w:val="00796958"/>
    <w:rsid w:val="007969A2"/>
    <w:rsid w:val="007969CD"/>
    <w:rsid w:val="00796E95"/>
    <w:rsid w:val="00797E16"/>
    <w:rsid w:val="007A0A4E"/>
    <w:rsid w:val="007A0F40"/>
    <w:rsid w:val="007A1206"/>
    <w:rsid w:val="007A1496"/>
    <w:rsid w:val="007A14FC"/>
    <w:rsid w:val="007A1521"/>
    <w:rsid w:val="007A1AE4"/>
    <w:rsid w:val="007A261E"/>
    <w:rsid w:val="007A2658"/>
    <w:rsid w:val="007A26CF"/>
    <w:rsid w:val="007A2744"/>
    <w:rsid w:val="007A2DDC"/>
    <w:rsid w:val="007A36D4"/>
    <w:rsid w:val="007A406D"/>
    <w:rsid w:val="007A41E3"/>
    <w:rsid w:val="007A53C5"/>
    <w:rsid w:val="007A581A"/>
    <w:rsid w:val="007A5854"/>
    <w:rsid w:val="007A5D70"/>
    <w:rsid w:val="007A66C8"/>
    <w:rsid w:val="007A6B58"/>
    <w:rsid w:val="007A7312"/>
    <w:rsid w:val="007A7E42"/>
    <w:rsid w:val="007B02BC"/>
    <w:rsid w:val="007B0677"/>
    <w:rsid w:val="007B0844"/>
    <w:rsid w:val="007B0880"/>
    <w:rsid w:val="007B09CC"/>
    <w:rsid w:val="007B09F8"/>
    <w:rsid w:val="007B0F00"/>
    <w:rsid w:val="007B1067"/>
    <w:rsid w:val="007B114F"/>
    <w:rsid w:val="007B22AB"/>
    <w:rsid w:val="007B2766"/>
    <w:rsid w:val="007B2957"/>
    <w:rsid w:val="007B3B8D"/>
    <w:rsid w:val="007B3E36"/>
    <w:rsid w:val="007B3E90"/>
    <w:rsid w:val="007B41A8"/>
    <w:rsid w:val="007B490E"/>
    <w:rsid w:val="007B518C"/>
    <w:rsid w:val="007B51BE"/>
    <w:rsid w:val="007B51FE"/>
    <w:rsid w:val="007B5279"/>
    <w:rsid w:val="007B5E00"/>
    <w:rsid w:val="007B5E12"/>
    <w:rsid w:val="007B61B4"/>
    <w:rsid w:val="007B65AF"/>
    <w:rsid w:val="007B68D7"/>
    <w:rsid w:val="007B6BAC"/>
    <w:rsid w:val="007B6D47"/>
    <w:rsid w:val="007B7563"/>
    <w:rsid w:val="007B7FCE"/>
    <w:rsid w:val="007C0B5E"/>
    <w:rsid w:val="007C0E2A"/>
    <w:rsid w:val="007C1085"/>
    <w:rsid w:val="007C1339"/>
    <w:rsid w:val="007C13CA"/>
    <w:rsid w:val="007C187A"/>
    <w:rsid w:val="007C204F"/>
    <w:rsid w:val="007C2696"/>
    <w:rsid w:val="007C31BE"/>
    <w:rsid w:val="007C3435"/>
    <w:rsid w:val="007C380F"/>
    <w:rsid w:val="007C38FC"/>
    <w:rsid w:val="007C41EE"/>
    <w:rsid w:val="007C41F0"/>
    <w:rsid w:val="007C445C"/>
    <w:rsid w:val="007C461E"/>
    <w:rsid w:val="007C5BAB"/>
    <w:rsid w:val="007C5BC9"/>
    <w:rsid w:val="007C6260"/>
    <w:rsid w:val="007C6B28"/>
    <w:rsid w:val="007C6BE6"/>
    <w:rsid w:val="007C7056"/>
    <w:rsid w:val="007C7185"/>
    <w:rsid w:val="007C75EA"/>
    <w:rsid w:val="007C76C4"/>
    <w:rsid w:val="007C7BBF"/>
    <w:rsid w:val="007D00F7"/>
    <w:rsid w:val="007D0B27"/>
    <w:rsid w:val="007D12EC"/>
    <w:rsid w:val="007D173E"/>
    <w:rsid w:val="007D17C6"/>
    <w:rsid w:val="007D1F3D"/>
    <w:rsid w:val="007D205F"/>
    <w:rsid w:val="007D2269"/>
    <w:rsid w:val="007D24DD"/>
    <w:rsid w:val="007D2561"/>
    <w:rsid w:val="007D2B4F"/>
    <w:rsid w:val="007D2F86"/>
    <w:rsid w:val="007D3B09"/>
    <w:rsid w:val="007D3C31"/>
    <w:rsid w:val="007D440B"/>
    <w:rsid w:val="007D48C3"/>
    <w:rsid w:val="007D49A2"/>
    <w:rsid w:val="007D5137"/>
    <w:rsid w:val="007D5630"/>
    <w:rsid w:val="007D5722"/>
    <w:rsid w:val="007D5EB5"/>
    <w:rsid w:val="007D6188"/>
    <w:rsid w:val="007D70FC"/>
    <w:rsid w:val="007D71AB"/>
    <w:rsid w:val="007E026E"/>
    <w:rsid w:val="007E0501"/>
    <w:rsid w:val="007E063E"/>
    <w:rsid w:val="007E08DD"/>
    <w:rsid w:val="007E0B0F"/>
    <w:rsid w:val="007E0E87"/>
    <w:rsid w:val="007E1280"/>
    <w:rsid w:val="007E12E5"/>
    <w:rsid w:val="007E1443"/>
    <w:rsid w:val="007E2145"/>
    <w:rsid w:val="007E266A"/>
    <w:rsid w:val="007E27DF"/>
    <w:rsid w:val="007E3525"/>
    <w:rsid w:val="007E3674"/>
    <w:rsid w:val="007E38A8"/>
    <w:rsid w:val="007E4270"/>
    <w:rsid w:val="007E4376"/>
    <w:rsid w:val="007E44F9"/>
    <w:rsid w:val="007E4640"/>
    <w:rsid w:val="007E4645"/>
    <w:rsid w:val="007E493D"/>
    <w:rsid w:val="007E4CE9"/>
    <w:rsid w:val="007E50E9"/>
    <w:rsid w:val="007E570F"/>
    <w:rsid w:val="007E57E7"/>
    <w:rsid w:val="007E5EAC"/>
    <w:rsid w:val="007E60E9"/>
    <w:rsid w:val="007E65F0"/>
    <w:rsid w:val="007E674C"/>
    <w:rsid w:val="007E6D65"/>
    <w:rsid w:val="007E6D8D"/>
    <w:rsid w:val="007E72C2"/>
    <w:rsid w:val="007E7E17"/>
    <w:rsid w:val="007F02C8"/>
    <w:rsid w:val="007F0747"/>
    <w:rsid w:val="007F1947"/>
    <w:rsid w:val="007F21B1"/>
    <w:rsid w:val="007F2797"/>
    <w:rsid w:val="007F2942"/>
    <w:rsid w:val="007F2CD6"/>
    <w:rsid w:val="007F2CD8"/>
    <w:rsid w:val="007F2EA2"/>
    <w:rsid w:val="007F36BC"/>
    <w:rsid w:val="007F3BF0"/>
    <w:rsid w:val="007F438E"/>
    <w:rsid w:val="007F453F"/>
    <w:rsid w:val="007F488E"/>
    <w:rsid w:val="007F51FA"/>
    <w:rsid w:val="007F5927"/>
    <w:rsid w:val="007F5F81"/>
    <w:rsid w:val="007F60B2"/>
    <w:rsid w:val="007F6275"/>
    <w:rsid w:val="007F65AD"/>
    <w:rsid w:val="007F6A5A"/>
    <w:rsid w:val="007F783B"/>
    <w:rsid w:val="007F7A1B"/>
    <w:rsid w:val="00800088"/>
    <w:rsid w:val="00800FA4"/>
    <w:rsid w:val="00801682"/>
    <w:rsid w:val="008026E6"/>
    <w:rsid w:val="008027AD"/>
    <w:rsid w:val="00802D18"/>
    <w:rsid w:val="00803B6B"/>
    <w:rsid w:val="00804B6E"/>
    <w:rsid w:val="008052B7"/>
    <w:rsid w:val="00805345"/>
    <w:rsid w:val="00805569"/>
    <w:rsid w:val="00805C08"/>
    <w:rsid w:val="00806B40"/>
    <w:rsid w:val="00806C38"/>
    <w:rsid w:val="00806CEB"/>
    <w:rsid w:val="0080717F"/>
    <w:rsid w:val="008076C7"/>
    <w:rsid w:val="00807E04"/>
    <w:rsid w:val="00810251"/>
    <w:rsid w:val="0081040D"/>
    <w:rsid w:val="00810939"/>
    <w:rsid w:val="00810BBF"/>
    <w:rsid w:val="00810C1F"/>
    <w:rsid w:val="008121FC"/>
    <w:rsid w:val="00812A5D"/>
    <w:rsid w:val="00812C36"/>
    <w:rsid w:val="00812EA4"/>
    <w:rsid w:val="008130F1"/>
    <w:rsid w:val="008134B0"/>
    <w:rsid w:val="00814724"/>
    <w:rsid w:val="008155AA"/>
    <w:rsid w:val="008156D1"/>
    <w:rsid w:val="00815862"/>
    <w:rsid w:val="00815A6C"/>
    <w:rsid w:val="00815D74"/>
    <w:rsid w:val="00815D97"/>
    <w:rsid w:val="00816411"/>
    <w:rsid w:val="00816752"/>
    <w:rsid w:val="00817028"/>
    <w:rsid w:val="00817922"/>
    <w:rsid w:val="00817942"/>
    <w:rsid w:val="00817DCA"/>
    <w:rsid w:val="00820AE9"/>
    <w:rsid w:val="0082106F"/>
    <w:rsid w:val="008212EB"/>
    <w:rsid w:val="0082152B"/>
    <w:rsid w:val="00821AAD"/>
    <w:rsid w:val="00821E18"/>
    <w:rsid w:val="00821E5B"/>
    <w:rsid w:val="00821F26"/>
    <w:rsid w:val="0082259C"/>
    <w:rsid w:val="0082261C"/>
    <w:rsid w:val="008227FC"/>
    <w:rsid w:val="00822B44"/>
    <w:rsid w:val="00822DF1"/>
    <w:rsid w:val="0082323F"/>
    <w:rsid w:val="00823318"/>
    <w:rsid w:val="008236FC"/>
    <w:rsid w:val="00823BD1"/>
    <w:rsid w:val="00823F50"/>
    <w:rsid w:val="00824AE1"/>
    <w:rsid w:val="00824B1B"/>
    <w:rsid w:val="00824F3E"/>
    <w:rsid w:val="00825345"/>
    <w:rsid w:val="00825F3E"/>
    <w:rsid w:val="008262E5"/>
    <w:rsid w:val="00826356"/>
    <w:rsid w:val="0082659F"/>
    <w:rsid w:val="00826854"/>
    <w:rsid w:val="00826929"/>
    <w:rsid w:val="008272DE"/>
    <w:rsid w:val="00827546"/>
    <w:rsid w:val="008276F0"/>
    <w:rsid w:val="00827EB7"/>
    <w:rsid w:val="00830341"/>
    <w:rsid w:val="0083094E"/>
    <w:rsid w:val="00830971"/>
    <w:rsid w:val="00830EAE"/>
    <w:rsid w:val="008319ED"/>
    <w:rsid w:val="00832B63"/>
    <w:rsid w:val="008331C6"/>
    <w:rsid w:val="008336C2"/>
    <w:rsid w:val="00833BCD"/>
    <w:rsid w:val="0083430A"/>
    <w:rsid w:val="00834864"/>
    <w:rsid w:val="00834B47"/>
    <w:rsid w:val="008351AD"/>
    <w:rsid w:val="008355F4"/>
    <w:rsid w:val="00835B44"/>
    <w:rsid w:val="00835F28"/>
    <w:rsid w:val="0083697D"/>
    <w:rsid w:val="008369D9"/>
    <w:rsid w:val="008374EE"/>
    <w:rsid w:val="00837619"/>
    <w:rsid w:val="00837902"/>
    <w:rsid w:val="00837DD1"/>
    <w:rsid w:val="00840E7F"/>
    <w:rsid w:val="00840E8D"/>
    <w:rsid w:val="008414F9"/>
    <w:rsid w:val="008416F9"/>
    <w:rsid w:val="008417E0"/>
    <w:rsid w:val="00841A51"/>
    <w:rsid w:val="00842411"/>
    <w:rsid w:val="00842592"/>
    <w:rsid w:val="00842973"/>
    <w:rsid w:val="00842A4D"/>
    <w:rsid w:val="008430E3"/>
    <w:rsid w:val="008442C4"/>
    <w:rsid w:val="008443BF"/>
    <w:rsid w:val="00844A33"/>
    <w:rsid w:val="00844D34"/>
    <w:rsid w:val="00844DE5"/>
    <w:rsid w:val="0084545C"/>
    <w:rsid w:val="00845A1C"/>
    <w:rsid w:val="00846AFE"/>
    <w:rsid w:val="00847069"/>
    <w:rsid w:val="008476AD"/>
    <w:rsid w:val="00847769"/>
    <w:rsid w:val="00850657"/>
    <w:rsid w:val="0085074A"/>
    <w:rsid w:val="0085100B"/>
    <w:rsid w:val="008511B8"/>
    <w:rsid w:val="008512BF"/>
    <w:rsid w:val="0085158A"/>
    <w:rsid w:val="00851688"/>
    <w:rsid w:val="00851B42"/>
    <w:rsid w:val="00851DAA"/>
    <w:rsid w:val="00851FB7"/>
    <w:rsid w:val="00852236"/>
    <w:rsid w:val="00852F55"/>
    <w:rsid w:val="00854C6D"/>
    <w:rsid w:val="00854DA8"/>
    <w:rsid w:val="00855A19"/>
    <w:rsid w:val="00856280"/>
    <w:rsid w:val="00856850"/>
    <w:rsid w:val="00856C93"/>
    <w:rsid w:val="00856D47"/>
    <w:rsid w:val="00857066"/>
    <w:rsid w:val="008572EB"/>
    <w:rsid w:val="00857FC8"/>
    <w:rsid w:val="008601CF"/>
    <w:rsid w:val="0086028B"/>
    <w:rsid w:val="00860451"/>
    <w:rsid w:val="008609CB"/>
    <w:rsid w:val="00860D6B"/>
    <w:rsid w:val="00861167"/>
    <w:rsid w:val="00861378"/>
    <w:rsid w:val="008613E5"/>
    <w:rsid w:val="008615B3"/>
    <w:rsid w:val="008616F2"/>
    <w:rsid w:val="0086278F"/>
    <w:rsid w:val="00862AD6"/>
    <w:rsid w:val="00862C37"/>
    <w:rsid w:val="00862FBD"/>
    <w:rsid w:val="00863956"/>
    <w:rsid w:val="00863EA3"/>
    <w:rsid w:val="00864392"/>
    <w:rsid w:val="008647CF"/>
    <w:rsid w:val="00864D3B"/>
    <w:rsid w:val="00865719"/>
    <w:rsid w:val="008659F0"/>
    <w:rsid w:val="00866169"/>
    <w:rsid w:val="008668EE"/>
    <w:rsid w:val="0086743C"/>
    <w:rsid w:val="008678D4"/>
    <w:rsid w:val="00867A69"/>
    <w:rsid w:val="00867F16"/>
    <w:rsid w:val="00867F90"/>
    <w:rsid w:val="00870A52"/>
    <w:rsid w:val="00871130"/>
    <w:rsid w:val="00871138"/>
    <w:rsid w:val="0087117A"/>
    <w:rsid w:val="008712C4"/>
    <w:rsid w:val="00871356"/>
    <w:rsid w:val="0087140C"/>
    <w:rsid w:val="00871728"/>
    <w:rsid w:val="00871DD0"/>
    <w:rsid w:val="008720C4"/>
    <w:rsid w:val="0087294D"/>
    <w:rsid w:val="00873103"/>
    <w:rsid w:val="008731D5"/>
    <w:rsid w:val="008737C1"/>
    <w:rsid w:val="008746AC"/>
    <w:rsid w:val="00874A87"/>
    <w:rsid w:val="00874CE2"/>
    <w:rsid w:val="0087534C"/>
    <w:rsid w:val="008753AE"/>
    <w:rsid w:val="00875795"/>
    <w:rsid w:val="0087595F"/>
    <w:rsid w:val="008759D7"/>
    <w:rsid w:val="00875B3E"/>
    <w:rsid w:val="00875FB9"/>
    <w:rsid w:val="00876273"/>
    <w:rsid w:val="0087656D"/>
    <w:rsid w:val="008765FB"/>
    <w:rsid w:val="00876850"/>
    <w:rsid w:val="00876EBC"/>
    <w:rsid w:val="00877D41"/>
    <w:rsid w:val="00877F03"/>
    <w:rsid w:val="00880342"/>
    <w:rsid w:val="00880636"/>
    <w:rsid w:val="0088069E"/>
    <w:rsid w:val="00880B8F"/>
    <w:rsid w:val="00880D52"/>
    <w:rsid w:val="00880D83"/>
    <w:rsid w:val="00881434"/>
    <w:rsid w:val="00881B21"/>
    <w:rsid w:val="00881FFD"/>
    <w:rsid w:val="00882750"/>
    <w:rsid w:val="008829A9"/>
    <w:rsid w:val="00882AC5"/>
    <w:rsid w:val="00882C99"/>
    <w:rsid w:val="00882CE1"/>
    <w:rsid w:val="0088321F"/>
    <w:rsid w:val="008837B4"/>
    <w:rsid w:val="00883C72"/>
    <w:rsid w:val="0088454E"/>
    <w:rsid w:val="008845D2"/>
    <w:rsid w:val="008847C5"/>
    <w:rsid w:val="008851A6"/>
    <w:rsid w:val="00885982"/>
    <w:rsid w:val="00885D7D"/>
    <w:rsid w:val="00885E85"/>
    <w:rsid w:val="00886AD2"/>
    <w:rsid w:val="0088720C"/>
    <w:rsid w:val="00887590"/>
    <w:rsid w:val="00890345"/>
    <w:rsid w:val="00890811"/>
    <w:rsid w:val="00890837"/>
    <w:rsid w:val="0089115D"/>
    <w:rsid w:val="008913CF"/>
    <w:rsid w:val="00891510"/>
    <w:rsid w:val="008918BF"/>
    <w:rsid w:val="00891E78"/>
    <w:rsid w:val="00892368"/>
    <w:rsid w:val="00892AD9"/>
    <w:rsid w:val="00892ADA"/>
    <w:rsid w:val="00892DED"/>
    <w:rsid w:val="00892F8E"/>
    <w:rsid w:val="00893075"/>
    <w:rsid w:val="00893D09"/>
    <w:rsid w:val="008940E3"/>
    <w:rsid w:val="0089431C"/>
    <w:rsid w:val="008947C3"/>
    <w:rsid w:val="00894E8F"/>
    <w:rsid w:val="00894E9E"/>
    <w:rsid w:val="0089540D"/>
    <w:rsid w:val="008954CA"/>
    <w:rsid w:val="00896441"/>
    <w:rsid w:val="00896491"/>
    <w:rsid w:val="00896E45"/>
    <w:rsid w:val="008979FD"/>
    <w:rsid w:val="00897A31"/>
    <w:rsid w:val="008A08F0"/>
    <w:rsid w:val="008A0C43"/>
    <w:rsid w:val="008A1182"/>
    <w:rsid w:val="008A187C"/>
    <w:rsid w:val="008A1A97"/>
    <w:rsid w:val="008A1ADA"/>
    <w:rsid w:val="008A2055"/>
    <w:rsid w:val="008A2118"/>
    <w:rsid w:val="008A243C"/>
    <w:rsid w:val="008A24F5"/>
    <w:rsid w:val="008A27DC"/>
    <w:rsid w:val="008A2854"/>
    <w:rsid w:val="008A2D10"/>
    <w:rsid w:val="008A2F3C"/>
    <w:rsid w:val="008A3189"/>
    <w:rsid w:val="008A37F9"/>
    <w:rsid w:val="008A3BEE"/>
    <w:rsid w:val="008A3D7E"/>
    <w:rsid w:val="008A48E1"/>
    <w:rsid w:val="008A4AA8"/>
    <w:rsid w:val="008A50D9"/>
    <w:rsid w:val="008A50ED"/>
    <w:rsid w:val="008A5C50"/>
    <w:rsid w:val="008A617D"/>
    <w:rsid w:val="008A65CD"/>
    <w:rsid w:val="008A6F9C"/>
    <w:rsid w:val="008A70FE"/>
    <w:rsid w:val="008A753B"/>
    <w:rsid w:val="008A761D"/>
    <w:rsid w:val="008B0BB1"/>
    <w:rsid w:val="008B1453"/>
    <w:rsid w:val="008B1CD4"/>
    <w:rsid w:val="008B1DFC"/>
    <w:rsid w:val="008B233A"/>
    <w:rsid w:val="008B25F2"/>
    <w:rsid w:val="008B33EB"/>
    <w:rsid w:val="008B498F"/>
    <w:rsid w:val="008B52CF"/>
    <w:rsid w:val="008B55C6"/>
    <w:rsid w:val="008B5AB3"/>
    <w:rsid w:val="008B63C0"/>
    <w:rsid w:val="008B65B8"/>
    <w:rsid w:val="008B6A88"/>
    <w:rsid w:val="008B72BE"/>
    <w:rsid w:val="008B7553"/>
    <w:rsid w:val="008C0253"/>
    <w:rsid w:val="008C02C7"/>
    <w:rsid w:val="008C06E4"/>
    <w:rsid w:val="008C0998"/>
    <w:rsid w:val="008C0CBC"/>
    <w:rsid w:val="008C1256"/>
    <w:rsid w:val="008C1882"/>
    <w:rsid w:val="008C23B1"/>
    <w:rsid w:val="008C2684"/>
    <w:rsid w:val="008C2C5C"/>
    <w:rsid w:val="008C3E96"/>
    <w:rsid w:val="008C4097"/>
    <w:rsid w:val="008C502B"/>
    <w:rsid w:val="008C50CB"/>
    <w:rsid w:val="008C5381"/>
    <w:rsid w:val="008C60B8"/>
    <w:rsid w:val="008C6459"/>
    <w:rsid w:val="008C6692"/>
    <w:rsid w:val="008C6B38"/>
    <w:rsid w:val="008C6B84"/>
    <w:rsid w:val="008C6EE0"/>
    <w:rsid w:val="008C6FFA"/>
    <w:rsid w:val="008C784D"/>
    <w:rsid w:val="008C7B33"/>
    <w:rsid w:val="008C7D13"/>
    <w:rsid w:val="008C7D5D"/>
    <w:rsid w:val="008C7DA7"/>
    <w:rsid w:val="008D034C"/>
    <w:rsid w:val="008D061C"/>
    <w:rsid w:val="008D1311"/>
    <w:rsid w:val="008D196B"/>
    <w:rsid w:val="008D277C"/>
    <w:rsid w:val="008D2E4B"/>
    <w:rsid w:val="008D309B"/>
    <w:rsid w:val="008D3487"/>
    <w:rsid w:val="008D365E"/>
    <w:rsid w:val="008D36FA"/>
    <w:rsid w:val="008D3951"/>
    <w:rsid w:val="008D3EE8"/>
    <w:rsid w:val="008D3F14"/>
    <w:rsid w:val="008D4045"/>
    <w:rsid w:val="008D44D1"/>
    <w:rsid w:val="008D4ED0"/>
    <w:rsid w:val="008D563C"/>
    <w:rsid w:val="008D5797"/>
    <w:rsid w:val="008D6507"/>
    <w:rsid w:val="008D6712"/>
    <w:rsid w:val="008D6D01"/>
    <w:rsid w:val="008D6DEB"/>
    <w:rsid w:val="008D6E6A"/>
    <w:rsid w:val="008D6F4E"/>
    <w:rsid w:val="008D73C5"/>
    <w:rsid w:val="008D753A"/>
    <w:rsid w:val="008D756D"/>
    <w:rsid w:val="008D7D36"/>
    <w:rsid w:val="008D7DD0"/>
    <w:rsid w:val="008E03AF"/>
    <w:rsid w:val="008E0491"/>
    <w:rsid w:val="008E0EB5"/>
    <w:rsid w:val="008E0F83"/>
    <w:rsid w:val="008E12F6"/>
    <w:rsid w:val="008E20B7"/>
    <w:rsid w:val="008E217E"/>
    <w:rsid w:val="008E2283"/>
    <w:rsid w:val="008E24B9"/>
    <w:rsid w:val="008E2861"/>
    <w:rsid w:val="008E2970"/>
    <w:rsid w:val="008E2FBA"/>
    <w:rsid w:val="008E30E2"/>
    <w:rsid w:val="008E3228"/>
    <w:rsid w:val="008E3FFD"/>
    <w:rsid w:val="008E40F1"/>
    <w:rsid w:val="008E416C"/>
    <w:rsid w:val="008E430B"/>
    <w:rsid w:val="008E4471"/>
    <w:rsid w:val="008E4CCD"/>
    <w:rsid w:val="008E4EEA"/>
    <w:rsid w:val="008E515C"/>
    <w:rsid w:val="008E59CF"/>
    <w:rsid w:val="008E5C64"/>
    <w:rsid w:val="008E64B3"/>
    <w:rsid w:val="008F070A"/>
    <w:rsid w:val="008F0968"/>
    <w:rsid w:val="008F0AD6"/>
    <w:rsid w:val="008F0CA0"/>
    <w:rsid w:val="008F1077"/>
    <w:rsid w:val="008F1D1E"/>
    <w:rsid w:val="008F2662"/>
    <w:rsid w:val="008F2983"/>
    <w:rsid w:val="008F3804"/>
    <w:rsid w:val="008F41D3"/>
    <w:rsid w:val="008F456A"/>
    <w:rsid w:val="008F45AE"/>
    <w:rsid w:val="008F4A8E"/>
    <w:rsid w:val="008F4A9D"/>
    <w:rsid w:val="008F5177"/>
    <w:rsid w:val="008F5558"/>
    <w:rsid w:val="008F573D"/>
    <w:rsid w:val="008F5F82"/>
    <w:rsid w:val="008F641E"/>
    <w:rsid w:val="008F6761"/>
    <w:rsid w:val="008F6CF0"/>
    <w:rsid w:val="008F71B9"/>
    <w:rsid w:val="009003F6"/>
    <w:rsid w:val="00900858"/>
    <w:rsid w:val="009012A5"/>
    <w:rsid w:val="0090151A"/>
    <w:rsid w:val="0090159F"/>
    <w:rsid w:val="00901969"/>
    <w:rsid w:val="00901978"/>
    <w:rsid w:val="00901AF6"/>
    <w:rsid w:val="0090361C"/>
    <w:rsid w:val="00905E22"/>
    <w:rsid w:val="00905F74"/>
    <w:rsid w:val="00906F5C"/>
    <w:rsid w:val="009071BC"/>
    <w:rsid w:val="00907917"/>
    <w:rsid w:val="00907B73"/>
    <w:rsid w:val="00907E7F"/>
    <w:rsid w:val="00907F14"/>
    <w:rsid w:val="00910301"/>
    <w:rsid w:val="009105C5"/>
    <w:rsid w:val="009109A5"/>
    <w:rsid w:val="00911449"/>
    <w:rsid w:val="009117E2"/>
    <w:rsid w:val="009118A6"/>
    <w:rsid w:val="00911A6A"/>
    <w:rsid w:val="00911DEC"/>
    <w:rsid w:val="00912E70"/>
    <w:rsid w:val="00913CBF"/>
    <w:rsid w:val="00913FA4"/>
    <w:rsid w:val="0091436A"/>
    <w:rsid w:val="00914449"/>
    <w:rsid w:val="00914B6F"/>
    <w:rsid w:val="00914BBD"/>
    <w:rsid w:val="00914D77"/>
    <w:rsid w:val="009166CA"/>
    <w:rsid w:val="009168A8"/>
    <w:rsid w:val="009169AB"/>
    <w:rsid w:val="00916A36"/>
    <w:rsid w:val="00916EF6"/>
    <w:rsid w:val="00917466"/>
    <w:rsid w:val="009175B0"/>
    <w:rsid w:val="00917706"/>
    <w:rsid w:val="00917E7D"/>
    <w:rsid w:val="00920603"/>
    <w:rsid w:val="009208D5"/>
    <w:rsid w:val="009209EA"/>
    <w:rsid w:val="0092149A"/>
    <w:rsid w:val="00921855"/>
    <w:rsid w:val="00922013"/>
    <w:rsid w:val="0092223C"/>
    <w:rsid w:val="00922F62"/>
    <w:rsid w:val="009235DC"/>
    <w:rsid w:val="009239F5"/>
    <w:rsid w:val="00923BFC"/>
    <w:rsid w:val="00923FA9"/>
    <w:rsid w:val="0092487B"/>
    <w:rsid w:val="009249E2"/>
    <w:rsid w:val="00924B0B"/>
    <w:rsid w:val="00925073"/>
    <w:rsid w:val="0092518F"/>
    <w:rsid w:val="00925266"/>
    <w:rsid w:val="00925291"/>
    <w:rsid w:val="009254BF"/>
    <w:rsid w:val="00925D41"/>
    <w:rsid w:val="009260A5"/>
    <w:rsid w:val="00926555"/>
    <w:rsid w:val="00926996"/>
    <w:rsid w:val="00926B7B"/>
    <w:rsid w:val="00926F8F"/>
    <w:rsid w:val="00927DDF"/>
    <w:rsid w:val="009301CD"/>
    <w:rsid w:val="0093083D"/>
    <w:rsid w:val="00930F6F"/>
    <w:rsid w:val="009311D6"/>
    <w:rsid w:val="0093135C"/>
    <w:rsid w:val="009316CD"/>
    <w:rsid w:val="009319E0"/>
    <w:rsid w:val="00931D45"/>
    <w:rsid w:val="00931E32"/>
    <w:rsid w:val="00932544"/>
    <w:rsid w:val="009328CE"/>
    <w:rsid w:val="00932FC8"/>
    <w:rsid w:val="00933135"/>
    <w:rsid w:val="00933162"/>
    <w:rsid w:val="009331F6"/>
    <w:rsid w:val="00933658"/>
    <w:rsid w:val="00933C21"/>
    <w:rsid w:val="00933C50"/>
    <w:rsid w:val="00933EA3"/>
    <w:rsid w:val="00934084"/>
    <w:rsid w:val="00935515"/>
    <w:rsid w:val="00935574"/>
    <w:rsid w:val="00935714"/>
    <w:rsid w:val="00935DC2"/>
    <w:rsid w:val="00935EDE"/>
    <w:rsid w:val="0093649E"/>
    <w:rsid w:val="0093717C"/>
    <w:rsid w:val="00937856"/>
    <w:rsid w:val="00937937"/>
    <w:rsid w:val="00937EA4"/>
    <w:rsid w:val="0094002F"/>
    <w:rsid w:val="009404ED"/>
    <w:rsid w:val="0094052B"/>
    <w:rsid w:val="00940B08"/>
    <w:rsid w:val="00940CA9"/>
    <w:rsid w:val="00940DE7"/>
    <w:rsid w:val="009410D2"/>
    <w:rsid w:val="0094126F"/>
    <w:rsid w:val="00941341"/>
    <w:rsid w:val="00941628"/>
    <w:rsid w:val="00941930"/>
    <w:rsid w:val="00941ED7"/>
    <w:rsid w:val="009420E1"/>
    <w:rsid w:val="00942527"/>
    <w:rsid w:val="0094281F"/>
    <w:rsid w:val="00942D73"/>
    <w:rsid w:val="00942E3A"/>
    <w:rsid w:val="00942ED3"/>
    <w:rsid w:val="009436DD"/>
    <w:rsid w:val="00943806"/>
    <w:rsid w:val="009438A1"/>
    <w:rsid w:val="00943DA4"/>
    <w:rsid w:val="00943E1E"/>
    <w:rsid w:val="00943E72"/>
    <w:rsid w:val="00943F0C"/>
    <w:rsid w:val="00944968"/>
    <w:rsid w:val="00945647"/>
    <w:rsid w:val="009456BD"/>
    <w:rsid w:val="00945956"/>
    <w:rsid w:val="00945969"/>
    <w:rsid w:val="00946323"/>
    <w:rsid w:val="00946A05"/>
    <w:rsid w:val="00947480"/>
    <w:rsid w:val="0094758C"/>
    <w:rsid w:val="00947694"/>
    <w:rsid w:val="00947A01"/>
    <w:rsid w:val="00947E8E"/>
    <w:rsid w:val="009500D2"/>
    <w:rsid w:val="00950930"/>
    <w:rsid w:val="00950AA8"/>
    <w:rsid w:val="00950AF6"/>
    <w:rsid w:val="00950F3B"/>
    <w:rsid w:val="009519AC"/>
    <w:rsid w:val="00951D39"/>
    <w:rsid w:val="00952003"/>
    <w:rsid w:val="00952328"/>
    <w:rsid w:val="00952621"/>
    <w:rsid w:val="009526B4"/>
    <w:rsid w:val="00952753"/>
    <w:rsid w:val="00952BB4"/>
    <w:rsid w:val="00952D59"/>
    <w:rsid w:val="009536BA"/>
    <w:rsid w:val="009540E5"/>
    <w:rsid w:val="0095459B"/>
    <w:rsid w:val="00954647"/>
    <w:rsid w:val="00954860"/>
    <w:rsid w:val="00954876"/>
    <w:rsid w:val="0095556B"/>
    <w:rsid w:val="00955B28"/>
    <w:rsid w:val="00955C35"/>
    <w:rsid w:val="00955E37"/>
    <w:rsid w:val="00956519"/>
    <w:rsid w:val="00956528"/>
    <w:rsid w:val="00956809"/>
    <w:rsid w:val="00956DEE"/>
    <w:rsid w:val="00957676"/>
    <w:rsid w:val="00960368"/>
    <w:rsid w:val="00960607"/>
    <w:rsid w:val="0096061C"/>
    <w:rsid w:val="00960BF1"/>
    <w:rsid w:val="00961737"/>
    <w:rsid w:val="00961AA8"/>
    <w:rsid w:val="0096200E"/>
    <w:rsid w:val="0096258A"/>
    <w:rsid w:val="00962B41"/>
    <w:rsid w:val="00962DCF"/>
    <w:rsid w:val="009630DE"/>
    <w:rsid w:val="00963375"/>
    <w:rsid w:val="00963E5C"/>
    <w:rsid w:val="00963FA0"/>
    <w:rsid w:val="009649E4"/>
    <w:rsid w:val="00964DA3"/>
    <w:rsid w:val="00964EEF"/>
    <w:rsid w:val="00964F5A"/>
    <w:rsid w:val="009657FA"/>
    <w:rsid w:val="00965A4D"/>
    <w:rsid w:val="00965E21"/>
    <w:rsid w:val="00965F43"/>
    <w:rsid w:val="00966735"/>
    <w:rsid w:val="00966AAD"/>
    <w:rsid w:val="00967048"/>
    <w:rsid w:val="00967AC5"/>
    <w:rsid w:val="00967C73"/>
    <w:rsid w:val="00967EBF"/>
    <w:rsid w:val="00967EDB"/>
    <w:rsid w:val="009705B2"/>
    <w:rsid w:val="0097070D"/>
    <w:rsid w:val="0097072F"/>
    <w:rsid w:val="00970CA9"/>
    <w:rsid w:val="00971585"/>
    <w:rsid w:val="0097177D"/>
    <w:rsid w:val="00971780"/>
    <w:rsid w:val="00971EF8"/>
    <w:rsid w:val="0097225F"/>
    <w:rsid w:val="00972597"/>
    <w:rsid w:val="0097276F"/>
    <w:rsid w:val="00972ABE"/>
    <w:rsid w:val="009736CA"/>
    <w:rsid w:val="009738D4"/>
    <w:rsid w:val="009741E6"/>
    <w:rsid w:val="009748BE"/>
    <w:rsid w:val="00975423"/>
    <w:rsid w:val="00975620"/>
    <w:rsid w:val="00975AB0"/>
    <w:rsid w:val="00975CF1"/>
    <w:rsid w:val="0097610C"/>
    <w:rsid w:val="009763F8"/>
    <w:rsid w:val="009767DB"/>
    <w:rsid w:val="00977036"/>
    <w:rsid w:val="009775A5"/>
    <w:rsid w:val="00977A7C"/>
    <w:rsid w:val="00977AD3"/>
    <w:rsid w:val="00980129"/>
    <w:rsid w:val="0098091D"/>
    <w:rsid w:val="00980AB6"/>
    <w:rsid w:val="00980BF5"/>
    <w:rsid w:val="00981400"/>
    <w:rsid w:val="0098157C"/>
    <w:rsid w:val="00982758"/>
    <w:rsid w:val="0098280A"/>
    <w:rsid w:val="00982C6A"/>
    <w:rsid w:val="00982ED3"/>
    <w:rsid w:val="009830F8"/>
    <w:rsid w:val="00983481"/>
    <w:rsid w:val="00983895"/>
    <w:rsid w:val="00983998"/>
    <w:rsid w:val="009848DD"/>
    <w:rsid w:val="00984976"/>
    <w:rsid w:val="009857E9"/>
    <w:rsid w:val="00985C57"/>
    <w:rsid w:val="0098613B"/>
    <w:rsid w:val="0098645E"/>
    <w:rsid w:val="00986690"/>
    <w:rsid w:val="00986706"/>
    <w:rsid w:val="00986834"/>
    <w:rsid w:val="00986ED4"/>
    <w:rsid w:val="0098765E"/>
    <w:rsid w:val="00987AE2"/>
    <w:rsid w:val="00987FE0"/>
    <w:rsid w:val="009903D0"/>
    <w:rsid w:val="00990874"/>
    <w:rsid w:val="00990AF1"/>
    <w:rsid w:val="00991FF5"/>
    <w:rsid w:val="009921CD"/>
    <w:rsid w:val="00992959"/>
    <w:rsid w:val="00992D19"/>
    <w:rsid w:val="00992DA8"/>
    <w:rsid w:val="00992E27"/>
    <w:rsid w:val="00993034"/>
    <w:rsid w:val="00993589"/>
    <w:rsid w:val="00993D9F"/>
    <w:rsid w:val="00994736"/>
    <w:rsid w:val="009947D2"/>
    <w:rsid w:val="00994BAA"/>
    <w:rsid w:val="0099576D"/>
    <w:rsid w:val="00995C35"/>
    <w:rsid w:val="00995D94"/>
    <w:rsid w:val="009965FF"/>
    <w:rsid w:val="00996864"/>
    <w:rsid w:val="0099686B"/>
    <w:rsid w:val="009969EA"/>
    <w:rsid w:val="00996EBF"/>
    <w:rsid w:val="0099777E"/>
    <w:rsid w:val="00997D80"/>
    <w:rsid w:val="009A0DF5"/>
    <w:rsid w:val="009A10F7"/>
    <w:rsid w:val="009A1634"/>
    <w:rsid w:val="009A18C7"/>
    <w:rsid w:val="009A19B3"/>
    <w:rsid w:val="009A1A3D"/>
    <w:rsid w:val="009A1C2E"/>
    <w:rsid w:val="009A1E77"/>
    <w:rsid w:val="009A25A0"/>
    <w:rsid w:val="009A2775"/>
    <w:rsid w:val="009A2D63"/>
    <w:rsid w:val="009A3129"/>
    <w:rsid w:val="009A382B"/>
    <w:rsid w:val="009A3A0D"/>
    <w:rsid w:val="009A3B20"/>
    <w:rsid w:val="009A4945"/>
    <w:rsid w:val="009A4ACC"/>
    <w:rsid w:val="009A5927"/>
    <w:rsid w:val="009A593D"/>
    <w:rsid w:val="009A5DFD"/>
    <w:rsid w:val="009A6696"/>
    <w:rsid w:val="009A6801"/>
    <w:rsid w:val="009A6809"/>
    <w:rsid w:val="009A6F7D"/>
    <w:rsid w:val="009A7129"/>
    <w:rsid w:val="009A7297"/>
    <w:rsid w:val="009A7C4E"/>
    <w:rsid w:val="009B10F8"/>
    <w:rsid w:val="009B25E2"/>
    <w:rsid w:val="009B2752"/>
    <w:rsid w:val="009B2870"/>
    <w:rsid w:val="009B37B0"/>
    <w:rsid w:val="009B37B9"/>
    <w:rsid w:val="009B3EB7"/>
    <w:rsid w:val="009B4432"/>
    <w:rsid w:val="009B4952"/>
    <w:rsid w:val="009B4CFE"/>
    <w:rsid w:val="009B556B"/>
    <w:rsid w:val="009B5572"/>
    <w:rsid w:val="009B5F52"/>
    <w:rsid w:val="009B6123"/>
    <w:rsid w:val="009B660D"/>
    <w:rsid w:val="009B6693"/>
    <w:rsid w:val="009B7B1B"/>
    <w:rsid w:val="009B7B3B"/>
    <w:rsid w:val="009C01B4"/>
    <w:rsid w:val="009C0929"/>
    <w:rsid w:val="009C0D8F"/>
    <w:rsid w:val="009C1010"/>
    <w:rsid w:val="009C198C"/>
    <w:rsid w:val="009C1F46"/>
    <w:rsid w:val="009C20CD"/>
    <w:rsid w:val="009C2504"/>
    <w:rsid w:val="009C2845"/>
    <w:rsid w:val="009C2E09"/>
    <w:rsid w:val="009C3857"/>
    <w:rsid w:val="009C38F8"/>
    <w:rsid w:val="009C3A91"/>
    <w:rsid w:val="009C3CB8"/>
    <w:rsid w:val="009C3ECE"/>
    <w:rsid w:val="009C46A6"/>
    <w:rsid w:val="009C4CA1"/>
    <w:rsid w:val="009C4E96"/>
    <w:rsid w:val="009C4EB5"/>
    <w:rsid w:val="009C4FE4"/>
    <w:rsid w:val="009C56A0"/>
    <w:rsid w:val="009C575F"/>
    <w:rsid w:val="009C5A95"/>
    <w:rsid w:val="009C5EF2"/>
    <w:rsid w:val="009C5F69"/>
    <w:rsid w:val="009C67A0"/>
    <w:rsid w:val="009C6C5E"/>
    <w:rsid w:val="009C6EBB"/>
    <w:rsid w:val="009C6F4A"/>
    <w:rsid w:val="009C702C"/>
    <w:rsid w:val="009C71B0"/>
    <w:rsid w:val="009C7608"/>
    <w:rsid w:val="009C7743"/>
    <w:rsid w:val="009C791C"/>
    <w:rsid w:val="009C7B44"/>
    <w:rsid w:val="009C7D72"/>
    <w:rsid w:val="009D01D2"/>
    <w:rsid w:val="009D029A"/>
    <w:rsid w:val="009D0300"/>
    <w:rsid w:val="009D06A0"/>
    <w:rsid w:val="009D0820"/>
    <w:rsid w:val="009D0C4C"/>
    <w:rsid w:val="009D128E"/>
    <w:rsid w:val="009D1E77"/>
    <w:rsid w:val="009D2F32"/>
    <w:rsid w:val="009D39CB"/>
    <w:rsid w:val="009D3A34"/>
    <w:rsid w:val="009D3E00"/>
    <w:rsid w:val="009D3E5F"/>
    <w:rsid w:val="009D40A2"/>
    <w:rsid w:val="009D47AD"/>
    <w:rsid w:val="009D484B"/>
    <w:rsid w:val="009D4C8F"/>
    <w:rsid w:val="009D5577"/>
    <w:rsid w:val="009D5D74"/>
    <w:rsid w:val="009D5FE7"/>
    <w:rsid w:val="009D60DF"/>
    <w:rsid w:val="009D611F"/>
    <w:rsid w:val="009D668C"/>
    <w:rsid w:val="009D741D"/>
    <w:rsid w:val="009D7820"/>
    <w:rsid w:val="009D7B95"/>
    <w:rsid w:val="009E046A"/>
    <w:rsid w:val="009E06E0"/>
    <w:rsid w:val="009E13A9"/>
    <w:rsid w:val="009E1BC4"/>
    <w:rsid w:val="009E2090"/>
    <w:rsid w:val="009E21CB"/>
    <w:rsid w:val="009E26C9"/>
    <w:rsid w:val="009E2903"/>
    <w:rsid w:val="009E2A82"/>
    <w:rsid w:val="009E2CD3"/>
    <w:rsid w:val="009E30DC"/>
    <w:rsid w:val="009E3ABE"/>
    <w:rsid w:val="009E3BC7"/>
    <w:rsid w:val="009E3F5E"/>
    <w:rsid w:val="009E443D"/>
    <w:rsid w:val="009E525B"/>
    <w:rsid w:val="009E5D4B"/>
    <w:rsid w:val="009E633D"/>
    <w:rsid w:val="009E655F"/>
    <w:rsid w:val="009E65BD"/>
    <w:rsid w:val="009E69BA"/>
    <w:rsid w:val="009E6E1E"/>
    <w:rsid w:val="009E7164"/>
    <w:rsid w:val="009F0B27"/>
    <w:rsid w:val="009F0C5C"/>
    <w:rsid w:val="009F0DD2"/>
    <w:rsid w:val="009F10F3"/>
    <w:rsid w:val="009F1242"/>
    <w:rsid w:val="009F16BC"/>
    <w:rsid w:val="009F1712"/>
    <w:rsid w:val="009F17E8"/>
    <w:rsid w:val="009F1C54"/>
    <w:rsid w:val="009F2217"/>
    <w:rsid w:val="009F32B4"/>
    <w:rsid w:val="009F38BB"/>
    <w:rsid w:val="009F3A24"/>
    <w:rsid w:val="009F3B98"/>
    <w:rsid w:val="009F3C62"/>
    <w:rsid w:val="009F3E88"/>
    <w:rsid w:val="009F4252"/>
    <w:rsid w:val="009F4678"/>
    <w:rsid w:val="009F5017"/>
    <w:rsid w:val="009F50CF"/>
    <w:rsid w:val="009F5483"/>
    <w:rsid w:val="009F5CE5"/>
    <w:rsid w:val="009F638E"/>
    <w:rsid w:val="009F650C"/>
    <w:rsid w:val="009F6D77"/>
    <w:rsid w:val="009F6F9D"/>
    <w:rsid w:val="009F7ECC"/>
    <w:rsid w:val="009F7FE8"/>
    <w:rsid w:val="00A0007A"/>
    <w:rsid w:val="00A00096"/>
    <w:rsid w:val="00A002AA"/>
    <w:rsid w:val="00A004B7"/>
    <w:rsid w:val="00A00755"/>
    <w:rsid w:val="00A00881"/>
    <w:rsid w:val="00A00FCE"/>
    <w:rsid w:val="00A01026"/>
    <w:rsid w:val="00A01880"/>
    <w:rsid w:val="00A01932"/>
    <w:rsid w:val="00A01BCE"/>
    <w:rsid w:val="00A01FFE"/>
    <w:rsid w:val="00A02B1A"/>
    <w:rsid w:val="00A036D9"/>
    <w:rsid w:val="00A04353"/>
    <w:rsid w:val="00A046CC"/>
    <w:rsid w:val="00A04C6B"/>
    <w:rsid w:val="00A04C87"/>
    <w:rsid w:val="00A04F5D"/>
    <w:rsid w:val="00A05384"/>
    <w:rsid w:val="00A05B71"/>
    <w:rsid w:val="00A071CF"/>
    <w:rsid w:val="00A0725C"/>
    <w:rsid w:val="00A07D37"/>
    <w:rsid w:val="00A07F9A"/>
    <w:rsid w:val="00A1049B"/>
    <w:rsid w:val="00A10DF6"/>
    <w:rsid w:val="00A114D6"/>
    <w:rsid w:val="00A12D23"/>
    <w:rsid w:val="00A131D2"/>
    <w:rsid w:val="00A13957"/>
    <w:rsid w:val="00A1458C"/>
    <w:rsid w:val="00A14DF6"/>
    <w:rsid w:val="00A14EF8"/>
    <w:rsid w:val="00A151D5"/>
    <w:rsid w:val="00A15213"/>
    <w:rsid w:val="00A1560B"/>
    <w:rsid w:val="00A15C6A"/>
    <w:rsid w:val="00A15F60"/>
    <w:rsid w:val="00A16645"/>
    <w:rsid w:val="00A16999"/>
    <w:rsid w:val="00A16BC8"/>
    <w:rsid w:val="00A16CBB"/>
    <w:rsid w:val="00A16F0B"/>
    <w:rsid w:val="00A178A2"/>
    <w:rsid w:val="00A20015"/>
    <w:rsid w:val="00A200F4"/>
    <w:rsid w:val="00A208B1"/>
    <w:rsid w:val="00A20A82"/>
    <w:rsid w:val="00A20B4B"/>
    <w:rsid w:val="00A2183A"/>
    <w:rsid w:val="00A21FDA"/>
    <w:rsid w:val="00A22B4D"/>
    <w:rsid w:val="00A22B52"/>
    <w:rsid w:val="00A22E90"/>
    <w:rsid w:val="00A2404A"/>
    <w:rsid w:val="00A2414B"/>
    <w:rsid w:val="00A246BB"/>
    <w:rsid w:val="00A24DA4"/>
    <w:rsid w:val="00A25268"/>
    <w:rsid w:val="00A25600"/>
    <w:rsid w:val="00A26FEE"/>
    <w:rsid w:val="00A27522"/>
    <w:rsid w:val="00A2776F"/>
    <w:rsid w:val="00A277BE"/>
    <w:rsid w:val="00A30105"/>
    <w:rsid w:val="00A30337"/>
    <w:rsid w:val="00A30A50"/>
    <w:rsid w:val="00A30C28"/>
    <w:rsid w:val="00A30C7E"/>
    <w:rsid w:val="00A30E7A"/>
    <w:rsid w:val="00A31029"/>
    <w:rsid w:val="00A311FA"/>
    <w:rsid w:val="00A3138E"/>
    <w:rsid w:val="00A31461"/>
    <w:rsid w:val="00A31A22"/>
    <w:rsid w:val="00A31D8E"/>
    <w:rsid w:val="00A329F0"/>
    <w:rsid w:val="00A32CED"/>
    <w:rsid w:val="00A32E77"/>
    <w:rsid w:val="00A33FA2"/>
    <w:rsid w:val="00A344EC"/>
    <w:rsid w:val="00A34CC9"/>
    <w:rsid w:val="00A35458"/>
    <w:rsid w:val="00A354D9"/>
    <w:rsid w:val="00A35635"/>
    <w:rsid w:val="00A35679"/>
    <w:rsid w:val="00A358A5"/>
    <w:rsid w:val="00A35B6E"/>
    <w:rsid w:val="00A36A2E"/>
    <w:rsid w:val="00A37543"/>
    <w:rsid w:val="00A37F7D"/>
    <w:rsid w:val="00A40EBF"/>
    <w:rsid w:val="00A40ED7"/>
    <w:rsid w:val="00A41540"/>
    <w:rsid w:val="00A41768"/>
    <w:rsid w:val="00A4212B"/>
    <w:rsid w:val="00A421C0"/>
    <w:rsid w:val="00A42B17"/>
    <w:rsid w:val="00A42BE3"/>
    <w:rsid w:val="00A43B80"/>
    <w:rsid w:val="00A43C04"/>
    <w:rsid w:val="00A43D02"/>
    <w:rsid w:val="00A43E82"/>
    <w:rsid w:val="00A43FD7"/>
    <w:rsid w:val="00A442AD"/>
    <w:rsid w:val="00A44833"/>
    <w:rsid w:val="00A44D7D"/>
    <w:rsid w:val="00A45076"/>
    <w:rsid w:val="00A45BF5"/>
    <w:rsid w:val="00A470F7"/>
    <w:rsid w:val="00A473DB"/>
    <w:rsid w:val="00A47F34"/>
    <w:rsid w:val="00A47FA1"/>
    <w:rsid w:val="00A51B4F"/>
    <w:rsid w:val="00A5294B"/>
    <w:rsid w:val="00A529A3"/>
    <w:rsid w:val="00A52C55"/>
    <w:rsid w:val="00A52C6D"/>
    <w:rsid w:val="00A532B3"/>
    <w:rsid w:val="00A5364F"/>
    <w:rsid w:val="00A53945"/>
    <w:rsid w:val="00A53AD6"/>
    <w:rsid w:val="00A53FE0"/>
    <w:rsid w:val="00A54A60"/>
    <w:rsid w:val="00A55B53"/>
    <w:rsid w:val="00A55CD0"/>
    <w:rsid w:val="00A55D60"/>
    <w:rsid w:val="00A56428"/>
    <w:rsid w:val="00A56435"/>
    <w:rsid w:val="00A56D0F"/>
    <w:rsid w:val="00A57498"/>
    <w:rsid w:val="00A576DC"/>
    <w:rsid w:val="00A57B2D"/>
    <w:rsid w:val="00A57D29"/>
    <w:rsid w:val="00A57E59"/>
    <w:rsid w:val="00A6002F"/>
    <w:rsid w:val="00A60665"/>
    <w:rsid w:val="00A6066C"/>
    <w:rsid w:val="00A60E17"/>
    <w:rsid w:val="00A60EB1"/>
    <w:rsid w:val="00A60F4C"/>
    <w:rsid w:val="00A61100"/>
    <w:rsid w:val="00A613F9"/>
    <w:rsid w:val="00A61D0C"/>
    <w:rsid w:val="00A61ED2"/>
    <w:rsid w:val="00A62536"/>
    <w:rsid w:val="00A634C0"/>
    <w:rsid w:val="00A635BA"/>
    <w:rsid w:val="00A638D3"/>
    <w:rsid w:val="00A63D15"/>
    <w:rsid w:val="00A640A9"/>
    <w:rsid w:val="00A64141"/>
    <w:rsid w:val="00A64A89"/>
    <w:rsid w:val="00A662EE"/>
    <w:rsid w:val="00A663CF"/>
    <w:rsid w:val="00A66F41"/>
    <w:rsid w:val="00A670CA"/>
    <w:rsid w:val="00A674BE"/>
    <w:rsid w:val="00A674C4"/>
    <w:rsid w:val="00A67BD2"/>
    <w:rsid w:val="00A7113B"/>
    <w:rsid w:val="00A71C64"/>
    <w:rsid w:val="00A71CCF"/>
    <w:rsid w:val="00A71FC8"/>
    <w:rsid w:val="00A72659"/>
    <w:rsid w:val="00A7284B"/>
    <w:rsid w:val="00A73147"/>
    <w:rsid w:val="00A7343A"/>
    <w:rsid w:val="00A744C8"/>
    <w:rsid w:val="00A74612"/>
    <w:rsid w:val="00A74D4C"/>
    <w:rsid w:val="00A75619"/>
    <w:rsid w:val="00A757A8"/>
    <w:rsid w:val="00A75932"/>
    <w:rsid w:val="00A76730"/>
    <w:rsid w:val="00A7719B"/>
    <w:rsid w:val="00A77696"/>
    <w:rsid w:val="00A77A52"/>
    <w:rsid w:val="00A80258"/>
    <w:rsid w:val="00A8044A"/>
    <w:rsid w:val="00A8121F"/>
    <w:rsid w:val="00A81E1A"/>
    <w:rsid w:val="00A826A3"/>
    <w:rsid w:val="00A82951"/>
    <w:rsid w:val="00A82BB0"/>
    <w:rsid w:val="00A82E69"/>
    <w:rsid w:val="00A8309A"/>
    <w:rsid w:val="00A8369F"/>
    <w:rsid w:val="00A83723"/>
    <w:rsid w:val="00A843A1"/>
    <w:rsid w:val="00A8479B"/>
    <w:rsid w:val="00A847BE"/>
    <w:rsid w:val="00A84C57"/>
    <w:rsid w:val="00A84ECF"/>
    <w:rsid w:val="00A85692"/>
    <w:rsid w:val="00A85868"/>
    <w:rsid w:val="00A85E5A"/>
    <w:rsid w:val="00A86081"/>
    <w:rsid w:val="00A861F5"/>
    <w:rsid w:val="00A8788E"/>
    <w:rsid w:val="00A8798E"/>
    <w:rsid w:val="00A87A7A"/>
    <w:rsid w:val="00A87DF4"/>
    <w:rsid w:val="00A90209"/>
    <w:rsid w:val="00A909D3"/>
    <w:rsid w:val="00A90CFE"/>
    <w:rsid w:val="00A90F28"/>
    <w:rsid w:val="00A915D1"/>
    <w:rsid w:val="00A916ED"/>
    <w:rsid w:val="00A91A37"/>
    <w:rsid w:val="00A91B4B"/>
    <w:rsid w:val="00A91CE6"/>
    <w:rsid w:val="00A926D5"/>
    <w:rsid w:val="00A92BE8"/>
    <w:rsid w:val="00A93450"/>
    <w:rsid w:val="00A93866"/>
    <w:rsid w:val="00A939E7"/>
    <w:rsid w:val="00A93F45"/>
    <w:rsid w:val="00A947C6"/>
    <w:rsid w:val="00A94A98"/>
    <w:rsid w:val="00A9523F"/>
    <w:rsid w:val="00A956A0"/>
    <w:rsid w:val="00A95D69"/>
    <w:rsid w:val="00A95E63"/>
    <w:rsid w:val="00A95F29"/>
    <w:rsid w:val="00A95F9D"/>
    <w:rsid w:val="00A96031"/>
    <w:rsid w:val="00A96518"/>
    <w:rsid w:val="00A974DD"/>
    <w:rsid w:val="00A97A0C"/>
    <w:rsid w:val="00AA0EC7"/>
    <w:rsid w:val="00AA143A"/>
    <w:rsid w:val="00AA1570"/>
    <w:rsid w:val="00AA1A1B"/>
    <w:rsid w:val="00AA30D4"/>
    <w:rsid w:val="00AA350D"/>
    <w:rsid w:val="00AA39AF"/>
    <w:rsid w:val="00AA3DA3"/>
    <w:rsid w:val="00AA40B6"/>
    <w:rsid w:val="00AA411C"/>
    <w:rsid w:val="00AA42CC"/>
    <w:rsid w:val="00AA4411"/>
    <w:rsid w:val="00AA4630"/>
    <w:rsid w:val="00AA48E4"/>
    <w:rsid w:val="00AA4AFF"/>
    <w:rsid w:val="00AA5496"/>
    <w:rsid w:val="00AA5575"/>
    <w:rsid w:val="00AA566F"/>
    <w:rsid w:val="00AA60A4"/>
    <w:rsid w:val="00AA614B"/>
    <w:rsid w:val="00AA6F23"/>
    <w:rsid w:val="00AA790D"/>
    <w:rsid w:val="00AA7C76"/>
    <w:rsid w:val="00AA7CFA"/>
    <w:rsid w:val="00AA7D9B"/>
    <w:rsid w:val="00AB01B9"/>
    <w:rsid w:val="00AB06F1"/>
    <w:rsid w:val="00AB0B76"/>
    <w:rsid w:val="00AB12C2"/>
    <w:rsid w:val="00AB1AA7"/>
    <w:rsid w:val="00AB1B86"/>
    <w:rsid w:val="00AB2683"/>
    <w:rsid w:val="00AB2713"/>
    <w:rsid w:val="00AB2724"/>
    <w:rsid w:val="00AB2B6E"/>
    <w:rsid w:val="00AB3C44"/>
    <w:rsid w:val="00AB3CE0"/>
    <w:rsid w:val="00AB4499"/>
    <w:rsid w:val="00AB458B"/>
    <w:rsid w:val="00AB51E1"/>
    <w:rsid w:val="00AB5504"/>
    <w:rsid w:val="00AB570C"/>
    <w:rsid w:val="00AB5735"/>
    <w:rsid w:val="00AB5888"/>
    <w:rsid w:val="00AB5CFC"/>
    <w:rsid w:val="00AB5D2D"/>
    <w:rsid w:val="00AB625F"/>
    <w:rsid w:val="00AB679E"/>
    <w:rsid w:val="00AB6F92"/>
    <w:rsid w:val="00AB719E"/>
    <w:rsid w:val="00AB76DC"/>
    <w:rsid w:val="00AB7841"/>
    <w:rsid w:val="00AB7872"/>
    <w:rsid w:val="00AB7A00"/>
    <w:rsid w:val="00AB7C96"/>
    <w:rsid w:val="00AC0209"/>
    <w:rsid w:val="00AC04A1"/>
    <w:rsid w:val="00AC057D"/>
    <w:rsid w:val="00AC099B"/>
    <w:rsid w:val="00AC0A74"/>
    <w:rsid w:val="00AC1677"/>
    <w:rsid w:val="00AC250E"/>
    <w:rsid w:val="00AC28A6"/>
    <w:rsid w:val="00AC2ADD"/>
    <w:rsid w:val="00AC2B13"/>
    <w:rsid w:val="00AC2BC0"/>
    <w:rsid w:val="00AC2C5A"/>
    <w:rsid w:val="00AC2EA7"/>
    <w:rsid w:val="00AC2EEE"/>
    <w:rsid w:val="00AC2F26"/>
    <w:rsid w:val="00AC36AB"/>
    <w:rsid w:val="00AC38DD"/>
    <w:rsid w:val="00AC4420"/>
    <w:rsid w:val="00AC4550"/>
    <w:rsid w:val="00AC4B8D"/>
    <w:rsid w:val="00AC4D92"/>
    <w:rsid w:val="00AC50ED"/>
    <w:rsid w:val="00AC51DF"/>
    <w:rsid w:val="00AC54A4"/>
    <w:rsid w:val="00AC5781"/>
    <w:rsid w:val="00AC589C"/>
    <w:rsid w:val="00AC5BAD"/>
    <w:rsid w:val="00AC5CC5"/>
    <w:rsid w:val="00AC64E3"/>
    <w:rsid w:val="00AC6590"/>
    <w:rsid w:val="00AC66E4"/>
    <w:rsid w:val="00AC6DCC"/>
    <w:rsid w:val="00AC751E"/>
    <w:rsid w:val="00AC77C4"/>
    <w:rsid w:val="00AC791D"/>
    <w:rsid w:val="00AD0129"/>
    <w:rsid w:val="00AD0156"/>
    <w:rsid w:val="00AD0A83"/>
    <w:rsid w:val="00AD1152"/>
    <w:rsid w:val="00AD14D4"/>
    <w:rsid w:val="00AD1DDE"/>
    <w:rsid w:val="00AD23CD"/>
    <w:rsid w:val="00AD246E"/>
    <w:rsid w:val="00AD2C1D"/>
    <w:rsid w:val="00AD2C6E"/>
    <w:rsid w:val="00AD2D7F"/>
    <w:rsid w:val="00AD2F68"/>
    <w:rsid w:val="00AD31BD"/>
    <w:rsid w:val="00AD39CF"/>
    <w:rsid w:val="00AD4225"/>
    <w:rsid w:val="00AD42E7"/>
    <w:rsid w:val="00AD44CB"/>
    <w:rsid w:val="00AD46EC"/>
    <w:rsid w:val="00AD487B"/>
    <w:rsid w:val="00AD4B51"/>
    <w:rsid w:val="00AD4BEE"/>
    <w:rsid w:val="00AD4E75"/>
    <w:rsid w:val="00AD53A2"/>
    <w:rsid w:val="00AD5B93"/>
    <w:rsid w:val="00AD5CED"/>
    <w:rsid w:val="00AD5FCC"/>
    <w:rsid w:val="00AD63A4"/>
    <w:rsid w:val="00AD6547"/>
    <w:rsid w:val="00AD6719"/>
    <w:rsid w:val="00AD6AFB"/>
    <w:rsid w:val="00AD6FC2"/>
    <w:rsid w:val="00AD6FFE"/>
    <w:rsid w:val="00AD71CA"/>
    <w:rsid w:val="00AD7891"/>
    <w:rsid w:val="00AD79A4"/>
    <w:rsid w:val="00AD7B69"/>
    <w:rsid w:val="00AD7CBE"/>
    <w:rsid w:val="00AD7CD1"/>
    <w:rsid w:val="00AD7DD3"/>
    <w:rsid w:val="00AE07CC"/>
    <w:rsid w:val="00AE10EF"/>
    <w:rsid w:val="00AE157D"/>
    <w:rsid w:val="00AE1587"/>
    <w:rsid w:val="00AE1853"/>
    <w:rsid w:val="00AE19F6"/>
    <w:rsid w:val="00AE1F5F"/>
    <w:rsid w:val="00AE2527"/>
    <w:rsid w:val="00AE2833"/>
    <w:rsid w:val="00AE2E9A"/>
    <w:rsid w:val="00AE2FBD"/>
    <w:rsid w:val="00AE39E2"/>
    <w:rsid w:val="00AE3A44"/>
    <w:rsid w:val="00AE3E2B"/>
    <w:rsid w:val="00AE4171"/>
    <w:rsid w:val="00AE42BA"/>
    <w:rsid w:val="00AE4C30"/>
    <w:rsid w:val="00AE5215"/>
    <w:rsid w:val="00AE5442"/>
    <w:rsid w:val="00AE5ABF"/>
    <w:rsid w:val="00AE5B64"/>
    <w:rsid w:val="00AE5B86"/>
    <w:rsid w:val="00AE5F4A"/>
    <w:rsid w:val="00AE6A37"/>
    <w:rsid w:val="00AE6B13"/>
    <w:rsid w:val="00AE6BE6"/>
    <w:rsid w:val="00AE7754"/>
    <w:rsid w:val="00AE7DB2"/>
    <w:rsid w:val="00AF0022"/>
    <w:rsid w:val="00AF09D0"/>
    <w:rsid w:val="00AF0A14"/>
    <w:rsid w:val="00AF0D3F"/>
    <w:rsid w:val="00AF1161"/>
    <w:rsid w:val="00AF1866"/>
    <w:rsid w:val="00AF1A66"/>
    <w:rsid w:val="00AF1C3B"/>
    <w:rsid w:val="00AF1D92"/>
    <w:rsid w:val="00AF2567"/>
    <w:rsid w:val="00AF26CA"/>
    <w:rsid w:val="00AF3542"/>
    <w:rsid w:val="00AF4243"/>
    <w:rsid w:val="00AF4420"/>
    <w:rsid w:val="00AF4684"/>
    <w:rsid w:val="00AF46E7"/>
    <w:rsid w:val="00AF58E7"/>
    <w:rsid w:val="00AF6494"/>
    <w:rsid w:val="00AF7655"/>
    <w:rsid w:val="00AF7765"/>
    <w:rsid w:val="00AF792D"/>
    <w:rsid w:val="00AF7B33"/>
    <w:rsid w:val="00AF7D35"/>
    <w:rsid w:val="00B0177B"/>
    <w:rsid w:val="00B02896"/>
    <w:rsid w:val="00B02F50"/>
    <w:rsid w:val="00B031B8"/>
    <w:rsid w:val="00B0368D"/>
    <w:rsid w:val="00B04011"/>
    <w:rsid w:val="00B04077"/>
    <w:rsid w:val="00B041D3"/>
    <w:rsid w:val="00B0466A"/>
    <w:rsid w:val="00B047AF"/>
    <w:rsid w:val="00B04925"/>
    <w:rsid w:val="00B0546E"/>
    <w:rsid w:val="00B0562B"/>
    <w:rsid w:val="00B060C7"/>
    <w:rsid w:val="00B0626B"/>
    <w:rsid w:val="00B065FB"/>
    <w:rsid w:val="00B0684D"/>
    <w:rsid w:val="00B06A5B"/>
    <w:rsid w:val="00B06CE7"/>
    <w:rsid w:val="00B06E41"/>
    <w:rsid w:val="00B07BDA"/>
    <w:rsid w:val="00B10A5B"/>
    <w:rsid w:val="00B10EAA"/>
    <w:rsid w:val="00B115E4"/>
    <w:rsid w:val="00B12BA4"/>
    <w:rsid w:val="00B12DAA"/>
    <w:rsid w:val="00B12FAD"/>
    <w:rsid w:val="00B12FDB"/>
    <w:rsid w:val="00B1354E"/>
    <w:rsid w:val="00B139A6"/>
    <w:rsid w:val="00B141D0"/>
    <w:rsid w:val="00B143E1"/>
    <w:rsid w:val="00B14876"/>
    <w:rsid w:val="00B14C0C"/>
    <w:rsid w:val="00B1553C"/>
    <w:rsid w:val="00B157E7"/>
    <w:rsid w:val="00B15DB1"/>
    <w:rsid w:val="00B16313"/>
    <w:rsid w:val="00B16763"/>
    <w:rsid w:val="00B16DDE"/>
    <w:rsid w:val="00B177B0"/>
    <w:rsid w:val="00B17D42"/>
    <w:rsid w:val="00B17E1B"/>
    <w:rsid w:val="00B17E59"/>
    <w:rsid w:val="00B20A22"/>
    <w:rsid w:val="00B212D0"/>
    <w:rsid w:val="00B21E4D"/>
    <w:rsid w:val="00B22955"/>
    <w:rsid w:val="00B22CBD"/>
    <w:rsid w:val="00B233A1"/>
    <w:rsid w:val="00B23C27"/>
    <w:rsid w:val="00B249EC"/>
    <w:rsid w:val="00B24B3D"/>
    <w:rsid w:val="00B24F85"/>
    <w:rsid w:val="00B2507E"/>
    <w:rsid w:val="00B254CB"/>
    <w:rsid w:val="00B255E5"/>
    <w:rsid w:val="00B25918"/>
    <w:rsid w:val="00B25DED"/>
    <w:rsid w:val="00B26273"/>
    <w:rsid w:val="00B262C9"/>
    <w:rsid w:val="00B264C9"/>
    <w:rsid w:val="00B26713"/>
    <w:rsid w:val="00B26748"/>
    <w:rsid w:val="00B27079"/>
    <w:rsid w:val="00B27739"/>
    <w:rsid w:val="00B27A00"/>
    <w:rsid w:val="00B27CF7"/>
    <w:rsid w:val="00B27FDE"/>
    <w:rsid w:val="00B301C7"/>
    <w:rsid w:val="00B3030A"/>
    <w:rsid w:val="00B3042C"/>
    <w:rsid w:val="00B3081C"/>
    <w:rsid w:val="00B30871"/>
    <w:rsid w:val="00B30C79"/>
    <w:rsid w:val="00B3106E"/>
    <w:rsid w:val="00B312F3"/>
    <w:rsid w:val="00B31770"/>
    <w:rsid w:val="00B31A84"/>
    <w:rsid w:val="00B31C8E"/>
    <w:rsid w:val="00B31F56"/>
    <w:rsid w:val="00B32954"/>
    <w:rsid w:val="00B32C4F"/>
    <w:rsid w:val="00B32D47"/>
    <w:rsid w:val="00B33202"/>
    <w:rsid w:val="00B33D78"/>
    <w:rsid w:val="00B34423"/>
    <w:rsid w:val="00B344DB"/>
    <w:rsid w:val="00B346CA"/>
    <w:rsid w:val="00B34BFA"/>
    <w:rsid w:val="00B34EFA"/>
    <w:rsid w:val="00B3538C"/>
    <w:rsid w:val="00B36389"/>
    <w:rsid w:val="00B36CF9"/>
    <w:rsid w:val="00B37243"/>
    <w:rsid w:val="00B37644"/>
    <w:rsid w:val="00B37769"/>
    <w:rsid w:val="00B37A35"/>
    <w:rsid w:val="00B37F26"/>
    <w:rsid w:val="00B401BA"/>
    <w:rsid w:val="00B401D2"/>
    <w:rsid w:val="00B40471"/>
    <w:rsid w:val="00B40C84"/>
    <w:rsid w:val="00B413E6"/>
    <w:rsid w:val="00B415A8"/>
    <w:rsid w:val="00B4188B"/>
    <w:rsid w:val="00B418CE"/>
    <w:rsid w:val="00B41B70"/>
    <w:rsid w:val="00B4217B"/>
    <w:rsid w:val="00B4225B"/>
    <w:rsid w:val="00B440EF"/>
    <w:rsid w:val="00B44531"/>
    <w:rsid w:val="00B448E7"/>
    <w:rsid w:val="00B44B8F"/>
    <w:rsid w:val="00B44EDF"/>
    <w:rsid w:val="00B453AB"/>
    <w:rsid w:val="00B4564F"/>
    <w:rsid w:val="00B45FCC"/>
    <w:rsid w:val="00B467C5"/>
    <w:rsid w:val="00B46C2E"/>
    <w:rsid w:val="00B46C53"/>
    <w:rsid w:val="00B47116"/>
    <w:rsid w:val="00B478A3"/>
    <w:rsid w:val="00B47FE2"/>
    <w:rsid w:val="00B51864"/>
    <w:rsid w:val="00B51880"/>
    <w:rsid w:val="00B531A4"/>
    <w:rsid w:val="00B533BD"/>
    <w:rsid w:val="00B53603"/>
    <w:rsid w:val="00B53C0A"/>
    <w:rsid w:val="00B54056"/>
    <w:rsid w:val="00B5458E"/>
    <w:rsid w:val="00B54829"/>
    <w:rsid w:val="00B54BC4"/>
    <w:rsid w:val="00B54D30"/>
    <w:rsid w:val="00B56273"/>
    <w:rsid w:val="00B56F78"/>
    <w:rsid w:val="00B571F1"/>
    <w:rsid w:val="00B572DF"/>
    <w:rsid w:val="00B576C0"/>
    <w:rsid w:val="00B57A44"/>
    <w:rsid w:val="00B57E82"/>
    <w:rsid w:val="00B57F65"/>
    <w:rsid w:val="00B60253"/>
    <w:rsid w:val="00B6062D"/>
    <w:rsid w:val="00B606B5"/>
    <w:rsid w:val="00B60A33"/>
    <w:rsid w:val="00B61108"/>
    <w:rsid w:val="00B614EC"/>
    <w:rsid w:val="00B616E6"/>
    <w:rsid w:val="00B61F35"/>
    <w:rsid w:val="00B620E0"/>
    <w:rsid w:val="00B622B4"/>
    <w:rsid w:val="00B629C6"/>
    <w:rsid w:val="00B62BA8"/>
    <w:rsid w:val="00B62D83"/>
    <w:rsid w:val="00B62E45"/>
    <w:rsid w:val="00B6302F"/>
    <w:rsid w:val="00B64C15"/>
    <w:rsid w:val="00B64DF2"/>
    <w:rsid w:val="00B64E9F"/>
    <w:rsid w:val="00B658A2"/>
    <w:rsid w:val="00B65D16"/>
    <w:rsid w:val="00B65EE6"/>
    <w:rsid w:val="00B65F85"/>
    <w:rsid w:val="00B6619D"/>
    <w:rsid w:val="00B66948"/>
    <w:rsid w:val="00B66DA6"/>
    <w:rsid w:val="00B675B5"/>
    <w:rsid w:val="00B67A18"/>
    <w:rsid w:val="00B67AA9"/>
    <w:rsid w:val="00B67ADF"/>
    <w:rsid w:val="00B67CA3"/>
    <w:rsid w:val="00B67D95"/>
    <w:rsid w:val="00B67DD5"/>
    <w:rsid w:val="00B70069"/>
    <w:rsid w:val="00B7050F"/>
    <w:rsid w:val="00B70974"/>
    <w:rsid w:val="00B712BB"/>
    <w:rsid w:val="00B71801"/>
    <w:rsid w:val="00B719D9"/>
    <w:rsid w:val="00B72C01"/>
    <w:rsid w:val="00B72CC4"/>
    <w:rsid w:val="00B7341A"/>
    <w:rsid w:val="00B7354E"/>
    <w:rsid w:val="00B73875"/>
    <w:rsid w:val="00B73CA5"/>
    <w:rsid w:val="00B73EED"/>
    <w:rsid w:val="00B7404E"/>
    <w:rsid w:val="00B743E6"/>
    <w:rsid w:val="00B74500"/>
    <w:rsid w:val="00B74A40"/>
    <w:rsid w:val="00B74C7F"/>
    <w:rsid w:val="00B75774"/>
    <w:rsid w:val="00B75CFD"/>
    <w:rsid w:val="00B761B1"/>
    <w:rsid w:val="00B76C78"/>
    <w:rsid w:val="00B76DA4"/>
    <w:rsid w:val="00B77063"/>
    <w:rsid w:val="00B77527"/>
    <w:rsid w:val="00B803BA"/>
    <w:rsid w:val="00B80508"/>
    <w:rsid w:val="00B810B2"/>
    <w:rsid w:val="00B81414"/>
    <w:rsid w:val="00B81498"/>
    <w:rsid w:val="00B817A9"/>
    <w:rsid w:val="00B81D9E"/>
    <w:rsid w:val="00B8277F"/>
    <w:rsid w:val="00B82AF8"/>
    <w:rsid w:val="00B82F27"/>
    <w:rsid w:val="00B83187"/>
    <w:rsid w:val="00B8343B"/>
    <w:rsid w:val="00B838B0"/>
    <w:rsid w:val="00B84249"/>
    <w:rsid w:val="00B84C6B"/>
    <w:rsid w:val="00B8537C"/>
    <w:rsid w:val="00B85AFE"/>
    <w:rsid w:val="00B85DCC"/>
    <w:rsid w:val="00B85E42"/>
    <w:rsid w:val="00B85FF7"/>
    <w:rsid w:val="00B86379"/>
    <w:rsid w:val="00B8682C"/>
    <w:rsid w:val="00B86C1A"/>
    <w:rsid w:val="00B86E3E"/>
    <w:rsid w:val="00B8733C"/>
    <w:rsid w:val="00B87A35"/>
    <w:rsid w:val="00B87E48"/>
    <w:rsid w:val="00B87F08"/>
    <w:rsid w:val="00B90AAD"/>
    <w:rsid w:val="00B9126F"/>
    <w:rsid w:val="00B91640"/>
    <w:rsid w:val="00B91E23"/>
    <w:rsid w:val="00B92056"/>
    <w:rsid w:val="00B922CE"/>
    <w:rsid w:val="00B92431"/>
    <w:rsid w:val="00B92A72"/>
    <w:rsid w:val="00B930C9"/>
    <w:rsid w:val="00B937C7"/>
    <w:rsid w:val="00B93C12"/>
    <w:rsid w:val="00B9455D"/>
    <w:rsid w:val="00B94A96"/>
    <w:rsid w:val="00B94B43"/>
    <w:rsid w:val="00B94CBC"/>
    <w:rsid w:val="00B95269"/>
    <w:rsid w:val="00B958F7"/>
    <w:rsid w:val="00B97406"/>
    <w:rsid w:val="00B97DCE"/>
    <w:rsid w:val="00B97EF2"/>
    <w:rsid w:val="00BA0128"/>
    <w:rsid w:val="00BA116F"/>
    <w:rsid w:val="00BA215C"/>
    <w:rsid w:val="00BA284B"/>
    <w:rsid w:val="00BA3281"/>
    <w:rsid w:val="00BA3C21"/>
    <w:rsid w:val="00BA3F72"/>
    <w:rsid w:val="00BA47F4"/>
    <w:rsid w:val="00BA49A0"/>
    <w:rsid w:val="00BA4A7D"/>
    <w:rsid w:val="00BA4DA7"/>
    <w:rsid w:val="00BA597D"/>
    <w:rsid w:val="00BA5E7C"/>
    <w:rsid w:val="00BA612C"/>
    <w:rsid w:val="00BA6265"/>
    <w:rsid w:val="00BA632E"/>
    <w:rsid w:val="00BA6613"/>
    <w:rsid w:val="00BA6D62"/>
    <w:rsid w:val="00BA6DAD"/>
    <w:rsid w:val="00BA70EA"/>
    <w:rsid w:val="00BA7494"/>
    <w:rsid w:val="00BA7603"/>
    <w:rsid w:val="00BB094D"/>
    <w:rsid w:val="00BB0A06"/>
    <w:rsid w:val="00BB0DAA"/>
    <w:rsid w:val="00BB10BB"/>
    <w:rsid w:val="00BB1457"/>
    <w:rsid w:val="00BB166C"/>
    <w:rsid w:val="00BB18DF"/>
    <w:rsid w:val="00BB243F"/>
    <w:rsid w:val="00BB2985"/>
    <w:rsid w:val="00BB43A1"/>
    <w:rsid w:val="00BB5404"/>
    <w:rsid w:val="00BB5ADE"/>
    <w:rsid w:val="00BB5CD6"/>
    <w:rsid w:val="00BB6470"/>
    <w:rsid w:val="00BB68B0"/>
    <w:rsid w:val="00BB69B7"/>
    <w:rsid w:val="00BB6A73"/>
    <w:rsid w:val="00BB6AF1"/>
    <w:rsid w:val="00BB6B9A"/>
    <w:rsid w:val="00BB74B3"/>
    <w:rsid w:val="00BB7B98"/>
    <w:rsid w:val="00BB7FA4"/>
    <w:rsid w:val="00BC01C7"/>
    <w:rsid w:val="00BC0398"/>
    <w:rsid w:val="00BC150A"/>
    <w:rsid w:val="00BC17F9"/>
    <w:rsid w:val="00BC1995"/>
    <w:rsid w:val="00BC2180"/>
    <w:rsid w:val="00BC25CC"/>
    <w:rsid w:val="00BC2EED"/>
    <w:rsid w:val="00BC2EFF"/>
    <w:rsid w:val="00BC3309"/>
    <w:rsid w:val="00BC3568"/>
    <w:rsid w:val="00BC3C0E"/>
    <w:rsid w:val="00BC3E45"/>
    <w:rsid w:val="00BC4450"/>
    <w:rsid w:val="00BC49A5"/>
    <w:rsid w:val="00BC5249"/>
    <w:rsid w:val="00BC5901"/>
    <w:rsid w:val="00BC59F7"/>
    <w:rsid w:val="00BC5DD8"/>
    <w:rsid w:val="00BC64B0"/>
    <w:rsid w:val="00BC735D"/>
    <w:rsid w:val="00BC76F9"/>
    <w:rsid w:val="00BC7B68"/>
    <w:rsid w:val="00BD028C"/>
    <w:rsid w:val="00BD0E84"/>
    <w:rsid w:val="00BD1110"/>
    <w:rsid w:val="00BD1734"/>
    <w:rsid w:val="00BD1983"/>
    <w:rsid w:val="00BD1BC8"/>
    <w:rsid w:val="00BD1D7D"/>
    <w:rsid w:val="00BD2A43"/>
    <w:rsid w:val="00BD2EDD"/>
    <w:rsid w:val="00BD35ED"/>
    <w:rsid w:val="00BD3A8A"/>
    <w:rsid w:val="00BD3DB1"/>
    <w:rsid w:val="00BD449E"/>
    <w:rsid w:val="00BD4583"/>
    <w:rsid w:val="00BD4588"/>
    <w:rsid w:val="00BD4A16"/>
    <w:rsid w:val="00BD5D97"/>
    <w:rsid w:val="00BD6145"/>
    <w:rsid w:val="00BD6698"/>
    <w:rsid w:val="00BD6710"/>
    <w:rsid w:val="00BD6E2D"/>
    <w:rsid w:val="00BD713E"/>
    <w:rsid w:val="00BD7BB8"/>
    <w:rsid w:val="00BD7D8C"/>
    <w:rsid w:val="00BE0248"/>
    <w:rsid w:val="00BE0547"/>
    <w:rsid w:val="00BE09A2"/>
    <w:rsid w:val="00BE10B5"/>
    <w:rsid w:val="00BE1A52"/>
    <w:rsid w:val="00BE1C97"/>
    <w:rsid w:val="00BE2413"/>
    <w:rsid w:val="00BE25BD"/>
    <w:rsid w:val="00BE2693"/>
    <w:rsid w:val="00BE26B8"/>
    <w:rsid w:val="00BE3022"/>
    <w:rsid w:val="00BE3136"/>
    <w:rsid w:val="00BE3F40"/>
    <w:rsid w:val="00BE44E6"/>
    <w:rsid w:val="00BE47E2"/>
    <w:rsid w:val="00BE48B2"/>
    <w:rsid w:val="00BE505F"/>
    <w:rsid w:val="00BE50E2"/>
    <w:rsid w:val="00BE50FD"/>
    <w:rsid w:val="00BE563B"/>
    <w:rsid w:val="00BE6886"/>
    <w:rsid w:val="00BE6974"/>
    <w:rsid w:val="00BE6B1C"/>
    <w:rsid w:val="00BE6C2C"/>
    <w:rsid w:val="00BE74CC"/>
    <w:rsid w:val="00BE7725"/>
    <w:rsid w:val="00BE7BDE"/>
    <w:rsid w:val="00BE7C49"/>
    <w:rsid w:val="00BE7EF7"/>
    <w:rsid w:val="00BF00AB"/>
    <w:rsid w:val="00BF0C9B"/>
    <w:rsid w:val="00BF1737"/>
    <w:rsid w:val="00BF2508"/>
    <w:rsid w:val="00BF292C"/>
    <w:rsid w:val="00BF2971"/>
    <w:rsid w:val="00BF2A6D"/>
    <w:rsid w:val="00BF2B3A"/>
    <w:rsid w:val="00BF2FA5"/>
    <w:rsid w:val="00BF315E"/>
    <w:rsid w:val="00BF3B31"/>
    <w:rsid w:val="00BF3C96"/>
    <w:rsid w:val="00BF40AB"/>
    <w:rsid w:val="00BF40FE"/>
    <w:rsid w:val="00BF4BD8"/>
    <w:rsid w:val="00BF5E58"/>
    <w:rsid w:val="00BF6315"/>
    <w:rsid w:val="00BF65D0"/>
    <w:rsid w:val="00BF6FF7"/>
    <w:rsid w:val="00BF749B"/>
    <w:rsid w:val="00BF788E"/>
    <w:rsid w:val="00BF7CE0"/>
    <w:rsid w:val="00BF7D21"/>
    <w:rsid w:val="00BF7FF7"/>
    <w:rsid w:val="00C000BC"/>
    <w:rsid w:val="00C00B5A"/>
    <w:rsid w:val="00C00E27"/>
    <w:rsid w:val="00C01B7C"/>
    <w:rsid w:val="00C01C06"/>
    <w:rsid w:val="00C025EA"/>
    <w:rsid w:val="00C02B41"/>
    <w:rsid w:val="00C02E2A"/>
    <w:rsid w:val="00C03ABF"/>
    <w:rsid w:val="00C04717"/>
    <w:rsid w:val="00C0494A"/>
    <w:rsid w:val="00C04F56"/>
    <w:rsid w:val="00C05221"/>
    <w:rsid w:val="00C053E3"/>
    <w:rsid w:val="00C05638"/>
    <w:rsid w:val="00C05AFE"/>
    <w:rsid w:val="00C062E1"/>
    <w:rsid w:val="00C06452"/>
    <w:rsid w:val="00C06594"/>
    <w:rsid w:val="00C06C1A"/>
    <w:rsid w:val="00C06C32"/>
    <w:rsid w:val="00C06DB0"/>
    <w:rsid w:val="00C071B0"/>
    <w:rsid w:val="00C07952"/>
    <w:rsid w:val="00C07BB1"/>
    <w:rsid w:val="00C07C8B"/>
    <w:rsid w:val="00C07C91"/>
    <w:rsid w:val="00C07CA7"/>
    <w:rsid w:val="00C07F0B"/>
    <w:rsid w:val="00C10337"/>
    <w:rsid w:val="00C108A9"/>
    <w:rsid w:val="00C10F4A"/>
    <w:rsid w:val="00C11001"/>
    <w:rsid w:val="00C113BE"/>
    <w:rsid w:val="00C12079"/>
    <w:rsid w:val="00C12170"/>
    <w:rsid w:val="00C125A7"/>
    <w:rsid w:val="00C126A9"/>
    <w:rsid w:val="00C1281A"/>
    <w:rsid w:val="00C13757"/>
    <w:rsid w:val="00C137C3"/>
    <w:rsid w:val="00C14824"/>
    <w:rsid w:val="00C149A6"/>
    <w:rsid w:val="00C155DC"/>
    <w:rsid w:val="00C15849"/>
    <w:rsid w:val="00C1743A"/>
    <w:rsid w:val="00C179BF"/>
    <w:rsid w:val="00C17C0E"/>
    <w:rsid w:val="00C2008C"/>
    <w:rsid w:val="00C20209"/>
    <w:rsid w:val="00C206C6"/>
    <w:rsid w:val="00C215C8"/>
    <w:rsid w:val="00C21735"/>
    <w:rsid w:val="00C219EC"/>
    <w:rsid w:val="00C21D2F"/>
    <w:rsid w:val="00C228D8"/>
    <w:rsid w:val="00C22FFB"/>
    <w:rsid w:val="00C233E9"/>
    <w:rsid w:val="00C235D6"/>
    <w:rsid w:val="00C23914"/>
    <w:rsid w:val="00C23C02"/>
    <w:rsid w:val="00C23FBC"/>
    <w:rsid w:val="00C2476A"/>
    <w:rsid w:val="00C2490F"/>
    <w:rsid w:val="00C24CBF"/>
    <w:rsid w:val="00C2515F"/>
    <w:rsid w:val="00C25411"/>
    <w:rsid w:val="00C25721"/>
    <w:rsid w:val="00C25766"/>
    <w:rsid w:val="00C258DB"/>
    <w:rsid w:val="00C2590F"/>
    <w:rsid w:val="00C261F0"/>
    <w:rsid w:val="00C2665D"/>
    <w:rsid w:val="00C26B65"/>
    <w:rsid w:val="00C2736D"/>
    <w:rsid w:val="00C2782D"/>
    <w:rsid w:val="00C27C43"/>
    <w:rsid w:val="00C304D4"/>
    <w:rsid w:val="00C30B94"/>
    <w:rsid w:val="00C310FC"/>
    <w:rsid w:val="00C31312"/>
    <w:rsid w:val="00C31DF5"/>
    <w:rsid w:val="00C31E19"/>
    <w:rsid w:val="00C31E8F"/>
    <w:rsid w:val="00C32548"/>
    <w:rsid w:val="00C328DC"/>
    <w:rsid w:val="00C32CA3"/>
    <w:rsid w:val="00C32CEA"/>
    <w:rsid w:val="00C33617"/>
    <w:rsid w:val="00C33ED4"/>
    <w:rsid w:val="00C34381"/>
    <w:rsid w:val="00C343AE"/>
    <w:rsid w:val="00C345F2"/>
    <w:rsid w:val="00C3468B"/>
    <w:rsid w:val="00C3483B"/>
    <w:rsid w:val="00C35611"/>
    <w:rsid w:val="00C35B09"/>
    <w:rsid w:val="00C36390"/>
    <w:rsid w:val="00C365C7"/>
    <w:rsid w:val="00C36835"/>
    <w:rsid w:val="00C37021"/>
    <w:rsid w:val="00C37036"/>
    <w:rsid w:val="00C37A0F"/>
    <w:rsid w:val="00C37DC9"/>
    <w:rsid w:val="00C400AE"/>
    <w:rsid w:val="00C40DCE"/>
    <w:rsid w:val="00C41397"/>
    <w:rsid w:val="00C419ED"/>
    <w:rsid w:val="00C41BE9"/>
    <w:rsid w:val="00C42938"/>
    <w:rsid w:val="00C438EA"/>
    <w:rsid w:val="00C43D1A"/>
    <w:rsid w:val="00C443E9"/>
    <w:rsid w:val="00C44647"/>
    <w:rsid w:val="00C44A01"/>
    <w:rsid w:val="00C45454"/>
    <w:rsid w:val="00C45A61"/>
    <w:rsid w:val="00C45AE7"/>
    <w:rsid w:val="00C45D2C"/>
    <w:rsid w:val="00C46602"/>
    <w:rsid w:val="00C47173"/>
    <w:rsid w:val="00C4722A"/>
    <w:rsid w:val="00C4746C"/>
    <w:rsid w:val="00C47E6F"/>
    <w:rsid w:val="00C508D5"/>
    <w:rsid w:val="00C50DFF"/>
    <w:rsid w:val="00C51F49"/>
    <w:rsid w:val="00C52953"/>
    <w:rsid w:val="00C53099"/>
    <w:rsid w:val="00C530AD"/>
    <w:rsid w:val="00C532DF"/>
    <w:rsid w:val="00C53772"/>
    <w:rsid w:val="00C537BD"/>
    <w:rsid w:val="00C541CC"/>
    <w:rsid w:val="00C543DA"/>
    <w:rsid w:val="00C5470B"/>
    <w:rsid w:val="00C54A13"/>
    <w:rsid w:val="00C54B5A"/>
    <w:rsid w:val="00C54E82"/>
    <w:rsid w:val="00C54EAB"/>
    <w:rsid w:val="00C55277"/>
    <w:rsid w:val="00C55CDF"/>
    <w:rsid w:val="00C55FC7"/>
    <w:rsid w:val="00C56259"/>
    <w:rsid w:val="00C5634A"/>
    <w:rsid w:val="00C56670"/>
    <w:rsid w:val="00C56895"/>
    <w:rsid w:val="00C56C35"/>
    <w:rsid w:val="00C572FE"/>
    <w:rsid w:val="00C5733A"/>
    <w:rsid w:val="00C57B34"/>
    <w:rsid w:val="00C609A9"/>
    <w:rsid w:val="00C60A58"/>
    <w:rsid w:val="00C60B9E"/>
    <w:rsid w:val="00C60E5D"/>
    <w:rsid w:val="00C61AF8"/>
    <w:rsid w:val="00C61B5F"/>
    <w:rsid w:val="00C6245C"/>
    <w:rsid w:val="00C6252E"/>
    <w:rsid w:val="00C62A7E"/>
    <w:rsid w:val="00C62C12"/>
    <w:rsid w:val="00C63027"/>
    <w:rsid w:val="00C63181"/>
    <w:rsid w:val="00C63359"/>
    <w:rsid w:val="00C64AE3"/>
    <w:rsid w:val="00C64BCC"/>
    <w:rsid w:val="00C64DAC"/>
    <w:rsid w:val="00C64FF5"/>
    <w:rsid w:val="00C65805"/>
    <w:rsid w:val="00C65FCC"/>
    <w:rsid w:val="00C66410"/>
    <w:rsid w:val="00C66654"/>
    <w:rsid w:val="00C6678B"/>
    <w:rsid w:val="00C66F32"/>
    <w:rsid w:val="00C67089"/>
    <w:rsid w:val="00C67D36"/>
    <w:rsid w:val="00C7004A"/>
    <w:rsid w:val="00C702B7"/>
    <w:rsid w:val="00C70513"/>
    <w:rsid w:val="00C7090B"/>
    <w:rsid w:val="00C70FFD"/>
    <w:rsid w:val="00C7155C"/>
    <w:rsid w:val="00C7191B"/>
    <w:rsid w:val="00C71F6B"/>
    <w:rsid w:val="00C72010"/>
    <w:rsid w:val="00C724A9"/>
    <w:rsid w:val="00C72B22"/>
    <w:rsid w:val="00C72CA1"/>
    <w:rsid w:val="00C72F83"/>
    <w:rsid w:val="00C730DD"/>
    <w:rsid w:val="00C733B7"/>
    <w:rsid w:val="00C733F8"/>
    <w:rsid w:val="00C73D44"/>
    <w:rsid w:val="00C74658"/>
    <w:rsid w:val="00C749CB"/>
    <w:rsid w:val="00C74EEC"/>
    <w:rsid w:val="00C75034"/>
    <w:rsid w:val="00C751E0"/>
    <w:rsid w:val="00C75A89"/>
    <w:rsid w:val="00C75EC5"/>
    <w:rsid w:val="00C76041"/>
    <w:rsid w:val="00C76066"/>
    <w:rsid w:val="00C761B5"/>
    <w:rsid w:val="00C7649C"/>
    <w:rsid w:val="00C76567"/>
    <w:rsid w:val="00C7663B"/>
    <w:rsid w:val="00C76AAB"/>
    <w:rsid w:val="00C774D5"/>
    <w:rsid w:val="00C777B6"/>
    <w:rsid w:val="00C80CE7"/>
    <w:rsid w:val="00C80D32"/>
    <w:rsid w:val="00C8105D"/>
    <w:rsid w:val="00C817BD"/>
    <w:rsid w:val="00C818A0"/>
    <w:rsid w:val="00C819B9"/>
    <w:rsid w:val="00C81CF0"/>
    <w:rsid w:val="00C81DA9"/>
    <w:rsid w:val="00C81DBA"/>
    <w:rsid w:val="00C8201C"/>
    <w:rsid w:val="00C821B4"/>
    <w:rsid w:val="00C82223"/>
    <w:rsid w:val="00C82B8C"/>
    <w:rsid w:val="00C82CA9"/>
    <w:rsid w:val="00C8386A"/>
    <w:rsid w:val="00C83B24"/>
    <w:rsid w:val="00C83B65"/>
    <w:rsid w:val="00C83F00"/>
    <w:rsid w:val="00C84819"/>
    <w:rsid w:val="00C84B64"/>
    <w:rsid w:val="00C84BC6"/>
    <w:rsid w:val="00C84DEE"/>
    <w:rsid w:val="00C851DF"/>
    <w:rsid w:val="00C85A3E"/>
    <w:rsid w:val="00C86152"/>
    <w:rsid w:val="00C86A2D"/>
    <w:rsid w:val="00C86B60"/>
    <w:rsid w:val="00C86DFE"/>
    <w:rsid w:val="00C86E10"/>
    <w:rsid w:val="00C87607"/>
    <w:rsid w:val="00C87676"/>
    <w:rsid w:val="00C87D0E"/>
    <w:rsid w:val="00C87E25"/>
    <w:rsid w:val="00C90488"/>
    <w:rsid w:val="00C90A94"/>
    <w:rsid w:val="00C90BBE"/>
    <w:rsid w:val="00C9199B"/>
    <w:rsid w:val="00C928CB"/>
    <w:rsid w:val="00C92973"/>
    <w:rsid w:val="00C935BE"/>
    <w:rsid w:val="00C93BA4"/>
    <w:rsid w:val="00C94240"/>
    <w:rsid w:val="00C94843"/>
    <w:rsid w:val="00C948AC"/>
    <w:rsid w:val="00C94B17"/>
    <w:rsid w:val="00C94E47"/>
    <w:rsid w:val="00C954B2"/>
    <w:rsid w:val="00C95624"/>
    <w:rsid w:val="00C95A06"/>
    <w:rsid w:val="00C95AFD"/>
    <w:rsid w:val="00C96460"/>
    <w:rsid w:val="00C97607"/>
    <w:rsid w:val="00C97E3A"/>
    <w:rsid w:val="00CA0177"/>
    <w:rsid w:val="00CA0396"/>
    <w:rsid w:val="00CA1658"/>
    <w:rsid w:val="00CA1C4E"/>
    <w:rsid w:val="00CA233D"/>
    <w:rsid w:val="00CA29C7"/>
    <w:rsid w:val="00CA29F3"/>
    <w:rsid w:val="00CA2B3C"/>
    <w:rsid w:val="00CA3673"/>
    <w:rsid w:val="00CA367E"/>
    <w:rsid w:val="00CA3D11"/>
    <w:rsid w:val="00CA3E0E"/>
    <w:rsid w:val="00CA41B3"/>
    <w:rsid w:val="00CA5388"/>
    <w:rsid w:val="00CA5453"/>
    <w:rsid w:val="00CA6255"/>
    <w:rsid w:val="00CA6792"/>
    <w:rsid w:val="00CA6C59"/>
    <w:rsid w:val="00CA7DF7"/>
    <w:rsid w:val="00CB0333"/>
    <w:rsid w:val="00CB0956"/>
    <w:rsid w:val="00CB09D4"/>
    <w:rsid w:val="00CB0A0F"/>
    <w:rsid w:val="00CB1078"/>
    <w:rsid w:val="00CB125B"/>
    <w:rsid w:val="00CB12D0"/>
    <w:rsid w:val="00CB13E6"/>
    <w:rsid w:val="00CB14BA"/>
    <w:rsid w:val="00CB15D6"/>
    <w:rsid w:val="00CB1B2C"/>
    <w:rsid w:val="00CB1B97"/>
    <w:rsid w:val="00CB291F"/>
    <w:rsid w:val="00CB5B2C"/>
    <w:rsid w:val="00CB5C2D"/>
    <w:rsid w:val="00CB5D47"/>
    <w:rsid w:val="00CB5DEB"/>
    <w:rsid w:val="00CB5ED1"/>
    <w:rsid w:val="00CB63A1"/>
    <w:rsid w:val="00CB6A35"/>
    <w:rsid w:val="00CB6B3B"/>
    <w:rsid w:val="00CB70FA"/>
    <w:rsid w:val="00CB79C0"/>
    <w:rsid w:val="00CB7FFE"/>
    <w:rsid w:val="00CC040B"/>
    <w:rsid w:val="00CC0D65"/>
    <w:rsid w:val="00CC0FC6"/>
    <w:rsid w:val="00CC112F"/>
    <w:rsid w:val="00CC1652"/>
    <w:rsid w:val="00CC1726"/>
    <w:rsid w:val="00CC24F9"/>
    <w:rsid w:val="00CC289B"/>
    <w:rsid w:val="00CC2C1B"/>
    <w:rsid w:val="00CC2C25"/>
    <w:rsid w:val="00CC3F6B"/>
    <w:rsid w:val="00CC4ACD"/>
    <w:rsid w:val="00CC52F9"/>
    <w:rsid w:val="00CC59C7"/>
    <w:rsid w:val="00CC60D4"/>
    <w:rsid w:val="00CC61FE"/>
    <w:rsid w:val="00CC62E8"/>
    <w:rsid w:val="00CC6358"/>
    <w:rsid w:val="00CC688A"/>
    <w:rsid w:val="00CC68CB"/>
    <w:rsid w:val="00CC6A91"/>
    <w:rsid w:val="00CC7B52"/>
    <w:rsid w:val="00CC7FD1"/>
    <w:rsid w:val="00CD0343"/>
    <w:rsid w:val="00CD0393"/>
    <w:rsid w:val="00CD12DD"/>
    <w:rsid w:val="00CD17AC"/>
    <w:rsid w:val="00CD1C39"/>
    <w:rsid w:val="00CD2EB9"/>
    <w:rsid w:val="00CD2EE7"/>
    <w:rsid w:val="00CD3F51"/>
    <w:rsid w:val="00CD4170"/>
    <w:rsid w:val="00CD45CF"/>
    <w:rsid w:val="00CD54A4"/>
    <w:rsid w:val="00CD5A01"/>
    <w:rsid w:val="00CD5E1C"/>
    <w:rsid w:val="00CD609B"/>
    <w:rsid w:val="00CD6833"/>
    <w:rsid w:val="00CD75A8"/>
    <w:rsid w:val="00CD7819"/>
    <w:rsid w:val="00CD7FE1"/>
    <w:rsid w:val="00CE015D"/>
    <w:rsid w:val="00CE0BD3"/>
    <w:rsid w:val="00CE1278"/>
    <w:rsid w:val="00CE1383"/>
    <w:rsid w:val="00CE1E7A"/>
    <w:rsid w:val="00CE2943"/>
    <w:rsid w:val="00CE376E"/>
    <w:rsid w:val="00CE3775"/>
    <w:rsid w:val="00CE414B"/>
    <w:rsid w:val="00CE4523"/>
    <w:rsid w:val="00CE4529"/>
    <w:rsid w:val="00CE4F3E"/>
    <w:rsid w:val="00CE5328"/>
    <w:rsid w:val="00CE63D6"/>
    <w:rsid w:val="00CE6BBF"/>
    <w:rsid w:val="00CE6FAB"/>
    <w:rsid w:val="00CE70C3"/>
    <w:rsid w:val="00CE71FC"/>
    <w:rsid w:val="00CE7DF1"/>
    <w:rsid w:val="00CF01B6"/>
    <w:rsid w:val="00CF03F3"/>
    <w:rsid w:val="00CF04B3"/>
    <w:rsid w:val="00CF0590"/>
    <w:rsid w:val="00CF08AB"/>
    <w:rsid w:val="00CF0C36"/>
    <w:rsid w:val="00CF1000"/>
    <w:rsid w:val="00CF17DC"/>
    <w:rsid w:val="00CF18A2"/>
    <w:rsid w:val="00CF234E"/>
    <w:rsid w:val="00CF2998"/>
    <w:rsid w:val="00CF3B17"/>
    <w:rsid w:val="00CF4380"/>
    <w:rsid w:val="00CF4C9C"/>
    <w:rsid w:val="00CF4D95"/>
    <w:rsid w:val="00CF4FBA"/>
    <w:rsid w:val="00CF5918"/>
    <w:rsid w:val="00CF5B84"/>
    <w:rsid w:val="00CF60C0"/>
    <w:rsid w:val="00CF6238"/>
    <w:rsid w:val="00CF6431"/>
    <w:rsid w:val="00CF68A0"/>
    <w:rsid w:val="00CF7258"/>
    <w:rsid w:val="00CF7A52"/>
    <w:rsid w:val="00D001D6"/>
    <w:rsid w:val="00D006BE"/>
    <w:rsid w:val="00D00F66"/>
    <w:rsid w:val="00D01384"/>
    <w:rsid w:val="00D01428"/>
    <w:rsid w:val="00D01C51"/>
    <w:rsid w:val="00D0232C"/>
    <w:rsid w:val="00D02B73"/>
    <w:rsid w:val="00D03340"/>
    <w:rsid w:val="00D03A81"/>
    <w:rsid w:val="00D04134"/>
    <w:rsid w:val="00D04601"/>
    <w:rsid w:val="00D046AD"/>
    <w:rsid w:val="00D0476F"/>
    <w:rsid w:val="00D0492C"/>
    <w:rsid w:val="00D04C69"/>
    <w:rsid w:val="00D04DDF"/>
    <w:rsid w:val="00D0516F"/>
    <w:rsid w:val="00D052BD"/>
    <w:rsid w:val="00D053BC"/>
    <w:rsid w:val="00D05738"/>
    <w:rsid w:val="00D057D4"/>
    <w:rsid w:val="00D060D0"/>
    <w:rsid w:val="00D061FA"/>
    <w:rsid w:val="00D065EB"/>
    <w:rsid w:val="00D06FC3"/>
    <w:rsid w:val="00D0731C"/>
    <w:rsid w:val="00D0738D"/>
    <w:rsid w:val="00D07C4F"/>
    <w:rsid w:val="00D10F25"/>
    <w:rsid w:val="00D11F0E"/>
    <w:rsid w:val="00D11FF5"/>
    <w:rsid w:val="00D122AB"/>
    <w:rsid w:val="00D1243C"/>
    <w:rsid w:val="00D1279B"/>
    <w:rsid w:val="00D13164"/>
    <w:rsid w:val="00D13320"/>
    <w:rsid w:val="00D1403D"/>
    <w:rsid w:val="00D14055"/>
    <w:rsid w:val="00D1426F"/>
    <w:rsid w:val="00D142F2"/>
    <w:rsid w:val="00D14330"/>
    <w:rsid w:val="00D146AB"/>
    <w:rsid w:val="00D14749"/>
    <w:rsid w:val="00D14C2C"/>
    <w:rsid w:val="00D14F30"/>
    <w:rsid w:val="00D16951"/>
    <w:rsid w:val="00D16ACC"/>
    <w:rsid w:val="00D173CA"/>
    <w:rsid w:val="00D1797E"/>
    <w:rsid w:val="00D17D2B"/>
    <w:rsid w:val="00D203BB"/>
    <w:rsid w:val="00D20A15"/>
    <w:rsid w:val="00D21E68"/>
    <w:rsid w:val="00D22350"/>
    <w:rsid w:val="00D2244F"/>
    <w:rsid w:val="00D225E0"/>
    <w:rsid w:val="00D226A1"/>
    <w:rsid w:val="00D22E62"/>
    <w:rsid w:val="00D23B21"/>
    <w:rsid w:val="00D244D3"/>
    <w:rsid w:val="00D24596"/>
    <w:rsid w:val="00D24A81"/>
    <w:rsid w:val="00D250CC"/>
    <w:rsid w:val="00D250DD"/>
    <w:rsid w:val="00D25686"/>
    <w:rsid w:val="00D25AC4"/>
    <w:rsid w:val="00D25B76"/>
    <w:rsid w:val="00D25D8E"/>
    <w:rsid w:val="00D266CC"/>
    <w:rsid w:val="00D26F96"/>
    <w:rsid w:val="00D277B9"/>
    <w:rsid w:val="00D278C5"/>
    <w:rsid w:val="00D27D29"/>
    <w:rsid w:val="00D27DE2"/>
    <w:rsid w:val="00D27F4C"/>
    <w:rsid w:val="00D30780"/>
    <w:rsid w:val="00D30C9A"/>
    <w:rsid w:val="00D30EDD"/>
    <w:rsid w:val="00D30FC7"/>
    <w:rsid w:val="00D30FC9"/>
    <w:rsid w:val="00D312D7"/>
    <w:rsid w:val="00D315E7"/>
    <w:rsid w:val="00D3174A"/>
    <w:rsid w:val="00D31E43"/>
    <w:rsid w:val="00D31EE2"/>
    <w:rsid w:val="00D32D40"/>
    <w:rsid w:val="00D33B68"/>
    <w:rsid w:val="00D33E44"/>
    <w:rsid w:val="00D3484C"/>
    <w:rsid w:val="00D34955"/>
    <w:rsid w:val="00D3497B"/>
    <w:rsid w:val="00D34B01"/>
    <w:rsid w:val="00D34D74"/>
    <w:rsid w:val="00D34F11"/>
    <w:rsid w:val="00D3527F"/>
    <w:rsid w:val="00D3567E"/>
    <w:rsid w:val="00D356F6"/>
    <w:rsid w:val="00D35C0D"/>
    <w:rsid w:val="00D35D91"/>
    <w:rsid w:val="00D3681D"/>
    <w:rsid w:val="00D36828"/>
    <w:rsid w:val="00D36F12"/>
    <w:rsid w:val="00D3703B"/>
    <w:rsid w:val="00D374CC"/>
    <w:rsid w:val="00D378DF"/>
    <w:rsid w:val="00D37A59"/>
    <w:rsid w:val="00D37E13"/>
    <w:rsid w:val="00D40828"/>
    <w:rsid w:val="00D40E72"/>
    <w:rsid w:val="00D41033"/>
    <w:rsid w:val="00D4238B"/>
    <w:rsid w:val="00D42448"/>
    <w:rsid w:val="00D42AE6"/>
    <w:rsid w:val="00D42BF7"/>
    <w:rsid w:val="00D42E22"/>
    <w:rsid w:val="00D42F45"/>
    <w:rsid w:val="00D4305A"/>
    <w:rsid w:val="00D43347"/>
    <w:rsid w:val="00D439BF"/>
    <w:rsid w:val="00D43C66"/>
    <w:rsid w:val="00D43DFE"/>
    <w:rsid w:val="00D441CC"/>
    <w:rsid w:val="00D44551"/>
    <w:rsid w:val="00D44818"/>
    <w:rsid w:val="00D44B0E"/>
    <w:rsid w:val="00D44C0A"/>
    <w:rsid w:val="00D44E8A"/>
    <w:rsid w:val="00D4502F"/>
    <w:rsid w:val="00D451A4"/>
    <w:rsid w:val="00D4562E"/>
    <w:rsid w:val="00D45A73"/>
    <w:rsid w:val="00D45A88"/>
    <w:rsid w:val="00D460EE"/>
    <w:rsid w:val="00D4692D"/>
    <w:rsid w:val="00D47000"/>
    <w:rsid w:val="00D4763B"/>
    <w:rsid w:val="00D477ED"/>
    <w:rsid w:val="00D47C87"/>
    <w:rsid w:val="00D503FB"/>
    <w:rsid w:val="00D5057F"/>
    <w:rsid w:val="00D506CA"/>
    <w:rsid w:val="00D509D2"/>
    <w:rsid w:val="00D50D90"/>
    <w:rsid w:val="00D511D5"/>
    <w:rsid w:val="00D5134D"/>
    <w:rsid w:val="00D5144A"/>
    <w:rsid w:val="00D517CB"/>
    <w:rsid w:val="00D52193"/>
    <w:rsid w:val="00D523BB"/>
    <w:rsid w:val="00D52571"/>
    <w:rsid w:val="00D52C17"/>
    <w:rsid w:val="00D52C87"/>
    <w:rsid w:val="00D53790"/>
    <w:rsid w:val="00D53860"/>
    <w:rsid w:val="00D54160"/>
    <w:rsid w:val="00D54197"/>
    <w:rsid w:val="00D5474C"/>
    <w:rsid w:val="00D548CA"/>
    <w:rsid w:val="00D54942"/>
    <w:rsid w:val="00D55057"/>
    <w:rsid w:val="00D55B81"/>
    <w:rsid w:val="00D56488"/>
    <w:rsid w:val="00D56657"/>
    <w:rsid w:val="00D56833"/>
    <w:rsid w:val="00D571EE"/>
    <w:rsid w:val="00D57919"/>
    <w:rsid w:val="00D6003A"/>
    <w:rsid w:val="00D60158"/>
    <w:rsid w:val="00D6030C"/>
    <w:rsid w:val="00D60A33"/>
    <w:rsid w:val="00D60EE3"/>
    <w:rsid w:val="00D60F7E"/>
    <w:rsid w:val="00D6116D"/>
    <w:rsid w:val="00D6143F"/>
    <w:rsid w:val="00D614AA"/>
    <w:rsid w:val="00D61614"/>
    <w:rsid w:val="00D61A40"/>
    <w:rsid w:val="00D61AF8"/>
    <w:rsid w:val="00D61C85"/>
    <w:rsid w:val="00D62094"/>
    <w:rsid w:val="00D62941"/>
    <w:rsid w:val="00D62A65"/>
    <w:rsid w:val="00D63230"/>
    <w:rsid w:val="00D63269"/>
    <w:rsid w:val="00D6330B"/>
    <w:rsid w:val="00D63F11"/>
    <w:rsid w:val="00D64112"/>
    <w:rsid w:val="00D641C6"/>
    <w:rsid w:val="00D642A8"/>
    <w:rsid w:val="00D6437D"/>
    <w:rsid w:val="00D65D56"/>
    <w:rsid w:val="00D65F07"/>
    <w:rsid w:val="00D66441"/>
    <w:rsid w:val="00D668A6"/>
    <w:rsid w:val="00D66A60"/>
    <w:rsid w:val="00D66CD0"/>
    <w:rsid w:val="00D6714E"/>
    <w:rsid w:val="00D671EB"/>
    <w:rsid w:val="00D675B5"/>
    <w:rsid w:val="00D677C2"/>
    <w:rsid w:val="00D67AE0"/>
    <w:rsid w:val="00D67DB0"/>
    <w:rsid w:val="00D70F02"/>
    <w:rsid w:val="00D70F2D"/>
    <w:rsid w:val="00D71941"/>
    <w:rsid w:val="00D71E2C"/>
    <w:rsid w:val="00D7250A"/>
    <w:rsid w:val="00D727E1"/>
    <w:rsid w:val="00D72E33"/>
    <w:rsid w:val="00D73019"/>
    <w:rsid w:val="00D73374"/>
    <w:rsid w:val="00D73A09"/>
    <w:rsid w:val="00D73C30"/>
    <w:rsid w:val="00D74742"/>
    <w:rsid w:val="00D748A3"/>
    <w:rsid w:val="00D7527D"/>
    <w:rsid w:val="00D75897"/>
    <w:rsid w:val="00D76FB1"/>
    <w:rsid w:val="00D77182"/>
    <w:rsid w:val="00D772DE"/>
    <w:rsid w:val="00D772DF"/>
    <w:rsid w:val="00D7746B"/>
    <w:rsid w:val="00D77FC7"/>
    <w:rsid w:val="00D81BC2"/>
    <w:rsid w:val="00D822D9"/>
    <w:rsid w:val="00D8240F"/>
    <w:rsid w:val="00D82A90"/>
    <w:rsid w:val="00D82BA6"/>
    <w:rsid w:val="00D82F88"/>
    <w:rsid w:val="00D837D3"/>
    <w:rsid w:val="00D84263"/>
    <w:rsid w:val="00D845A8"/>
    <w:rsid w:val="00D84B6A"/>
    <w:rsid w:val="00D84C49"/>
    <w:rsid w:val="00D84FCC"/>
    <w:rsid w:val="00D86E73"/>
    <w:rsid w:val="00D87429"/>
    <w:rsid w:val="00D876CD"/>
    <w:rsid w:val="00D87941"/>
    <w:rsid w:val="00D87C6D"/>
    <w:rsid w:val="00D901DD"/>
    <w:rsid w:val="00D9163D"/>
    <w:rsid w:val="00D916EC"/>
    <w:rsid w:val="00D919BA"/>
    <w:rsid w:val="00D91B1C"/>
    <w:rsid w:val="00D91C04"/>
    <w:rsid w:val="00D91D11"/>
    <w:rsid w:val="00D92357"/>
    <w:rsid w:val="00D923F6"/>
    <w:rsid w:val="00D925A3"/>
    <w:rsid w:val="00D9358D"/>
    <w:rsid w:val="00D9391D"/>
    <w:rsid w:val="00D93E80"/>
    <w:rsid w:val="00D93E8C"/>
    <w:rsid w:val="00D93F4D"/>
    <w:rsid w:val="00D95D27"/>
    <w:rsid w:val="00D95E65"/>
    <w:rsid w:val="00D95F52"/>
    <w:rsid w:val="00D96144"/>
    <w:rsid w:val="00D9617E"/>
    <w:rsid w:val="00D962DA"/>
    <w:rsid w:val="00D9683C"/>
    <w:rsid w:val="00D96BD7"/>
    <w:rsid w:val="00D96E7B"/>
    <w:rsid w:val="00D96FCD"/>
    <w:rsid w:val="00D97B38"/>
    <w:rsid w:val="00DA0500"/>
    <w:rsid w:val="00DA145B"/>
    <w:rsid w:val="00DA1755"/>
    <w:rsid w:val="00DA1EBA"/>
    <w:rsid w:val="00DA21AE"/>
    <w:rsid w:val="00DA26A8"/>
    <w:rsid w:val="00DA2C74"/>
    <w:rsid w:val="00DA2C84"/>
    <w:rsid w:val="00DA3CC2"/>
    <w:rsid w:val="00DA425C"/>
    <w:rsid w:val="00DA49AA"/>
    <w:rsid w:val="00DA4DF5"/>
    <w:rsid w:val="00DA4F6F"/>
    <w:rsid w:val="00DA57B3"/>
    <w:rsid w:val="00DA5822"/>
    <w:rsid w:val="00DA58B1"/>
    <w:rsid w:val="00DA5B44"/>
    <w:rsid w:val="00DA5CBA"/>
    <w:rsid w:val="00DA5FB1"/>
    <w:rsid w:val="00DA6377"/>
    <w:rsid w:val="00DA70D7"/>
    <w:rsid w:val="00DA7167"/>
    <w:rsid w:val="00DA79A6"/>
    <w:rsid w:val="00DA7B5D"/>
    <w:rsid w:val="00DA7E22"/>
    <w:rsid w:val="00DA7E45"/>
    <w:rsid w:val="00DB002D"/>
    <w:rsid w:val="00DB00FA"/>
    <w:rsid w:val="00DB0CA2"/>
    <w:rsid w:val="00DB0E38"/>
    <w:rsid w:val="00DB142D"/>
    <w:rsid w:val="00DB14F3"/>
    <w:rsid w:val="00DB21CF"/>
    <w:rsid w:val="00DB2219"/>
    <w:rsid w:val="00DB269A"/>
    <w:rsid w:val="00DB2A59"/>
    <w:rsid w:val="00DB2B0D"/>
    <w:rsid w:val="00DB379F"/>
    <w:rsid w:val="00DB3D34"/>
    <w:rsid w:val="00DB3D8C"/>
    <w:rsid w:val="00DB3F1F"/>
    <w:rsid w:val="00DB40DD"/>
    <w:rsid w:val="00DB4A7B"/>
    <w:rsid w:val="00DB4AED"/>
    <w:rsid w:val="00DB4B11"/>
    <w:rsid w:val="00DB4B9D"/>
    <w:rsid w:val="00DB4EB4"/>
    <w:rsid w:val="00DB5995"/>
    <w:rsid w:val="00DB6411"/>
    <w:rsid w:val="00DB664E"/>
    <w:rsid w:val="00DB6749"/>
    <w:rsid w:val="00DB6B4A"/>
    <w:rsid w:val="00DB722C"/>
    <w:rsid w:val="00DC0084"/>
    <w:rsid w:val="00DC009E"/>
    <w:rsid w:val="00DC0197"/>
    <w:rsid w:val="00DC0399"/>
    <w:rsid w:val="00DC08F6"/>
    <w:rsid w:val="00DC0EC3"/>
    <w:rsid w:val="00DC1217"/>
    <w:rsid w:val="00DC1DC0"/>
    <w:rsid w:val="00DC1F11"/>
    <w:rsid w:val="00DC2257"/>
    <w:rsid w:val="00DC252C"/>
    <w:rsid w:val="00DC2A52"/>
    <w:rsid w:val="00DC3036"/>
    <w:rsid w:val="00DC3481"/>
    <w:rsid w:val="00DC4C54"/>
    <w:rsid w:val="00DC4CD7"/>
    <w:rsid w:val="00DC558D"/>
    <w:rsid w:val="00DC583A"/>
    <w:rsid w:val="00DC5AEC"/>
    <w:rsid w:val="00DC63A2"/>
    <w:rsid w:val="00DC6654"/>
    <w:rsid w:val="00DC6BD3"/>
    <w:rsid w:val="00DC6EAA"/>
    <w:rsid w:val="00DC6FB1"/>
    <w:rsid w:val="00DC74EC"/>
    <w:rsid w:val="00DC78DD"/>
    <w:rsid w:val="00DC7F35"/>
    <w:rsid w:val="00DD00D5"/>
    <w:rsid w:val="00DD025F"/>
    <w:rsid w:val="00DD2055"/>
    <w:rsid w:val="00DD21F8"/>
    <w:rsid w:val="00DD2C3D"/>
    <w:rsid w:val="00DD2C51"/>
    <w:rsid w:val="00DD3164"/>
    <w:rsid w:val="00DD32B0"/>
    <w:rsid w:val="00DD32DA"/>
    <w:rsid w:val="00DD3A5C"/>
    <w:rsid w:val="00DD3C4A"/>
    <w:rsid w:val="00DD3F59"/>
    <w:rsid w:val="00DD41A4"/>
    <w:rsid w:val="00DD4228"/>
    <w:rsid w:val="00DD424E"/>
    <w:rsid w:val="00DD4415"/>
    <w:rsid w:val="00DD47B8"/>
    <w:rsid w:val="00DD4883"/>
    <w:rsid w:val="00DD48F4"/>
    <w:rsid w:val="00DD4ECB"/>
    <w:rsid w:val="00DD5336"/>
    <w:rsid w:val="00DD5457"/>
    <w:rsid w:val="00DD5B24"/>
    <w:rsid w:val="00DD5E71"/>
    <w:rsid w:val="00DD5F4B"/>
    <w:rsid w:val="00DD62C8"/>
    <w:rsid w:val="00DD6C73"/>
    <w:rsid w:val="00DD7146"/>
    <w:rsid w:val="00DD72D5"/>
    <w:rsid w:val="00DD7731"/>
    <w:rsid w:val="00DE06C0"/>
    <w:rsid w:val="00DE0CEF"/>
    <w:rsid w:val="00DE1322"/>
    <w:rsid w:val="00DE14CF"/>
    <w:rsid w:val="00DE1755"/>
    <w:rsid w:val="00DE17FC"/>
    <w:rsid w:val="00DE1ECA"/>
    <w:rsid w:val="00DE1EF4"/>
    <w:rsid w:val="00DE1F05"/>
    <w:rsid w:val="00DE202D"/>
    <w:rsid w:val="00DE2708"/>
    <w:rsid w:val="00DE2C50"/>
    <w:rsid w:val="00DE3115"/>
    <w:rsid w:val="00DE31B7"/>
    <w:rsid w:val="00DE3455"/>
    <w:rsid w:val="00DE359F"/>
    <w:rsid w:val="00DE35BE"/>
    <w:rsid w:val="00DE377A"/>
    <w:rsid w:val="00DE3D68"/>
    <w:rsid w:val="00DE442E"/>
    <w:rsid w:val="00DE467D"/>
    <w:rsid w:val="00DE46A3"/>
    <w:rsid w:val="00DE4824"/>
    <w:rsid w:val="00DE5E7B"/>
    <w:rsid w:val="00DE60CC"/>
    <w:rsid w:val="00DE6140"/>
    <w:rsid w:val="00DE62E4"/>
    <w:rsid w:val="00DE63E9"/>
    <w:rsid w:val="00DE67AA"/>
    <w:rsid w:val="00DE6E70"/>
    <w:rsid w:val="00DE70A2"/>
    <w:rsid w:val="00DE76B8"/>
    <w:rsid w:val="00DE7AD3"/>
    <w:rsid w:val="00DE7BCF"/>
    <w:rsid w:val="00DF0699"/>
    <w:rsid w:val="00DF06B6"/>
    <w:rsid w:val="00DF0899"/>
    <w:rsid w:val="00DF0E4C"/>
    <w:rsid w:val="00DF0F68"/>
    <w:rsid w:val="00DF12FB"/>
    <w:rsid w:val="00DF1C1C"/>
    <w:rsid w:val="00DF1DA9"/>
    <w:rsid w:val="00DF1F0E"/>
    <w:rsid w:val="00DF216B"/>
    <w:rsid w:val="00DF3E61"/>
    <w:rsid w:val="00DF4290"/>
    <w:rsid w:val="00DF431E"/>
    <w:rsid w:val="00DF51CB"/>
    <w:rsid w:val="00DF5A66"/>
    <w:rsid w:val="00DF5B22"/>
    <w:rsid w:val="00DF6A4D"/>
    <w:rsid w:val="00DF6C0E"/>
    <w:rsid w:val="00DF6EAB"/>
    <w:rsid w:val="00DF729F"/>
    <w:rsid w:val="00DF72BF"/>
    <w:rsid w:val="00DF73C4"/>
    <w:rsid w:val="00DF74B3"/>
    <w:rsid w:val="00DF7F5C"/>
    <w:rsid w:val="00E00C0F"/>
    <w:rsid w:val="00E00CCB"/>
    <w:rsid w:val="00E00F45"/>
    <w:rsid w:val="00E02D18"/>
    <w:rsid w:val="00E02F0D"/>
    <w:rsid w:val="00E0423F"/>
    <w:rsid w:val="00E046FA"/>
    <w:rsid w:val="00E04CF1"/>
    <w:rsid w:val="00E04D56"/>
    <w:rsid w:val="00E0525C"/>
    <w:rsid w:val="00E05512"/>
    <w:rsid w:val="00E057D3"/>
    <w:rsid w:val="00E0596E"/>
    <w:rsid w:val="00E06FF4"/>
    <w:rsid w:val="00E0730D"/>
    <w:rsid w:val="00E07611"/>
    <w:rsid w:val="00E07D61"/>
    <w:rsid w:val="00E1099B"/>
    <w:rsid w:val="00E10FE5"/>
    <w:rsid w:val="00E11138"/>
    <w:rsid w:val="00E111E6"/>
    <w:rsid w:val="00E12332"/>
    <w:rsid w:val="00E12506"/>
    <w:rsid w:val="00E126CE"/>
    <w:rsid w:val="00E12916"/>
    <w:rsid w:val="00E13203"/>
    <w:rsid w:val="00E13FD7"/>
    <w:rsid w:val="00E14057"/>
    <w:rsid w:val="00E1414F"/>
    <w:rsid w:val="00E155ED"/>
    <w:rsid w:val="00E15872"/>
    <w:rsid w:val="00E15C3C"/>
    <w:rsid w:val="00E15F6C"/>
    <w:rsid w:val="00E16449"/>
    <w:rsid w:val="00E16DE8"/>
    <w:rsid w:val="00E1701E"/>
    <w:rsid w:val="00E17223"/>
    <w:rsid w:val="00E17417"/>
    <w:rsid w:val="00E17721"/>
    <w:rsid w:val="00E17BE6"/>
    <w:rsid w:val="00E20040"/>
    <w:rsid w:val="00E200FA"/>
    <w:rsid w:val="00E2017B"/>
    <w:rsid w:val="00E20576"/>
    <w:rsid w:val="00E20F3A"/>
    <w:rsid w:val="00E21CC6"/>
    <w:rsid w:val="00E21D57"/>
    <w:rsid w:val="00E23339"/>
    <w:rsid w:val="00E23A6B"/>
    <w:rsid w:val="00E23E7E"/>
    <w:rsid w:val="00E2417E"/>
    <w:rsid w:val="00E2483A"/>
    <w:rsid w:val="00E2487A"/>
    <w:rsid w:val="00E24BDE"/>
    <w:rsid w:val="00E2604D"/>
    <w:rsid w:val="00E260E8"/>
    <w:rsid w:val="00E26159"/>
    <w:rsid w:val="00E2653A"/>
    <w:rsid w:val="00E26769"/>
    <w:rsid w:val="00E270AB"/>
    <w:rsid w:val="00E271FA"/>
    <w:rsid w:val="00E2797E"/>
    <w:rsid w:val="00E3006A"/>
    <w:rsid w:val="00E30D3B"/>
    <w:rsid w:val="00E313F0"/>
    <w:rsid w:val="00E31566"/>
    <w:rsid w:val="00E316C4"/>
    <w:rsid w:val="00E31773"/>
    <w:rsid w:val="00E31AC5"/>
    <w:rsid w:val="00E31BF3"/>
    <w:rsid w:val="00E320FE"/>
    <w:rsid w:val="00E32479"/>
    <w:rsid w:val="00E329BC"/>
    <w:rsid w:val="00E33110"/>
    <w:rsid w:val="00E33D97"/>
    <w:rsid w:val="00E33DFF"/>
    <w:rsid w:val="00E345A4"/>
    <w:rsid w:val="00E345F8"/>
    <w:rsid w:val="00E34851"/>
    <w:rsid w:val="00E34863"/>
    <w:rsid w:val="00E35010"/>
    <w:rsid w:val="00E3529E"/>
    <w:rsid w:val="00E364D6"/>
    <w:rsid w:val="00E36D56"/>
    <w:rsid w:val="00E37422"/>
    <w:rsid w:val="00E37B51"/>
    <w:rsid w:val="00E37DA8"/>
    <w:rsid w:val="00E37F99"/>
    <w:rsid w:val="00E40132"/>
    <w:rsid w:val="00E40AAA"/>
    <w:rsid w:val="00E41084"/>
    <w:rsid w:val="00E41935"/>
    <w:rsid w:val="00E42251"/>
    <w:rsid w:val="00E42420"/>
    <w:rsid w:val="00E42567"/>
    <w:rsid w:val="00E426CE"/>
    <w:rsid w:val="00E42BB4"/>
    <w:rsid w:val="00E431CD"/>
    <w:rsid w:val="00E439E6"/>
    <w:rsid w:val="00E43F4B"/>
    <w:rsid w:val="00E43FCD"/>
    <w:rsid w:val="00E442BD"/>
    <w:rsid w:val="00E44488"/>
    <w:rsid w:val="00E44EF9"/>
    <w:rsid w:val="00E44FD2"/>
    <w:rsid w:val="00E4528D"/>
    <w:rsid w:val="00E46C27"/>
    <w:rsid w:val="00E46D32"/>
    <w:rsid w:val="00E47302"/>
    <w:rsid w:val="00E47551"/>
    <w:rsid w:val="00E47A95"/>
    <w:rsid w:val="00E47B90"/>
    <w:rsid w:val="00E50078"/>
    <w:rsid w:val="00E5020B"/>
    <w:rsid w:val="00E50487"/>
    <w:rsid w:val="00E505A7"/>
    <w:rsid w:val="00E50667"/>
    <w:rsid w:val="00E5092E"/>
    <w:rsid w:val="00E50BCC"/>
    <w:rsid w:val="00E50CCE"/>
    <w:rsid w:val="00E5106B"/>
    <w:rsid w:val="00E51281"/>
    <w:rsid w:val="00E52347"/>
    <w:rsid w:val="00E52518"/>
    <w:rsid w:val="00E52842"/>
    <w:rsid w:val="00E52E62"/>
    <w:rsid w:val="00E52F8A"/>
    <w:rsid w:val="00E53DAB"/>
    <w:rsid w:val="00E53DCF"/>
    <w:rsid w:val="00E54408"/>
    <w:rsid w:val="00E54DC4"/>
    <w:rsid w:val="00E55520"/>
    <w:rsid w:val="00E5586F"/>
    <w:rsid w:val="00E559E4"/>
    <w:rsid w:val="00E56376"/>
    <w:rsid w:val="00E5663F"/>
    <w:rsid w:val="00E5739E"/>
    <w:rsid w:val="00E577C3"/>
    <w:rsid w:val="00E57802"/>
    <w:rsid w:val="00E57C2C"/>
    <w:rsid w:val="00E57E8F"/>
    <w:rsid w:val="00E60253"/>
    <w:rsid w:val="00E602C6"/>
    <w:rsid w:val="00E60B22"/>
    <w:rsid w:val="00E62406"/>
    <w:rsid w:val="00E6256B"/>
    <w:rsid w:val="00E62572"/>
    <w:rsid w:val="00E628A6"/>
    <w:rsid w:val="00E629B2"/>
    <w:rsid w:val="00E629E0"/>
    <w:rsid w:val="00E63152"/>
    <w:rsid w:val="00E6327C"/>
    <w:rsid w:val="00E633AE"/>
    <w:rsid w:val="00E633CD"/>
    <w:rsid w:val="00E6345B"/>
    <w:rsid w:val="00E63680"/>
    <w:rsid w:val="00E63AE1"/>
    <w:rsid w:val="00E63AFD"/>
    <w:rsid w:val="00E63D18"/>
    <w:rsid w:val="00E64114"/>
    <w:rsid w:val="00E644CE"/>
    <w:rsid w:val="00E649BC"/>
    <w:rsid w:val="00E64C74"/>
    <w:rsid w:val="00E652E1"/>
    <w:rsid w:val="00E65563"/>
    <w:rsid w:val="00E656D9"/>
    <w:rsid w:val="00E65DA3"/>
    <w:rsid w:val="00E65DBE"/>
    <w:rsid w:val="00E66164"/>
    <w:rsid w:val="00E66596"/>
    <w:rsid w:val="00E6663A"/>
    <w:rsid w:val="00E66AB7"/>
    <w:rsid w:val="00E6717A"/>
    <w:rsid w:val="00E672F4"/>
    <w:rsid w:val="00E67C6F"/>
    <w:rsid w:val="00E7041A"/>
    <w:rsid w:val="00E71011"/>
    <w:rsid w:val="00E710BE"/>
    <w:rsid w:val="00E71158"/>
    <w:rsid w:val="00E718D4"/>
    <w:rsid w:val="00E71EDC"/>
    <w:rsid w:val="00E7214F"/>
    <w:rsid w:val="00E722F0"/>
    <w:rsid w:val="00E7260E"/>
    <w:rsid w:val="00E72B66"/>
    <w:rsid w:val="00E735FD"/>
    <w:rsid w:val="00E74281"/>
    <w:rsid w:val="00E742D4"/>
    <w:rsid w:val="00E74398"/>
    <w:rsid w:val="00E7447F"/>
    <w:rsid w:val="00E75293"/>
    <w:rsid w:val="00E754A0"/>
    <w:rsid w:val="00E758E6"/>
    <w:rsid w:val="00E760B2"/>
    <w:rsid w:val="00E770B5"/>
    <w:rsid w:val="00E7710F"/>
    <w:rsid w:val="00E77755"/>
    <w:rsid w:val="00E77764"/>
    <w:rsid w:val="00E77938"/>
    <w:rsid w:val="00E77BC1"/>
    <w:rsid w:val="00E801E2"/>
    <w:rsid w:val="00E80646"/>
    <w:rsid w:val="00E81767"/>
    <w:rsid w:val="00E82505"/>
    <w:rsid w:val="00E8252E"/>
    <w:rsid w:val="00E826D3"/>
    <w:rsid w:val="00E82EFC"/>
    <w:rsid w:val="00E82FDD"/>
    <w:rsid w:val="00E833F9"/>
    <w:rsid w:val="00E83675"/>
    <w:rsid w:val="00E83AEC"/>
    <w:rsid w:val="00E83D9C"/>
    <w:rsid w:val="00E84589"/>
    <w:rsid w:val="00E84965"/>
    <w:rsid w:val="00E849E5"/>
    <w:rsid w:val="00E84A6E"/>
    <w:rsid w:val="00E84AE2"/>
    <w:rsid w:val="00E85853"/>
    <w:rsid w:val="00E85F2E"/>
    <w:rsid w:val="00E860B4"/>
    <w:rsid w:val="00E86F0D"/>
    <w:rsid w:val="00E87EA1"/>
    <w:rsid w:val="00E90460"/>
    <w:rsid w:val="00E90DF5"/>
    <w:rsid w:val="00E91788"/>
    <w:rsid w:val="00E91AAB"/>
    <w:rsid w:val="00E91C00"/>
    <w:rsid w:val="00E92C45"/>
    <w:rsid w:val="00E93237"/>
    <w:rsid w:val="00E9326F"/>
    <w:rsid w:val="00E93435"/>
    <w:rsid w:val="00E9383F"/>
    <w:rsid w:val="00E93AFC"/>
    <w:rsid w:val="00E94394"/>
    <w:rsid w:val="00E945ED"/>
    <w:rsid w:val="00E94D93"/>
    <w:rsid w:val="00E94DF1"/>
    <w:rsid w:val="00E94EF3"/>
    <w:rsid w:val="00E956C4"/>
    <w:rsid w:val="00E957FC"/>
    <w:rsid w:val="00E95B1F"/>
    <w:rsid w:val="00E95BB9"/>
    <w:rsid w:val="00E9679B"/>
    <w:rsid w:val="00E96AE1"/>
    <w:rsid w:val="00E96C48"/>
    <w:rsid w:val="00E97C8D"/>
    <w:rsid w:val="00E97CBC"/>
    <w:rsid w:val="00EA004F"/>
    <w:rsid w:val="00EA0997"/>
    <w:rsid w:val="00EA0FCD"/>
    <w:rsid w:val="00EA1073"/>
    <w:rsid w:val="00EA1BB5"/>
    <w:rsid w:val="00EA1F42"/>
    <w:rsid w:val="00EA298F"/>
    <w:rsid w:val="00EA29B0"/>
    <w:rsid w:val="00EA2D85"/>
    <w:rsid w:val="00EA2F21"/>
    <w:rsid w:val="00EA36DF"/>
    <w:rsid w:val="00EA3CD2"/>
    <w:rsid w:val="00EA3EDD"/>
    <w:rsid w:val="00EA3FD5"/>
    <w:rsid w:val="00EA414D"/>
    <w:rsid w:val="00EA4264"/>
    <w:rsid w:val="00EA47C1"/>
    <w:rsid w:val="00EA4FB1"/>
    <w:rsid w:val="00EA52F4"/>
    <w:rsid w:val="00EA58F9"/>
    <w:rsid w:val="00EA59A9"/>
    <w:rsid w:val="00EA6161"/>
    <w:rsid w:val="00EA6D2B"/>
    <w:rsid w:val="00EB0187"/>
    <w:rsid w:val="00EB08F4"/>
    <w:rsid w:val="00EB0C4E"/>
    <w:rsid w:val="00EB0CB3"/>
    <w:rsid w:val="00EB1C64"/>
    <w:rsid w:val="00EB219A"/>
    <w:rsid w:val="00EB261B"/>
    <w:rsid w:val="00EB26AC"/>
    <w:rsid w:val="00EB2723"/>
    <w:rsid w:val="00EB27F6"/>
    <w:rsid w:val="00EB2801"/>
    <w:rsid w:val="00EB311E"/>
    <w:rsid w:val="00EB3C2A"/>
    <w:rsid w:val="00EB3DCD"/>
    <w:rsid w:val="00EB4298"/>
    <w:rsid w:val="00EB4959"/>
    <w:rsid w:val="00EB4CAD"/>
    <w:rsid w:val="00EB506D"/>
    <w:rsid w:val="00EB5568"/>
    <w:rsid w:val="00EB5B87"/>
    <w:rsid w:val="00EB7B3D"/>
    <w:rsid w:val="00EB7E18"/>
    <w:rsid w:val="00EC0160"/>
    <w:rsid w:val="00EC0265"/>
    <w:rsid w:val="00EC083D"/>
    <w:rsid w:val="00EC0D56"/>
    <w:rsid w:val="00EC1104"/>
    <w:rsid w:val="00EC153D"/>
    <w:rsid w:val="00EC17E0"/>
    <w:rsid w:val="00EC204D"/>
    <w:rsid w:val="00EC2073"/>
    <w:rsid w:val="00EC2440"/>
    <w:rsid w:val="00EC2C57"/>
    <w:rsid w:val="00EC3186"/>
    <w:rsid w:val="00EC3A95"/>
    <w:rsid w:val="00EC4012"/>
    <w:rsid w:val="00EC41F5"/>
    <w:rsid w:val="00EC467E"/>
    <w:rsid w:val="00EC4811"/>
    <w:rsid w:val="00EC4B0B"/>
    <w:rsid w:val="00EC51B6"/>
    <w:rsid w:val="00EC59EC"/>
    <w:rsid w:val="00EC5C6B"/>
    <w:rsid w:val="00EC65D7"/>
    <w:rsid w:val="00EC665A"/>
    <w:rsid w:val="00EC6C25"/>
    <w:rsid w:val="00ED02EE"/>
    <w:rsid w:val="00ED059E"/>
    <w:rsid w:val="00ED0637"/>
    <w:rsid w:val="00ED3200"/>
    <w:rsid w:val="00ED3C43"/>
    <w:rsid w:val="00ED414C"/>
    <w:rsid w:val="00ED4455"/>
    <w:rsid w:val="00ED4E49"/>
    <w:rsid w:val="00ED5140"/>
    <w:rsid w:val="00ED5451"/>
    <w:rsid w:val="00ED5674"/>
    <w:rsid w:val="00ED574B"/>
    <w:rsid w:val="00ED5B52"/>
    <w:rsid w:val="00ED6264"/>
    <w:rsid w:val="00ED6304"/>
    <w:rsid w:val="00ED63AC"/>
    <w:rsid w:val="00ED6856"/>
    <w:rsid w:val="00ED7182"/>
    <w:rsid w:val="00ED7530"/>
    <w:rsid w:val="00ED7574"/>
    <w:rsid w:val="00ED7646"/>
    <w:rsid w:val="00ED79C1"/>
    <w:rsid w:val="00ED7F7C"/>
    <w:rsid w:val="00EE02E6"/>
    <w:rsid w:val="00EE0407"/>
    <w:rsid w:val="00EE0E71"/>
    <w:rsid w:val="00EE0E9B"/>
    <w:rsid w:val="00EE11E4"/>
    <w:rsid w:val="00EE17F4"/>
    <w:rsid w:val="00EE1983"/>
    <w:rsid w:val="00EE287D"/>
    <w:rsid w:val="00EE2E8F"/>
    <w:rsid w:val="00EE2FC2"/>
    <w:rsid w:val="00EE32D5"/>
    <w:rsid w:val="00EE33F1"/>
    <w:rsid w:val="00EE3456"/>
    <w:rsid w:val="00EE3490"/>
    <w:rsid w:val="00EE3A05"/>
    <w:rsid w:val="00EE3A50"/>
    <w:rsid w:val="00EE3D5B"/>
    <w:rsid w:val="00EE49FE"/>
    <w:rsid w:val="00EE50D2"/>
    <w:rsid w:val="00EE53D8"/>
    <w:rsid w:val="00EE5E1F"/>
    <w:rsid w:val="00EE64ED"/>
    <w:rsid w:val="00EE66DB"/>
    <w:rsid w:val="00EE6AB2"/>
    <w:rsid w:val="00EE7B2E"/>
    <w:rsid w:val="00EF031D"/>
    <w:rsid w:val="00EF06BD"/>
    <w:rsid w:val="00EF13CB"/>
    <w:rsid w:val="00EF14E9"/>
    <w:rsid w:val="00EF1C2D"/>
    <w:rsid w:val="00EF2179"/>
    <w:rsid w:val="00EF2CC8"/>
    <w:rsid w:val="00EF31FD"/>
    <w:rsid w:val="00EF33E8"/>
    <w:rsid w:val="00EF3469"/>
    <w:rsid w:val="00EF3472"/>
    <w:rsid w:val="00EF349A"/>
    <w:rsid w:val="00EF3539"/>
    <w:rsid w:val="00EF3625"/>
    <w:rsid w:val="00EF376D"/>
    <w:rsid w:val="00EF3D16"/>
    <w:rsid w:val="00EF3FD7"/>
    <w:rsid w:val="00EF4CCB"/>
    <w:rsid w:val="00EF5688"/>
    <w:rsid w:val="00EF59D4"/>
    <w:rsid w:val="00EF5B51"/>
    <w:rsid w:val="00EF5D76"/>
    <w:rsid w:val="00EF64CD"/>
    <w:rsid w:val="00EF68C8"/>
    <w:rsid w:val="00EF6BAA"/>
    <w:rsid w:val="00EF7BAB"/>
    <w:rsid w:val="00F006DD"/>
    <w:rsid w:val="00F00805"/>
    <w:rsid w:val="00F013B9"/>
    <w:rsid w:val="00F01A96"/>
    <w:rsid w:val="00F01BE6"/>
    <w:rsid w:val="00F01F38"/>
    <w:rsid w:val="00F02512"/>
    <w:rsid w:val="00F02807"/>
    <w:rsid w:val="00F0301D"/>
    <w:rsid w:val="00F03471"/>
    <w:rsid w:val="00F045BF"/>
    <w:rsid w:val="00F04B90"/>
    <w:rsid w:val="00F04F6F"/>
    <w:rsid w:val="00F062AD"/>
    <w:rsid w:val="00F065B3"/>
    <w:rsid w:val="00F0673E"/>
    <w:rsid w:val="00F06A62"/>
    <w:rsid w:val="00F072D1"/>
    <w:rsid w:val="00F073D9"/>
    <w:rsid w:val="00F07B3F"/>
    <w:rsid w:val="00F07DA5"/>
    <w:rsid w:val="00F07FC8"/>
    <w:rsid w:val="00F10766"/>
    <w:rsid w:val="00F10AA7"/>
    <w:rsid w:val="00F10D99"/>
    <w:rsid w:val="00F11626"/>
    <w:rsid w:val="00F11ECB"/>
    <w:rsid w:val="00F11FBE"/>
    <w:rsid w:val="00F124FD"/>
    <w:rsid w:val="00F12900"/>
    <w:rsid w:val="00F12FBE"/>
    <w:rsid w:val="00F13308"/>
    <w:rsid w:val="00F13D48"/>
    <w:rsid w:val="00F14180"/>
    <w:rsid w:val="00F1445F"/>
    <w:rsid w:val="00F1466B"/>
    <w:rsid w:val="00F1487E"/>
    <w:rsid w:val="00F14891"/>
    <w:rsid w:val="00F14C6A"/>
    <w:rsid w:val="00F14CCC"/>
    <w:rsid w:val="00F1506E"/>
    <w:rsid w:val="00F15101"/>
    <w:rsid w:val="00F158A8"/>
    <w:rsid w:val="00F15AB6"/>
    <w:rsid w:val="00F15E60"/>
    <w:rsid w:val="00F16F92"/>
    <w:rsid w:val="00F17053"/>
    <w:rsid w:val="00F17530"/>
    <w:rsid w:val="00F175A8"/>
    <w:rsid w:val="00F176A0"/>
    <w:rsid w:val="00F1790E"/>
    <w:rsid w:val="00F202E3"/>
    <w:rsid w:val="00F20519"/>
    <w:rsid w:val="00F20862"/>
    <w:rsid w:val="00F20EA0"/>
    <w:rsid w:val="00F2100D"/>
    <w:rsid w:val="00F2155F"/>
    <w:rsid w:val="00F215EF"/>
    <w:rsid w:val="00F21704"/>
    <w:rsid w:val="00F21C36"/>
    <w:rsid w:val="00F222C7"/>
    <w:rsid w:val="00F2248C"/>
    <w:rsid w:val="00F224F8"/>
    <w:rsid w:val="00F23721"/>
    <w:rsid w:val="00F23BF6"/>
    <w:rsid w:val="00F242CB"/>
    <w:rsid w:val="00F244DF"/>
    <w:rsid w:val="00F24823"/>
    <w:rsid w:val="00F24BB8"/>
    <w:rsid w:val="00F24D64"/>
    <w:rsid w:val="00F258FA"/>
    <w:rsid w:val="00F25B32"/>
    <w:rsid w:val="00F26062"/>
    <w:rsid w:val="00F26155"/>
    <w:rsid w:val="00F262D3"/>
    <w:rsid w:val="00F2651E"/>
    <w:rsid w:val="00F266B0"/>
    <w:rsid w:val="00F266BB"/>
    <w:rsid w:val="00F266EA"/>
    <w:rsid w:val="00F26CDE"/>
    <w:rsid w:val="00F2766A"/>
    <w:rsid w:val="00F277EC"/>
    <w:rsid w:val="00F30A2E"/>
    <w:rsid w:val="00F30A92"/>
    <w:rsid w:val="00F30D44"/>
    <w:rsid w:val="00F311D4"/>
    <w:rsid w:val="00F3132F"/>
    <w:rsid w:val="00F31D68"/>
    <w:rsid w:val="00F31E59"/>
    <w:rsid w:val="00F31F13"/>
    <w:rsid w:val="00F327E8"/>
    <w:rsid w:val="00F33353"/>
    <w:rsid w:val="00F336C5"/>
    <w:rsid w:val="00F3385C"/>
    <w:rsid w:val="00F33B8A"/>
    <w:rsid w:val="00F342F3"/>
    <w:rsid w:val="00F343FB"/>
    <w:rsid w:val="00F34771"/>
    <w:rsid w:val="00F352A4"/>
    <w:rsid w:val="00F3588A"/>
    <w:rsid w:val="00F358CD"/>
    <w:rsid w:val="00F35D3A"/>
    <w:rsid w:val="00F36265"/>
    <w:rsid w:val="00F3670D"/>
    <w:rsid w:val="00F36B23"/>
    <w:rsid w:val="00F36E95"/>
    <w:rsid w:val="00F37421"/>
    <w:rsid w:val="00F37E9F"/>
    <w:rsid w:val="00F40720"/>
    <w:rsid w:val="00F40BD2"/>
    <w:rsid w:val="00F40D48"/>
    <w:rsid w:val="00F4105A"/>
    <w:rsid w:val="00F416C5"/>
    <w:rsid w:val="00F419DB"/>
    <w:rsid w:val="00F41DC8"/>
    <w:rsid w:val="00F41E51"/>
    <w:rsid w:val="00F427B4"/>
    <w:rsid w:val="00F42DCE"/>
    <w:rsid w:val="00F42E75"/>
    <w:rsid w:val="00F42F00"/>
    <w:rsid w:val="00F42F91"/>
    <w:rsid w:val="00F430A1"/>
    <w:rsid w:val="00F43C0E"/>
    <w:rsid w:val="00F441C9"/>
    <w:rsid w:val="00F4425A"/>
    <w:rsid w:val="00F44AB2"/>
    <w:rsid w:val="00F44CDE"/>
    <w:rsid w:val="00F44D70"/>
    <w:rsid w:val="00F44D7C"/>
    <w:rsid w:val="00F451E6"/>
    <w:rsid w:val="00F455CD"/>
    <w:rsid w:val="00F459A2"/>
    <w:rsid w:val="00F45EF1"/>
    <w:rsid w:val="00F4638D"/>
    <w:rsid w:val="00F46849"/>
    <w:rsid w:val="00F472A0"/>
    <w:rsid w:val="00F50404"/>
    <w:rsid w:val="00F50713"/>
    <w:rsid w:val="00F511FE"/>
    <w:rsid w:val="00F514A4"/>
    <w:rsid w:val="00F515D9"/>
    <w:rsid w:val="00F5187D"/>
    <w:rsid w:val="00F52317"/>
    <w:rsid w:val="00F52419"/>
    <w:rsid w:val="00F525E7"/>
    <w:rsid w:val="00F52DC9"/>
    <w:rsid w:val="00F53624"/>
    <w:rsid w:val="00F538D8"/>
    <w:rsid w:val="00F53931"/>
    <w:rsid w:val="00F53B8A"/>
    <w:rsid w:val="00F5408C"/>
    <w:rsid w:val="00F5438E"/>
    <w:rsid w:val="00F54EE3"/>
    <w:rsid w:val="00F551AC"/>
    <w:rsid w:val="00F55B8D"/>
    <w:rsid w:val="00F55C51"/>
    <w:rsid w:val="00F55F1E"/>
    <w:rsid w:val="00F56590"/>
    <w:rsid w:val="00F56825"/>
    <w:rsid w:val="00F5694E"/>
    <w:rsid w:val="00F56C5F"/>
    <w:rsid w:val="00F56E6F"/>
    <w:rsid w:val="00F56FE2"/>
    <w:rsid w:val="00F57070"/>
    <w:rsid w:val="00F5775B"/>
    <w:rsid w:val="00F57CAF"/>
    <w:rsid w:val="00F57E78"/>
    <w:rsid w:val="00F57E7E"/>
    <w:rsid w:val="00F60227"/>
    <w:rsid w:val="00F605F4"/>
    <w:rsid w:val="00F61943"/>
    <w:rsid w:val="00F61C3B"/>
    <w:rsid w:val="00F621AB"/>
    <w:rsid w:val="00F629F4"/>
    <w:rsid w:val="00F62BDB"/>
    <w:rsid w:val="00F62D37"/>
    <w:rsid w:val="00F630BD"/>
    <w:rsid w:val="00F639FD"/>
    <w:rsid w:val="00F647DE"/>
    <w:rsid w:val="00F64822"/>
    <w:rsid w:val="00F65446"/>
    <w:rsid w:val="00F6575B"/>
    <w:rsid w:val="00F65AC2"/>
    <w:rsid w:val="00F661F3"/>
    <w:rsid w:val="00F666C4"/>
    <w:rsid w:val="00F66A78"/>
    <w:rsid w:val="00F67649"/>
    <w:rsid w:val="00F67B80"/>
    <w:rsid w:val="00F67B91"/>
    <w:rsid w:val="00F7079B"/>
    <w:rsid w:val="00F7092B"/>
    <w:rsid w:val="00F70932"/>
    <w:rsid w:val="00F70D0B"/>
    <w:rsid w:val="00F713EB"/>
    <w:rsid w:val="00F723A2"/>
    <w:rsid w:val="00F724ED"/>
    <w:rsid w:val="00F72667"/>
    <w:rsid w:val="00F72AA8"/>
    <w:rsid w:val="00F731D9"/>
    <w:rsid w:val="00F737C5"/>
    <w:rsid w:val="00F744F5"/>
    <w:rsid w:val="00F75616"/>
    <w:rsid w:val="00F75749"/>
    <w:rsid w:val="00F758BE"/>
    <w:rsid w:val="00F75BD8"/>
    <w:rsid w:val="00F75E0A"/>
    <w:rsid w:val="00F761B6"/>
    <w:rsid w:val="00F7630C"/>
    <w:rsid w:val="00F76834"/>
    <w:rsid w:val="00F76A97"/>
    <w:rsid w:val="00F76DED"/>
    <w:rsid w:val="00F771F9"/>
    <w:rsid w:val="00F77D1D"/>
    <w:rsid w:val="00F80E04"/>
    <w:rsid w:val="00F8133C"/>
    <w:rsid w:val="00F81AA2"/>
    <w:rsid w:val="00F81E92"/>
    <w:rsid w:val="00F82E3C"/>
    <w:rsid w:val="00F832AF"/>
    <w:rsid w:val="00F833DB"/>
    <w:rsid w:val="00F8344D"/>
    <w:rsid w:val="00F83847"/>
    <w:rsid w:val="00F83B21"/>
    <w:rsid w:val="00F83B3A"/>
    <w:rsid w:val="00F83DB8"/>
    <w:rsid w:val="00F83F5A"/>
    <w:rsid w:val="00F841E3"/>
    <w:rsid w:val="00F8420F"/>
    <w:rsid w:val="00F843F8"/>
    <w:rsid w:val="00F84ADB"/>
    <w:rsid w:val="00F84B81"/>
    <w:rsid w:val="00F84DE8"/>
    <w:rsid w:val="00F84F02"/>
    <w:rsid w:val="00F85087"/>
    <w:rsid w:val="00F850A0"/>
    <w:rsid w:val="00F854AB"/>
    <w:rsid w:val="00F856D9"/>
    <w:rsid w:val="00F85D6A"/>
    <w:rsid w:val="00F85DCA"/>
    <w:rsid w:val="00F86202"/>
    <w:rsid w:val="00F8624A"/>
    <w:rsid w:val="00F869F9"/>
    <w:rsid w:val="00F86E49"/>
    <w:rsid w:val="00F87408"/>
    <w:rsid w:val="00F87805"/>
    <w:rsid w:val="00F87A20"/>
    <w:rsid w:val="00F90250"/>
    <w:rsid w:val="00F907CF"/>
    <w:rsid w:val="00F90955"/>
    <w:rsid w:val="00F90C03"/>
    <w:rsid w:val="00F90F3F"/>
    <w:rsid w:val="00F91C1E"/>
    <w:rsid w:val="00F91D05"/>
    <w:rsid w:val="00F922DF"/>
    <w:rsid w:val="00F92968"/>
    <w:rsid w:val="00F92A71"/>
    <w:rsid w:val="00F92A73"/>
    <w:rsid w:val="00F92FB2"/>
    <w:rsid w:val="00F930F8"/>
    <w:rsid w:val="00F93216"/>
    <w:rsid w:val="00F93888"/>
    <w:rsid w:val="00F93E7B"/>
    <w:rsid w:val="00F94639"/>
    <w:rsid w:val="00F94D8F"/>
    <w:rsid w:val="00F95A09"/>
    <w:rsid w:val="00F960AE"/>
    <w:rsid w:val="00F96486"/>
    <w:rsid w:val="00F97850"/>
    <w:rsid w:val="00F97A55"/>
    <w:rsid w:val="00F97FEA"/>
    <w:rsid w:val="00FA0B86"/>
    <w:rsid w:val="00FA1AFB"/>
    <w:rsid w:val="00FA1CC5"/>
    <w:rsid w:val="00FA1D1C"/>
    <w:rsid w:val="00FA1EC3"/>
    <w:rsid w:val="00FA20BB"/>
    <w:rsid w:val="00FA24B7"/>
    <w:rsid w:val="00FA265F"/>
    <w:rsid w:val="00FA28AA"/>
    <w:rsid w:val="00FA2D01"/>
    <w:rsid w:val="00FA2FF0"/>
    <w:rsid w:val="00FA304E"/>
    <w:rsid w:val="00FA31D6"/>
    <w:rsid w:val="00FA3369"/>
    <w:rsid w:val="00FA38CB"/>
    <w:rsid w:val="00FA3F8C"/>
    <w:rsid w:val="00FA42D8"/>
    <w:rsid w:val="00FA433C"/>
    <w:rsid w:val="00FA4EB8"/>
    <w:rsid w:val="00FA4ED3"/>
    <w:rsid w:val="00FA4FB1"/>
    <w:rsid w:val="00FA50BE"/>
    <w:rsid w:val="00FA5100"/>
    <w:rsid w:val="00FA5AC9"/>
    <w:rsid w:val="00FA5D63"/>
    <w:rsid w:val="00FA6264"/>
    <w:rsid w:val="00FA6532"/>
    <w:rsid w:val="00FA69C2"/>
    <w:rsid w:val="00FA69EC"/>
    <w:rsid w:val="00FA6BFE"/>
    <w:rsid w:val="00FA76E3"/>
    <w:rsid w:val="00FB0669"/>
    <w:rsid w:val="00FB071A"/>
    <w:rsid w:val="00FB07C0"/>
    <w:rsid w:val="00FB097C"/>
    <w:rsid w:val="00FB0CB8"/>
    <w:rsid w:val="00FB1B6D"/>
    <w:rsid w:val="00FB1EAA"/>
    <w:rsid w:val="00FB2628"/>
    <w:rsid w:val="00FB2679"/>
    <w:rsid w:val="00FB37B4"/>
    <w:rsid w:val="00FB3865"/>
    <w:rsid w:val="00FB3AE7"/>
    <w:rsid w:val="00FB3D52"/>
    <w:rsid w:val="00FB3F4A"/>
    <w:rsid w:val="00FB4B95"/>
    <w:rsid w:val="00FB4C0B"/>
    <w:rsid w:val="00FB4CDD"/>
    <w:rsid w:val="00FB4E88"/>
    <w:rsid w:val="00FB51CD"/>
    <w:rsid w:val="00FB566A"/>
    <w:rsid w:val="00FB57E7"/>
    <w:rsid w:val="00FB59AB"/>
    <w:rsid w:val="00FB5E9E"/>
    <w:rsid w:val="00FB6051"/>
    <w:rsid w:val="00FB69FD"/>
    <w:rsid w:val="00FB7072"/>
    <w:rsid w:val="00FB7A53"/>
    <w:rsid w:val="00FB7BC6"/>
    <w:rsid w:val="00FC0194"/>
    <w:rsid w:val="00FC0BBB"/>
    <w:rsid w:val="00FC0CEF"/>
    <w:rsid w:val="00FC0E05"/>
    <w:rsid w:val="00FC244B"/>
    <w:rsid w:val="00FC2A07"/>
    <w:rsid w:val="00FC3703"/>
    <w:rsid w:val="00FC3B72"/>
    <w:rsid w:val="00FC3EE3"/>
    <w:rsid w:val="00FC4DDD"/>
    <w:rsid w:val="00FC5D75"/>
    <w:rsid w:val="00FC68B3"/>
    <w:rsid w:val="00FC7073"/>
    <w:rsid w:val="00FC7AD6"/>
    <w:rsid w:val="00FD0155"/>
    <w:rsid w:val="00FD0B64"/>
    <w:rsid w:val="00FD129C"/>
    <w:rsid w:val="00FD133B"/>
    <w:rsid w:val="00FD14BD"/>
    <w:rsid w:val="00FD1DD9"/>
    <w:rsid w:val="00FD1E47"/>
    <w:rsid w:val="00FD1FCF"/>
    <w:rsid w:val="00FD2299"/>
    <w:rsid w:val="00FD2518"/>
    <w:rsid w:val="00FD256F"/>
    <w:rsid w:val="00FD295F"/>
    <w:rsid w:val="00FD2B97"/>
    <w:rsid w:val="00FD2E8A"/>
    <w:rsid w:val="00FD3028"/>
    <w:rsid w:val="00FD3574"/>
    <w:rsid w:val="00FD3851"/>
    <w:rsid w:val="00FD4463"/>
    <w:rsid w:val="00FD496C"/>
    <w:rsid w:val="00FD4D6C"/>
    <w:rsid w:val="00FD5567"/>
    <w:rsid w:val="00FD5829"/>
    <w:rsid w:val="00FD5911"/>
    <w:rsid w:val="00FD5DE0"/>
    <w:rsid w:val="00FD622E"/>
    <w:rsid w:val="00FD623E"/>
    <w:rsid w:val="00FD6733"/>
    <w:rsid w:val="00FD73DF"/>
    <w:rsid w:val="00FD7B08"/>
    <w:rsid w:val="00FD7C23"/>
    <w:rsid w:val="00FE0411"/>
    <w:rsid w:val="00FE0C74"/>
    <w:rsid w:val="00FE1042"/>
    <w:rsid w:val="00FE1231"/>
    <w:rsid w:val="00FE1436"/>
    <w:rsid w:val="00FE1C92"/>
    <w:rsid w:val="00FE1DF0"/>
    <w:rsid w:val="00FE223A"/>
    <w:rsid w:val="00FE3109"/>
    <w:rsid w:val="00FE3322"/>
    <w:rsid w:val="00FE4041"/>
    <w:rsid w:val="00FE407B"/>
    <w:rsid w:val="00FE40EA"/>
    <w:rsid w:val="00FE448C"/>
    <w:rsid w:val="00FE524A"/>
    <w:rsid w:val="00FE5490"/>
    <w:rsid w:val="00FE5F7D"/>
    <w:rsid w:val="00FE610E"/>
    <w:rsid w:val="00FE67E0"/>
    <w:rsid w:val="00FE6C10"/>
    <w:rsid w:val="00FF07DE"/>
    <w:rsid w:val="00FF0A24"/>
    <w:rsid w:val="00FF18FA"/>
    <w:rsid w:val="00FF1F47"/>
    <w:rsid w:val="00FF2867"/>
    <w:rsid w:val="00FF2877"/>
    <w:rsid w:val="00FF2BF5"/>
    <w:rsid w:val="00FF36F3"/>
    <w:rsid w:val="00FF3E23"/>
    <w:rsid w:val="00FF5EFA"/>
    <w:rsid w:val="00FF630D"/>
    <w:rsid w:val="00FF6352"/>
    <w:rsid w:val="00FF6744"/>
    <w:rsid w:val="00FF6949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FE4"/>
    <w:rPr>
      <w:rFonts w:ascii="Times New Roman" w:eastAsia="Times New Roman" w:hAnsi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9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013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23096"/>
    <w:pPr>
      <w:keepNext/>
      <w:jc w:val="center"/>
      <w:outlineLvl w:val="4"/>
    </w:pPr>
    <w:rPr>
      <w:rFonts w:ascii="Cancun" w:hAnsi="Cancu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7A6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3096"/>
    <w:rPr>
      <w:rFonts w:ascii="Cancun" w:eastAsia="Times New Roman" w:hAnsi="Cancu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23096"/>
    <w:pPr>
      <w:ind w:left="567" w:hanging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09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3096"/>
    <w:pPr>
      <w:ind w:left="720"/>
      <w:contextualSpacing/>
    </w:pPr>
    <w:rPr>
      <w:sz w:val="24"/>
    </w:rPr>
  </w:style>
  <w:style w:type="paragraph" w:customStyle="1" w:styleId="Tekstpodstawowy21">
    <w:name w:val="Tekst podstawowy 21"/>
    <w:basedOn w:val="Normalny"/>
    <w:rsid w:val="00323096"/>
    <w:pPr>
      <w:overflowPunct w:val="0"/>
      <w:autoSpaceDE w:val="0"/>
      <w:autoSpaceDN w:val="0"/>
      <w:adjustRightInd w:val="0"/>
      <w:ind w:left="1134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nhideWhenUsed/>
    <w:rsid w:val="00404B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4B9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locked/>
    <w:rsid w:val="00404B9A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4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61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4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612"/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4C432F"/>
    <w:pPr>
      <w:ind w:left="566" w:hanging="283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867A69"/>
    <w:rPr>
      <w:rFonts w:ascii="Cambria" w:eastAsia="Times New Roman" w:hAnsi="Cambria" w:cs="Times New Roman"/>
      <w:i/>
      <w:iCs/>
      <w:color w:val="243F6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67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7A69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67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7A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Rozdzia">
    <w:name w:val="Standardowy.Rozdział"/>
    <w:rsid w:val="00867A69"/>
    <w:pPr>
      <w:widowControl w:val="0"/>
    </w:pPr>
    <w:rPr>
      <w:rFonts w:ascii="Arial" w:eastAsia="Times New Roman" w:hAnsi="Arial"/>
      <w:sz w:val="24"/>
    </w:rPr>
  </w:style>
  <w:style w:type="paragraph" w:customStyle="1" w:styleId="WW-Tekstpodstawowy2">
    <w:name w:val="WW-Tekst podstawowy 2"/>
    <w:basedOn w:val="Normalny"/>
    <w:rsid w:val="00867A69"/>
    <w:pPr>
      <w:suppressAutoHyphens/>
      <w:jc w:val="both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rsid w:val="00867A69"/>
    <w:pPr>
      <w:overflowPunct w:val="0"/>
      <w:autoSpaceDE w:val="0"/>
      <w:autoSpaceDN w:val="0"/>
      <w:adjustRightInd w:val="0"/>
      <w:ind w:left="568"/>
      <w:jc w:val="both"/>
    </w:pPr>
    <w:rPr>
      <w:szCs w:val="20"/>
    </w:rPr>
  </w:style>
  <w:style w:type="character" w:styleId="Odwoanieprzypisudolnego">
    <w:name w:val="footnote reference"/>
    <w:basedOn w:val="Domylnaczcionkaakapitu"/>
    <w:semiHidden/>
    <w:unhideWhenUsed/>
    <w:rsid w:val="00867A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B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2795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62795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2795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1B4"/>
    <w:pPr>
      <w:ind w:left="283" w:hanging="283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C318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C3186"/>
    <w:rPr>
      <w:rFonts w:ascii="Tahoma" w:eastAsia="Times New Roman" w:hAnsi="Tahoma" w:cs="Tahoma"/>
      <w:sz w:val="16"/>
      <w:szCs w:val="16"/>
      <w:lang w:eastAsia="pl-PL"/>
    </w:rPr>
  </w:style>
  <w:style w:type="paragraph" w:styleId="Lista4">
    <w:name w:val="List 4"/>
    <w:basedOn w:val="Normalny"/>
    <w:uiPriority w:val="99"/>
    <w:unhideWhenUsed/>
    <w:rsid w:val="00A05384"/>
    <w:pPr>
      <w:ind w:left="1132" w:hanging="283"/>
      <w:contextualSpacing/>
    </w:pPr>
  </w:style>
  <w:style w:type="character" w:customStyle="1" w:styleId="Nagwek2Znak">
    <w:name w:val="Nagłówek 2 Znak"/>
    <w:basedOn w:val="Domylnaczcionkaakapitu"/>
    <w:link w:val="Nagwek2"/>
    <w:rsid w:val="00D0138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7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B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4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0AF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0A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4F25-D27B-4523-BD65-34AE703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62</Pages>
  <Words>28542</Words>
  <Characters>171252</Characters>
  <Application>Microsoft Office Word</Application>
  <DocSecurity>0</DocSecurity>
  <Lines>1427</Lines>
  <Paragraphs>398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rujhr</dc:creator>
  <cp:keywords/>
  <dc:description/>
  <cp:lastModifiedBy>Izabela gendek</cp:lastModifiedBy>
  <cp:revision>3</cp:revision>
  <cp:lastPrinted>2012-09-13T05:40:00Z</cp:lastPrinted>
  <dcterms:created xsi:type="dcterms:W3CDTF">2012-09-13T05:43:00Z</dcterms:created>
  <dcterms:modified xsi:type="dcterms:W3CDTF">2012-09-13T12:43:00Z</dcterms:modified>
</cp:coreProperties>
</file>